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Calibri" w:hAnsi="Calibri" w:eastAsia="宋体"/>
          <w:kern w:val="2"/>
          <w:sz w:val="32"/>
          <w:szCs w:val="32"/>
          <w:u w:val="single"/>
        </w:rPr>
        <w:t>二氧化碳激光治疗机</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w:t>
      </w:r>
      <w:r>
        <w:rPr>
          <w:rFonts w:hint="eastAsia" w:ascii="仿宋" w:hAnsi="仿宋" w:eastAsia="仿宋"/>
          <w:szCs w:val="21"/>
          <w:lang w:eastAsia="zh-CN"/>
        </w:rPr>
        <w:t>☑</w:t>
      </w:r>
      <w:r>
        <w:rPr>
          <w:rFonts w:hint="eastAsia" w:ascii="仿宋" w:hAnsi="仿宋" w:eastAsia="仿宋"/>
          <w:szCs w:val="21"/>
        </w:rPr>
        <w:t>、信息科□、总务科□及其他□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lang w:val="en-US" w:eastAsia="zh-CN"/>
        </w:rPr>
        <w:t>3362790562@qq.com</w:t>
      </w:r>
      <w:bookmarkStart w:id="0" w:name="_GoBack"/>
      <w:bookmarkEnd w:id="0"/>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0"/>
          <w:rFonts w:hint="eastAsia" w:ascii="仿宋" w:hAnsi="仿宋" w:eastAsia="仿宋" w:cs="仿宋"/>
          <w:b w:val="0"/>
          <w:bCs/>
          <w:color w:val="auto"/>
          <w:sz w:val="21"/>
          <w:szCs w:val="21"/>
          <w:lang w:eastAsia="zh-CN"/>
        </w:rPr>
        <w:t>具备</w:t>
      </w:r>
      <w:r>
        <w:rPr>
          <w:rStyle w:val="10"/>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5、拟设置为</w:t>
      </w:r>
      <w:r>
        <w:rPr>
          <w:rFonts w:hint="eastAsia" w:ascii="仿宋" w:hAnsi="仿宋" w:eastAsia="仿宋" w:cs="仿宋"/>
          <w:b w:val="0"/>
          <w:bCs/>
          <w:szCs w:val="21"/>
          <w:lang w:eastAsia="zh-CN"/>
        </w:rPr>
        <w:t>★项参数要求投标人在投标文件中所提供的证明材料须为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0"/>
          <w:rFonts w:hint="eastAsia" w:ascii="仿宋" w:hAnsi="仿宋" w:eastAsia="仿宋" w:cs="仿宋"/>
          <w:b/>
          <w:bCs w:val="0"/>
          <w:color w:val="auto"/>
          <w:sz w:val="21"/>
          <w:szCs w:val="21"/>
          <w:lang w:eastAsia="zh-CN"/>
        </w:rPr>
        <w:t>或具备</w:t>
      </w:r>
      <w:r>
        <w:rPr>
          <w:rStyle w:val="10"/>
          <w:rFonts w:hint="eastAsia" w:ascii="仿宋" w:hAnsi="仿宋" w:eastAsia="仿宋" w:cs="仿宋"/>
          <w:b/>
          <w:bCs w:val="0"/>
          <w:color w:val="auto"/>
          <w:sz w:val="21"/>
          <w:szCs w:val="21"/>
          <w:lang w:val="en-US" w:eastAsia="zh-CN"/>
        </w:rPr>
        <w:t>CMA【或CNAS】资质检测机构）</w:t>
      </w:r>
      <w:r>
        <w:rPr>
          <w:rStyle w:val="10"/>
          <w:rFonts w:hint="eastAsia" w:ascii="仿宋" w:hAnsi="仿宋" w:eastAsia="仿宋" w:cs="仿宋"/>
          <w:b w:val="0"/>
          <w:bCs/>
          <w:color w:val="auto"/>
          <w:sz w:val="21"/>
          <w:szCs w:val="21"/>
          <w:lang w:val="en-US" w:eastAsia="zh-CN"/>
        </w:rPr>
        <w:t>出具的</w:t>
      </w:r>
      <w:r>
        <w:rPr>
          <w:rStyle w:val="10"/>
          <w:rFonts w:hint="eastAsia" w:ascii="仿宋" w:hAnsi="仿宋" w:eastAsia="仿宋" w:cs="仿宋"/>
          <w:b w:val="0"/>
          <w:bCs/>
          <w:color w:val="auto"/>
          <w:sz w:val="21"/>
          <w:szCs w:val="21"/>
        </w:rPr>
        <w:t>质检报告原件扫描件</w:t>
      </w:r>
      <w:r>
        <w:rPr>
          <w:rStyle w:val="10"/>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0"/>
          <w:rFonts w:hint="eastAsia" w:ascii="仿宋" w:hAnsi="仿宋" w:eastAsia="仿宋" w:cs="仿宋"/>
          <w:b w:val="0"/>
          <w:bCs/>
          <w:color w:val="auto"/>
          <w:sz w:val="21"/>
          <w:szCs w:val="21"/>
        </w:rPr>
        <w:t>食药监局</w:t>
      </w:r>
      <w:r>
        <w:rPr>
          <w:rStyle w:val="10"/>
          <w:rFonts w:hint="eastAsia" w:ascii="仿宋" w:hAnsi="仿宋" w:eastAsia="仿宋" w:cs="仿宋"/>
          <w:b w:val="0"/>
          <w:bCs/>
          <w:color w:val="auto"/>
          <w:sz w:val="21"/>
          <w:szCs w:val="21"/>
          <w:lang w:eastAsia="zh-CN"/>
        </w:rPr>
        <w:t>或</w:t>
      </w:r>
      <w:r>
        <w:rPr>
          <w:rStyle w:val="10"/>
          <w:rFonts w:hint="eastAsia" w:ascii="仿宋" w:hAnsi="仿宋" w:eastAsia="仿宋" w:cs="仿宋"/>
          <w:b w:val="0"/>
          <w:bCs/>
          <w:color w:val="auto"/>
          <w:sz w:val="21"/>
          <w:szCs w:val="21"/>
        </w:rPr>
        <w:t>其下属单位</w:t>
      </w:r>
      <w:r>
        <w:rPr>
          <w:rStyle w:val="10"/>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8"/>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52"/>
        <w:gridCol w:w="1297"/>
        <w:gridCol w:w="2136"/>
        <w:gridCol w:w="1027"/>
        <w:gridCol w:w="787"/>
        <w:gridCol w:w="1945"/>
        <w:gridCol w:w="1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85" w:type="dxa"/>
            <w:gridSpan w:val="3"/>
          </w:tcPr>
          <w:p>
            <w:pPr>
              <w:spacing w:line="320" w:lineRule="exact"/>
              <w:jc w:val="center"/>
              <w:rPr>
                <w:rFonts w:ascii="仿宋" w:hAnsi="仿宋" w:eastAsia="仿宋"/>
                <w:b w:val="0"/>
                <w:bCs/>
                <w:szCs w:val="21"/>
              </w:rPr>
            </w:pPr>
            <w:r>
              <w:rPr>
                <w:rFonts w:hint="eastAsia" w:ascii="仿宋" w:hAnsi="仿宋" w:eastAsia="仿宋"/>
                <w:b w:val="0"/>
                <w:bCs/>
                <w:szCs w:val="21"/>
              </w:rPr>
              <w:t>本项目初步参数拟设置情况</w:t>
            </w:r>
          </w:p>
        </w:tc>
        <w:tc>
          <w:tcPr>
            <w:tcW w:w="1027" w:type="dxa"/>
          </w:tcPr>
          <w:p>
            <w:pPr>
              <w:spacing w:line="320" w:lineRule="exact"/>
              <w:jc w:val="center"/>
              <w:rPr>
                <w:rFonts w:hint="eastAsia" w:ascii="仿宋" w:hAnsi="仿宋" w:eastAsia="仿宋"/>
                <w:b w:val="0"/>
                <w:bCs/>
                <w:szCs w:val="21"/>
              </w:rPr>
            </w:pPr>
          </w:p>
        </w:tc>
        <w:tc>
          <w:tcPr>
            <w:tcW w:w="787"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194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01"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297"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2136"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27"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787" w:type="dxa"/>
            <w:vMerge w:val="continue"/>
          </w:tcPr>
          <w:p>
            <w:pPr>
              <w:spacing w:line="320" w:lineRule="exact"/>
              <w:rPr>
                <w:rFonts w:ascii="仿宋" w:hAnsi="仿宋" w:eastAsia="仿宋"/>
                <w:b w:val="0"/>
                <w:bCs/>
                <w:szCs w:val="21"/>
              </w:rPr>
            </w:pPr>
          </w:p>
        </w:tc>
        <w:tc>
          <w:tcPr>
            <w:tcW w:w="1945" w:type="dxa"/>
            <w:vMerge w:val="continue"/>
          </w:tcPr>
          <w:p>
            <w:pPr>
              <w:spacing w:line="320" w:lineRule="exact"/>
              <w:rPr>
                <w:rFonts w:ascii="仿宋" w:hAnsi="仿宋" w:eastAsia="仿宋"/>
                <w:b w:val="0"/>
                <w:bCs/>
                <w:szCs w:val="21"/>
              </w:rPr>
            </w:pPr>
          </w:p>
        </w:tc>
        <w:tc>
          <w:tcPr>
            <w:tcW w:w="1901"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spacing w:line="320" w:lineRule="exact"/>
              <w:rPr>
                <w:rFonts w:hint="eastAsia" w:ascii="仿宋" w:hAnsi="仿宋" w:eastAsia="仿宋"/>
                <w:b w:val="0"/>
                <w:bCs/>
                <w:szCs w:val="21"/>
                <w:lang w:eastAsia="zh-CN"/>
              </w:rPr>
            </w:pPr>
            <w:r>
              <w:rPr>
                <w:rFonts w:hint="eastAsia" w:ascii="仿宋" w:hAnsi="仿宋" w:eastAsia="仿宋"/>
                <w:b w:val="0"/>
                <w:bCs/>
                <w:szCs w:val="21"/>
                <w:lang w:eastAsia="zh-CN"/>
              </w:rPr>
              <w:t>一、</w:t>
            </w:r>
          </w:p>
        </w:tc>
        <w:tc>
          <w:tcPr>
            <w:tcW w:w="1297" w:type="dxa"/>
          </w:tcPr>
          <w:p>
            <w:pPr>
              <w:spacing w:line="320" w:lineRule="exact"/>
              <w:rPr>
                <w:rFonts w:ascii="仿宋" w:hAnsi="仿宋" w:eastAsia="仿宋"/>
                <w:b w:val="0"/>
                <w:bCs/>
                <w:szCs w:val="21"/>
              </w:rPr>
            </w:pPr>
          </w:p>
        </w:tc>
        <w:tc>
          <w:tcPr>
            <w:tcW w:w="2136" w:type="dxa"/>
          </w:tcPr>
          <w:p>
            <w:pPr>
              <w:spacing w:line="320" w:lineRule="exact"/>
              <w:rPr>
                <w:rFonts w:ascii="仿宋" w:hAnsi="仿宋" w:eastAsia="仿宋"/>
                <w:b w:val="0"/>
                <w:bCs/>
                <w:szCs w:val="21"/>
              </w:rPr>
            </w:pPr>
            <w:r>
              <w:rPr>
                <w:rFonts w:hint="eastAsia" w:ascii="Calibri" w:hAnsi="Calibri" w:eastAsia="宋体" w:cs="Times New Roman"/>
                <w:sz w:val="24"/>
                <w:lang w:val="en-US" w:eastAsia="zh-CN"/>
              </w:rPr>
              <w:t>二氧化碳激光治疗机</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激光器类型</w:t>
            </w:r>
          </w:p>
        </w:tc>
        <w:tc>
          <w:tcPr>
            <w:tcW w:w="213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封离型玻璃管CO2激光器</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激光模式</w:t>
            </w:r>
          </w:p>
        </w:tc>
        <w:tc>
          <w:tcPr>
            <w:tcW w:w="213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多模</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输出激光波长</w:t>
            </w:r>
          </w:p>
        </w:tc>
        <w:tc>
          <w:tcPr>
            <w:tcW w:w="213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10600nm</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hint="eastAsia" w:ascii="仿宋" w:hAnsi="仿宋" w:eastAsia="仿宋"/>
                <w:b w:val="0"/>
                <w:bCs/>
                <w:szCs w:val="21"/>
                <w:lang w:eastAsia="zh-CN"/>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整机终端输出功率</w:t>
            </w:r>
          </w:p>
        </w:tc>
        <w:tc>
          <w:tcPr>
            <w:tcW w:w="2136" w:type="dxa"/>
            <w:vAlign w:val="top"/>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1～35W  可调</w:t>
            </w:r>
          </w:p>
        </w:tc>
        <w:tc>
          <w:tcPr>
            <w:tcW w:w="1027"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功率不稳定度</w:t>
            </w:r>
          </w:p>
        </w:tc>
        <w:tc>
          <w:tcPr>
            <w:tcW w:w="2136" w:type="dxa"/>
            <w:vAlign w:val="top"/>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&lt;±10%</w:t>
            </w:r>
            <w:r>
              <w:rPr>
                <w:rFonts w:hint="eastAsia" w:ascii="Calibri" w:hAnsi="Calibri" w:eastAsia="宋体" w:cs="Times New Roman"/>
                <w:sz w:val="24"/>
                <w:lang w:val="en-US" w:eastAsia="zh-CN"/>
              </w:rPr>
              <w:t>）</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发散角</w:t>
            </w:r>
          </w:p>
        </w:tc>
        <w:tc>
          <w:tcPr>
            <w:tcW w:w="2136" w:type="dxa"/>
          </w:tcPr>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&lt;4.0mrad</w:t>
            </w:r>
          </w:p>
          <w:p>
            <w:pPr>
              <w:spacing w:line="320" w:lineRule="exact"/>
              <w:rPr>
                <w:rFonts w:ascii="仿宋" w:hAnsi="仿宋" w:eastAsia="仿宋"/>
                <w:b w:val="0"/>
                <w:bCs/>
                <w:szCs w:val="21"/>
              </w:rPr>
            </w:pP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刀头焦距</w:t>
            </w:r>
          </w:p>
        </w:tc>
        <w:tc>
          <w:tcPr>
            <w:tcW w:w="2136" w:type="dxa"/>
          </w:tcPr>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f=100mm f=50mm</w:t>
            </w:r>
          </w:p>
          <w:p>
            <w:pPr>
              <w:spacing w:line="320" w:lineRule="exact"/>
              <w:rPr>
                <w:rFonts w:ascii="仿宋" w:hAnsi="仿宋" w:eastAsia="仿宋"/>
                <w:b w:val="0"/>
                <w:bCs/>
                <w:szCs w:val="21"/>
              </w:rPr>
            </w:pP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焦点光斑直径</w:t>
            </w:r>
          </w:p>
        </w:tc>
        <w:tc>
          <w:tcPr>
            <w:tcW w:w="213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 0.4mm</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同光路指示</w:t>
            </w:r>
          </w:p>
        </w:tc>
        <w:tc>
          <w:tcPr>
            <w:tcW w:w="2136" w:type="dxa"/>
          </w:tcPr>
          <w:p>
            <w:pPr>
              <w:spacing w:line="320" w:lineRule="exact"/>
              <w:rPr>
                <w:rFonts w:hint="eastAsia"/>
                <w:lang w:val="en-US" w:eastAsia="zh-CN"/>
              </w:rPr>
            </w:pPr>
            <w:r>
              <w:rPr>
                <w:rFonts w:hint="eastAsia"/>
                <w:lang w:val="en-US" w:eastAsia="zh-CN"/>
              </w:rPr>
              <w:t>波长635±10nm</w:t>
            </w:r>
          </w:p>
          <w:p>
            <w:pPr>
              <w:pStyle w:val="2"/>
              <w:ind w:left="0" w:leftChars="0" w:firstLine="0" w:firstLineChars="0"/>
            </w:pPr>
            <w:r>
              <w:rPr>
                <w:rFonts w:hint="eastAsia" w:ascii="宋体" w:hAnsi="宋体" w:eastAsia="宋体"/>
                <w:kern w:val="2"/>
                <w:sz w:val="24"/>
                <w:szCs w:val="24"/>
                <w:shd w:val="clear" w:color="auto" w:fill="FFFFFF"/>
                <w:lang w:val="en-US" w:eastAsia="zh-CN"/>
              </w:rPr>
              <w:t>功率小于5mw的半导体激光</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关节臂</w:t>
            </w:r>
          </w:p>
        </w:tc>
        <w:tc>
          <w:tcPr>
            <w:tcW w:w="2136" w:type="dxa"/>
            <w:vAlign w:val="top"/>
          </w:tcPr>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七关节重锤式导光关节臂</w:t>
            </w:r>
          </w:p>
          <w:p>
            <w:pPr>
              <w:spacing w:line="320" w:lineRule="exact"/>
              <w:rPr>
                <w:rFonts w:ascii="仿宋" w:hAnsi="仿宋" w:eastAsia="仿宋"/>
                <w:b w:val="0"/>
                <w:bCs/>
                <w:szCs w:val="21"/>
              </w:rPr>
            </w:pPr>
          </w:p>
        </w:tc>
        <w:tc>
          <w:tcPr>
            <w:tcW w:w="1027"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操作和控制</w:t>
            </w:r>
          </w:p>
        </w:tc>
        <w:tc>
          <w:tcPr>
            <w:tcW w:w="2136" w:type="dxa"/>
          </w:tcPr>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液晶显示、触摸开关和微电脑控制</w:t>
            </w:r>
          </w:p>
          <w:p>
            <w:pPr>
              <w:spacing w:line="320" w:lineRule="exact"/>
              <w:rPr>
                <w:rFonts w:ascii="仿宋" w:hAnsi="仿宋" w:eastAsia="仿宋"/>
                <w:b w:val="0"/>
                <w:bCs/>
                <w:szCs w:val="21"/>
              </w:rPr>
            </w:pPr>
          </w:p>
        </w:tc>
        <w:tc>
          <w:tcPr>
            <w:tcW w:w="1027"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工作模式</w:t>
            </w:r>
          </w:p>
        </w:tc>
        <w:tc>
          <w:tcPr>
            <w:tcW w:w="213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待机、准备、连续、单次、重复</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显示</w:t>
            </w:r>
          </w:p>
        </w:tc>
        <w:tc>
          <w:tcPr>
            <w:tcW w:w="213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功率、工作方式、时间（液晶显示）</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功率设定</w:t>
            </w:r>
          </w:p>
        </w:tc>
        <w:tc>
          <w:tcPr>
            <w:tcW w:w="2136" w:type="dxa"/>
          </w:tcPr>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按键预置为上调、下降可调1-35W，最大为35W</w:t>
            </w:r>
          </w:p>
          <w:p>
            <w:pPr>
              <w:spacing w:line="320" w:lineRule="exact"/>
              <w:rPr>
                <w:rFonts w:ascii="仿宋" w:hAnsi="仿宋" w:eastAsia="仿宋"/>
                <w:b w:val="0"/>
                <w:bCs/>
                <w:szCs w:val="21"/>
              </w:rPr>
            </w:pPr>
          </w:p>
        </w:tc>
        <w:tc>
          <w:tcPr>
            <w:tcW w:w="1027" w:type="dxa"/>
          </w:tcPr>
          <w:p>
            <w:pPr>
              <w:spacing w:line="320" w:lineRule="exact"/>
              <w:rPr>
                <w:rFonts w:ascii="仿宋" w:hAnsi="仿宋" w:eastAsia="仿宋"/>
                <w:b w:val="0"/>
                <w:bCs/>
                <w:szCs w:val="21"/>
              </w:rPr>
            </w:pPr>
            <w:r>
              <w:rPr>
                <w:rFonts w:hint="eastAsia" w:ascii="仿宋" w:hAnsi="仿宋" w:eastAsia="仿宋"/>
                <w:b w:val="0"/>
                <w:bCs/>
                <w:szCs w:val="21"/>
                <w:lang w:eastAsia="zh-CN"/>
              </w:rPr>
              <w:t>★</w:t>
            </w: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工作方式</w:t>
            </w:r>
          </w:p>
        </w:tc>
        <w:tc>
          <w:tcPr>
            <w:tcW w:w="2136" w:type="dxa"/>
            <w:vAlign w:val="top"/>
          </w:tcPr>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方式 外控    输出时间由脚踏开关控制</w:t>
            </w:r>
          </w:p>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方式1:单次脉冲    时间间隔：0.01～1S</w:t>
            </w:r>
          </w:p>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方式2:重复脉冲    时间间隔：0.01～1S</w:t>
            </w:r>
          </w:p>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方式3:连续</w:t>
            </w:r>
          </w:p>
          <w:p>
            <w:pPr>
              <w:spacing w:line="320" w:lineRule="exact"/>
              <w:rPr>
                <w:rFonts w:ascii="仿宋" w:hAnsi="仿宋" w:eastAsia="仿宋"/>
                <w:b w:val="0"/>
                <w:bCs/>
                <w:szCs w:val="21"/>
              </w:rPr>
            </w:pP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p>
        </w:tc>
        <w:tc>
          <w:tcPr>
            <w:tcW w:w="2136" w:type="dxa"/>
            <w:vAlign w:val="top"/>
          </w:tcPr>
          <w:p>
            <w:pPr>
              <w:spacing w:line="320" w:lineRule="exact"/>
              <w:rPr>
                <w:rFonts w:ascii="仿宋" w:hAnsi="仿宋" w:eastAsia="仿宋"/>
                <w:b w:val="0"/>
                <w:bCs/>
                <w:szCs w:val="21"/>
              </w:rPr>
            </w:pPr>
            <w:r>
              <w:rPr>
                <w:rFonts w:hint="eastAsia" w:ascii="Calibri" w:hAnsi="Calibri" w:eastAsia="宋体" w:cs="Times New Roman"/>
                <w:sz w:val="24"/>
                <w:lang w:val="en-US" w:eastAsia="zh-CN"/>
              </w:rPr>
              <w:t>提供近3年内同机型设备国内医院用户合同5家及以上，标书内提供清晰的合同原件扫描件并加盖公章（遮盖认定为无效业绩）</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主机外型尺寸</w:t>
            </w:r>
          </w:p>
        </w:tc>
        <w:tc>
          <w:tcPr>
            <w:tcW w:w="2136" w:type="dxa"/>
          </w:tcPr>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400×300×1200mm</w:t>
            </w:r>
          </w:p>
          <w:p>
            <w:pPr>
              <w:spacing w:line="320" w:lineRule="exact"/>
              <w:rPr>
                <w:rFonts w:ascii="仿宋" w:hAnsi="仿宋" w:eastAsia="仿宋"/>
                <w:b w:val="0"/>
                <w:bCs/>
                <w:szCs w:val="21"/>
              </w:rPr>
            </w:pP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标称眼危害距离（NOHO）为</w:t>
            </w:r>
          </w:p>
        </w:tc>
        <w:tc>
          <w:tcPr>
            <w:tcW w:w="213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180m</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净重</w:t>
            </w:r>
          </w:p>
        </w:tc>
        <w:tc>
          <w:tcPr>
            <w:tcW w:w="213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38Kg</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整机功率</w:t>
            </w:r>
          </w:p>
        </w:tc>
        <w:tc>
          <w:tcPr>
            <w:tcW w:w="2136" w:type="dxa"/>
          </w:tcPr>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600VA</w:t>
            </w:r>
          </w:p>
          <w:p>
            <w:pPr>
              <w:spacing w:line="320" w:lineRule="exact"/>
              <w:rPr>
                <w:rFonts w:ascii="仿宋" w:hAnsi="仿宋" w:eastAsia="仿宋"/>
                <w:b w:val="0"/>
                <w:bCs/>
                <w:szCs w:val="21"/>
              </w:rPr>
            </w:pP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p>
        </w:tc>
        <w:tc>
          <w:tcPr>
            <w:tcW w:w="2136" w:type="dxa"/>
            <w:vAlign w:val="top"/>
          </w:tcPr>
          <w:p>
            <w:pPr>
              <w:spacing w:line="320" w:lineRule="exact"/>
              <w:rPr>
                <w:rFonts w:ascii="仿宋" w:hAnsi="仿宋" w:eastAsia="仿宋"/>
                <w:b w:val="0"/>
                <w:bCs/>
                <w:szCs w:val="21"/>
              </w:rPr>
            </w:pPr>
            <w:r>
              <w:rPr>
                <w:rFonts w:hint="eastAsia" w:ascii="Calibri" w:hAnsi="Calibri" w:eastAsia="宋体" w:cs="Times New Roman"/>
                <w:sz w:val="24"/>
                <w:lang w:val="en-US" w:eastAsia="zh-CN"/>
              </w:rPr>
              <w:t>售后服务要求：整机免费保修三年（含所有零部件，包括须定期更换零部件）</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p>
        </w:tc>
        <w:tc>
          <w:tcPr>
            <w:tcW w:w="2136" w:type="dxa"/>
            <w:vAlign w:val="top"/>
          </w:tcPr>
          <w:p>
            <w:pPr>
              <w:spacing w:line="320" w:lineRule="exact"/>
              <w:rPr>
                <w:rFonts w:ascii="仿宋" w:hAnsi="仿宋" w:eastAsia="仿宋"/>
                <w:b w:val="0"/>
                <w:bCs/>
                <w:szCs w:val="21"/>
              </w:rPr>
            </w:pPr>
            <w:r>
              <w:rPr>
                <w:rFonts w:hint="eastAsia" w:ascii="Calibri" w:hAnsi="Calibri" w:eastAsia="宋体" w:cs="Times New Roman"/>
                <w:sz w:val="24"/>
                <w:lang w:val="en-US" w:eastAsia="zh-CN"/>
              </w:rPr>
              <w:t>提供近3年内同机型设备国内医院用户合同5家及以上，标书内提供清晰的合同原件扫描件并加盖公章（遮盖认定为无效业绩）</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numId w:val="0"/>
              </w:numPr>
              <w:spacing w:line="320" w:lineRule="exact"/>
              <w:ind w:leftChars="0"/>
              <w:rPr>
                <w:rFonts w:ascii="仿宋" w:hAnsi="仿宋" w:eastAsia="仿宋"/>
                <w:b w:val="0"/>
                <w:bCs/>
                <w:szCs w:val="21"/>
              </w:rPr>
            </w:pPr>
            <w:r>
              <w:rPr>
                <w:rFonts w:hint="eastAsia" w:ascii="仿宋" w:hAnsi="仿宋" w:eastAsia="仿宋"/>
                <w:b w:val="0"/>
                <w:bCs/>
                <w:szCs w:val="21"/>
                <w:lang w:eastAsia="zh-CN"/>
              </w:rPr>
              <w:t>二．</w:t>
            </w:r>
          </w:p>
        </w:tc>
        <w:tc>
          <w:tcPr>
            <w:tcW w:w="1297" w:type="dxa"/>
          </w:tcPr>
          <w:p>
            <w:pPr>
              <w:widowControl w:val="0"/>
              <w:jc w:val="center"/>
              <w:rPr>
                <w:rFonts w:hint="eastAsia" w:ascii="Calibri" w:hAnsi="Calibri" w:eastAsia="宋体"/>
                <w:kern w:val="2"/>
                <w:sz w:val="32"/>
                <w:szCs w:val="32"/>
              </w:rPr>
            </w:pPr>
            <w:r>
              <w:rPr>
                <w:rFonts w:hint="eastAsia" w:ascii="Calibri" w:hAnsi="Calibri" w:eastAsia="宋体"/>
                <w:kern w:val="2"/>
                <w:sz w:val="32"/>
                <w:szCs w:val="32"/>
              </w:rPr>
              <w:t>吸烟机</w:t>
            </w:r>
          </w:p>
          <w:p>
            <w:pPr>
              <w:spacing w:line="320" w:lineRule="exact"/>
              <w:rPr>
                <w:rFonts w:ascii="仿宋" w:hAnsi="仿宋" w:eastAsia="仿宋"/>
                <w:b w:val="0"/>
                <w:bCs/>
                <w:szCs w:val="21"/>
              </w:rPr>
            </w:pPr>
          </w:p>
        </w:tc>
        <w:tc>
          <w:tcPr>
            <w:tcW w:w="2136" w:type="dxa"/>
            <w:vAlign w:val="top"/>
          </w:tcPr>
          <w:p>
            <w:pPr>
              <w:spacing w:line="320" w:lineRule="exact"/>
              <w:rPr>
                <w:rFonts w:hint="eastAsia" w:ascii="Calibri" w:hAnsi="Calibri" w:eastAsia="宋体" w:cs="Times New Roman"/>
                <w:sz w:val="24"/>
                <w:lang w:val="en-US" w:eastAsia="zh-CN"/>
              </w:rPr>
            </w:pP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电源要求</w:t>
            </w:r>
          </w:p>
        </w:tc>
        <w:tc>
          <w:tcPr>
            <w:tcW w:w="2136" w:type="dxa"/>
            <w:vAlign w:val="top"/>
          </w:tcPr>
          <w:p>
            <w:pPr>
              <w:pStyle w:val="11"/>
              <w:widowControl/>
              <w:numPr>
                <w:ilvl w:val="0"/>
                <w:numId w:val="0"/>
              </w:numPr>
              <w:shd w:val="clear" w:color="auto" w:fill="FFFFFF"/>
              <w:spacing w:line="360" w:lineRule="auto"/>
              <w:jc w:val="lef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AC220V  50/60HZ</w:t>
            </w:r>
          </w:p>
          <w:p>
            <w:pPr>
              <w:spacing w:line="320" w:lineRule="exact"/>
              <w:rPr>
                <w:rFonts w:hint="eastAsia" w:ascii="Calibri" w:hAnsi="Calibri" w:eastAsia="宋体" w:cs="Times New Roman"/>
                <w:sz w:val="24"/>
                <w:lang w:val="en-US" w:eastAsia="zh-CN"/>
              </w:rPr>
            </w:pP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最大功率</w:t>
            </w:r>
          </w:p>
        </w:tc>
        <w:tc>
          <w:tcPr>
            <w:tcW w:w="2136" w:type="dxa"/>
            <w:vAlign w:val="top"/>
          </w:tcPr>
          <w:p>
            <w:pPr>
              <w:spacing w:line="320" w:lineRule="exact"/>
              <w:rPr>
                <w:rFonts w:hint="eastAsia" w:ascii="Calibri" w:hAnsi="Calibri" w:eastAsia="宋体" w:cs="Times New Roman"/>
                <w:sz w:val="24"/>
                <w:lang w:val="en-US" w:eastAsia="zh-CN"/>
              </w:rPr>
            </w:pPr>
            <w:r>
              <w:rPr>
                <w:rFonts w:hint="eastAsia" w:ascii="宋体" w:hAnsi="宋体" w:eastAsia="宋体"/>
                <w:kern w:val="2"/>
                <w:sz w:val="24"/>
                <w:szCs w:val="24"/>
                <w:shd w:val="clear" w:color="auto" w:fill="FFFFFF"/>
                <w:lang w:val="en-US" w:eastAsia="zh-CN"/>
              </w:rPr>
              <w:t>1300W</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最大吸风量</w:t>
            </w:r>
          </w:p>
        </w:tc>
        <w:tc>
          <w:tcPr>
            <w:tcW w:w="2136" w:type="dxa"/>
            <w:vAlign w:val="top"/>
          </w:tcPr>
          <w:p>
            <w:pPr>
              <w:spacing w:line="320" w:lineRule="exact"/>
              <w:rPr>
                <w:rFonts w:hint="eastAsia" w:ascii="Calibri" w:hAnsi="Calibri" w:eastAsia="宋体" w:cs="Times New Roman"/>
                <w:sz w:val="24"/>
                <w:lang w:val="en-US" w:eastAsia="zh-CN"/>
              </w:rPr>
            </w:pPr>
            <w:r>
              <w:rPr>
                <w:rFonts w:hint="eastAsia" w:ascii="宋体" w:hAnsi="宋体" w:eastAsia="宋体"/>
                <w:kern w:val="2"/>
                <w:sz w:val="24"/>
                <w:szCs w:val="24"/>
                <w:shd w:val="clear" w:color="auto" w:fill="FFFFFF"/>
                <w:lang w:val="en-US" w:eastAsia="zh-CN"/>
              </w:rPr>
              <w:t>3.5m/min</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最大真空度</w:t>
            </w:r>
          </w:p>
        </w:tc>
        <w:tc>
          <w:tcPr>
            <w:tcW w:w="2136" w:type="dxa"/>
            <w:vAlign w:val="top"/>
          </w:tcPr>
          <w:p>
            <w:pPr>
              <w:spacing w:line="320" w:lineRule="exact"/>
              <w:rPr>
                <w:rFonts w:hint="eastAsia" w:ascii="Calibri" w:hAnsi="Calibri" w:eastAsia="宋体" w:cs="Times New Roman"/>
                <w:sz w:val="24"/>
                <w:lang w:val="en-US" w:eastAsia="zh-CN"/>
              </w:rPr>
            </w:pPr>
            <w:r>
              <w:rPr>
                <w:rFonts w:hint="eastAsia" w:ascii="宋体" w:hAnsi="宋体" w:eastAsia="宋体"/>
                <w:kern w:val="2"/>
                <w:sz w:val="24"/>
                <w:szCs w:val="24"/>
                <w:shd w:val="clear" w:color="auto" w:fill="FFFFFF"/>
                <w:lang w:val="en-US" w:eastAsia="zh-CN"/>
              </w:rPr>
              <w:t>28Kpa</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外形尺寸</w:t>
            </w:r>
          </w:p>
        </w:tc>
        <w:tc>
          <w:tcPr>
            <w:tcW w:w="2136" w:type="dxa"/>
            <w:vAlign w:val="top"/>
          </w:tcPr>
          <w:p>
            <w:pPr>
              <w:spacing w:line="320" w:lineRule="exact"/>
              <w:rPr>
                <w:rFonts w:hint="eastAsia" w:ascii="Calibri" w:hAnsi="Calibri" w:eastAsia="宋体" w:cs="Times New Roman"/>
                <w:sz w:val="24"/>
                <w:lang w:val="en-US" w:eastAsia="zh-CN"/>
              </w:rPr>
            </w:pPr>
            <w:r>
              <w:rPr>
                <w:rFonts w:hint="eastAsia" w:ascii="宋体" w:hAnsi="宋体" w:eastAsia="宋体"/>
                <w:kern w:val="2"/>
                <w:sz w:val="24"/>
                <w:szCs w:val="24"/>
                <w:shd w:val="clear" w:color="auto" w:fill="FFFFFF"/>
                <w:lang w:val="en-US" w:eastAsia="zh-CN"/>
              </w:rPr>
              <w:t>370mm×300mm×780mm</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重量</w:t>
            </w:r>
          </w:p>
        </w:tc>
        <w:tc>
          <w:tcPr>
            <w:tcW w:w="2136" w:type="dxa"/>
            <w:vAlign w:val="top"/>
          </w:tcPr>
          <w:p>
            <w:pPr>
              <w:spacing w:line="320" w:lineRule="exact"/>
              <w:rPr>
                <w:rFonts w:hint="eastAsia" w:ascii="Calibri" w:hAnsi="Calibri" w:eastAsia="宋体" w:cs="Times New Roman"/>
                <w:sz w:val="24"/>
                <w:lang w:val="en-US" w:eastAsia="zh-CN"/>
              </w:rPr>
            </w:pPr>
            <w:r>
              <w:rPr>
                <w:rFonts w:hint="eastAsia" w:ascii="宋体" w:hAnsi="宋体" w:eastAsia="宋体"/>
                <w:kern w:val="2"/>
                <w:sz w:val="24"/>
                <w:szCs w:val="24"/>
                <w:shd w:val="clear" w:color="auto" w:fill="FFFFFF"/>
                <w:lang w:val="en-US" w:eastAsia="zh-CN"/>
              </w:rPr>
              <w:t>38Kg</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hint="eastAsia" w:ascii="宋体" w:hAnsi="宋体" w:eastAsia="宋体"/>
                <w:kern w:val="2"/>
                <w:sz w:val="24"/>
                <w:szCs w:val="24"/>
                <w:shd w:val="clear" w:color="auto" w:fill="FFFFFF"/>
                <w:lang w:val="en-US" w:eastAsia="zh-CN"/>
              </w:rPr>
            </w:pPr>
          </w:p>
        </w:tc>
        <w:tc>
          <w:tcPr>
            <w:tcW w:w="2136" w:type="dxa"/>
            <w:vAlign w:val="top"/>
          </w:tcPr>
          <w:p>
            <w:pPr>
              <w:spacing w:line="320" w:lineRule="exact"/>
              <w:rPr>
                <w:rFonts w:hint="eastAsia" w:ascii="宋体" w:hAnsi="宋体" w:eastAsia="宋体"/>
                <w:kern w:val="2"/>
                <w:sz w:val="24"/>
                <w:szCs w:val="24"/>
                <w:shd w:val="clear" w:color="auto" w:fill="FFFFFF"/>
                <w:lang w:val="en-US" w:eastAsia="zh-CN"/>
              </w:rPr>
            </w:pPr>
            <w:r>
              <w:rPr>
                <w:rFonts w:hint="eastAsia" w:ascii="Calibri" w:hAnsi="Calibri" w:eastAsia="宋体" w:cs="Times New Roman"/>
                <w:sz w:val="24"/>
                <w:lang w:val="en-US" w:eastAsia="zh-CN"/>
              </w:rPr>
              <w:t>售后服务要求：整机免费保修三年（含所有零部件，包括须定期更换零部件）</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52" w:type="dxa"/>
          </w:tcPr>
          <w:p>
            <w:pPr>
              <w:numPr>
                <w:ilvl w:val="0"/>
                <w:numId w:val="1"/>
              </w:numPr>
              <w:spacing w:line="320" w:lineRule="exact"/>
              <w:ind w:left="425" w:leftChars="0" w:hanging="425" w:firstLineChars="0"/>
              <w:rPr>
                <w:rFonts w:ascii="仿宋" w:hAnsi="仿宋" w:eastAsia="仿宋"/>
                <w:b w:val="0"/>
                <w:bCs/>
                <w:szCs w:val="21"/>
              </w:rPr>
            </w:pPr>
          </w:p>
        </w:tc>
        <w:tc>
          <w:tcPr>
            <w:tcW w:w="1297" w:type="dxa"/>
          </w:tcPr>
          <w:p>
            <w:pPr>
              <w:spacing w:line="320" w:lineRule="exact"/>
              <w:rPr>
                <w:rFonts w:hint="eastAsia" w:ascii="宋体" w:hAnsi="宋体" w:eastAsia="宋体"/>
                <w:kern w:val="2"/>
                <w:sz w:val="24"/>
                <w:szCs w:val="24"/>
                <w:shd w:val="clear" w:color="auto" w:fill="FFFFFF"/>
                <w:lang w:val="en-US" w:eastAsia="zh-CN"/>
              </w:rPr>
            </w:pPr>
          </w:p>
        </w:tc>
        <w:tc>
          <w:tcPr>
            <w:tcW w:w="2136" w:type="dxa"/>
            <w:vAlign w:val="top"/>
          </w:tcPr>
          <w:p>
            <w:pPr>
              <w:spacing w:line="320" w:lineRule="exact"/>
              <w:rPr>
                <w:rFonts w:hint="eastAsia" w:ascii="宋体" w:hAnsi="宋体" w:eastAsia="宋体"/>
                <w:kern w:val="2"/>
                <w:sz w:val="24"/>
                <w:szCs w:val="24"/>
                <w:shd w:val="clear" w:color="auto" w:fill="FFFFFF"/>
                <w:lang w:val="en-US" w:eastAsia="zh-CN"/>
              </w:rPr>
            </w:pPr>
            <w:r>
              <w:rPr>
                <w:rFonts w:hint="eastAsia" w:ascii="Calibri" w:hAnsi="Calibri" w:eastAsia="宋体" w:cs="Times New Roman"/>
                <w:sz w:val="24"/>
                <w:lang w:val="en-US" w:eastAsia="zh-CN"/>
              </w:rPr>
              <w:t>提供近3年内同机型设备国内医院用户合同5家及以上，标书内提供清晰的合同原件扫描件并加盖公章（遮盖认定为无效业绩）</w:t>
            </w:r>
          </w:p>
        </w:tc>
        <w:tc>
          <w:tcPr>
            <w:tcW w:w="1027" w:type="dxa"/>
          </w:tcPr>
          <w:p>
            <w:pPr>
              <w:spacing w:line="320" w:lineRule="exact"/>
              <w:rPr>
                <w:rFonts w:ascii="仿宋" w:hAnsi="仿宋" w:eastAsia="仿宋"/>
                <w:b w:val="0"/>
                <w:bCs/>
                <w:szCs w:val="21"/>
              </w:rPr>
            </w:pPr>
          </w:p>
        </w:tc>
        <w:tc>
          <w:tcPr>
            <w:tcW w:w="787" w:type="dxa"/>
          </w:tcPr>
          <w:p>
            <w:pPr>
              <w:spacing w:line="320" w:lineRule="exact"/>
              <w:rPr>
                <w:rFonts w:ascii="仿宋" w:hAnsi="仿宋" w:eastAsia="仿宋"/>
                <w:b w:val="0"/>
                <w:bCs/>
                <w:szCs w:val="21"/>
              </w:rPr>
            </w:pPr>
          </w:p>
        </w:tc>
        <w:tc>
          <w:tcPr>
            <w:tcW w:w="1945" w:type="dxa"/>
          </w:tcPr>
          <w:p>
            <w:pPr>
              <w:spacing w:line="320" w:lineRule="exact"/>
              <w:rPr>
                <w:rFonts w:ascii="仿宋" w:hAnsi="仿宋" w:eastAsia="仿宋"/>
                <w:b w:val="0"/>
                <w:bCs/>
                <w:szCs w:val="21"/>
              </w:rPr>
            </w:pPr>
          </w:p>
        </w:tc>
        <w:tc>
          <w:tcPr>
            <w:tcW w:w="1901"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8"/>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844"/>
        <w:gridCol w:w="2326"/>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844"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2326"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844"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使用说明书</w:t>
            </w:r>
          </w:p>
        </w:tc>
        <w:tc>
          <w:tcPr>
            <w:tcW w:w="232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一本</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844"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 xml:space="preserve">主机 </w:t>
            </w:r>
          </w:p>
        </w:tc>
        <w:tc>
          <w:tcPr>
            <w:tcW w:w="232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一台</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844"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电源线</w:t>
            </w:r>
          </w:p>
        </w:tc>
        <w:tc>
          <w:tcPr>
            <w:tcW w:w="232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一根</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844"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保险丝</w:t>
            </w:r>
          </w:p>
        </w:tc>
        <w:tc>
          <w:tcPr>
            <w:tcW w:w="232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两只（5A）</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844"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脚踏开关</w:t>
            </w:r>
          </w:p>
        </w:tc>
        <w:tc>
          <w:tcPr>
            <w:tcW w:w="232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一个</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844"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七关节臂</w:t>
            </w:r>
          </w:p>
        </w:tc>
        <w:tc>
          <w:tcPr>
            <w:tcW w:w="232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一套(包括附件)</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844"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钥匙开关</w:t>
            </w:r>
          </w:p>
        </w:tc>
        <w:tc>
          <w:tcPr>
            <w:tcW w:w="232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 xml:space="preserve"> 两把</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844"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 xml:space="preserve">保修卡 </w:t>
            </w:r>
          </w:p>
        </w:tc>
        <w:tc>
          <w:tcPr>
            <w:tcW w:w="232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 xml:space="preserve">一张 </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844" w:type="dxa"/>
          </w:tcPr>
          <w:p>
            <w:pPr>
              <w:spacing w:line="320" w:lineRule="exact"/>
              <w:rPr>
                <w:rFonts w:hint="eastAsia" w:ascii="宋体" w:hAnsi="宋体" w:eastAsia="宋体"/>
                <w:kern w:val="2"/>
                <w:sz w:val="24"/>
                <w:szCs w:val="24"/>
                <w:shd w:val="clear" w:color="auto" w:fill="FFFFFF"/>
                <w:lang w:val="en-US" w:eastAsia="zh-CN"/>
              </w:rPr>
            </w:pPr>
            <w:r>
              <w:rPr>
                <w:rFonts w:hint="eastAsia" w:ascii="宋体" w:hAnsi="宋体" w:eastAsia="宋体"/>
                <w:kern w:val="2"/>
                <w:sz w:val="24"/>
                <w:szCs w:val="24"/>
                <w:shd w:val="clear" w:color="auto" w:fill="FFFFFF"/>
                <w:lang w:val="en-US" w:eastAsia="zh-CN"/>
              </w:rPr>
              <w:t>合格证</w:t>
            </w:r>
          </w:p>
        </w:tc>
        <w:tc>
          <w:tcPr>
            <w:tcW w:w="2326" w:type="dxa"/>
          </w:tcPr>
          <w:p>
            <w:pPr>
              <w:spacing w:line="320" w:lineRule="exact"/>
              <w:rPr>
                <w:rFonts w:ascii="仿宋" w:hAnsi="仿宋" w:eastAsia="仿宋"/>
                <w:b w:val="0"/>
                <w:bCs/>
                <w:szCs w:val="21"/>
              </w:rPr>
            </w:pPr>
            <w:r>
              <w:rPr>
                <w:rFonts w:hint="eastAsia" w:ascii="宋体" w:hAnsi="宋体" w:eastAsia="宋体"/>
                <w:kern w:val="2"/>
                <w:sz w:val="24"/>
                <w:szCs w:val="24"/>
                <w:shd w:val="clear" w:color="auto" w:fill="FFFFFF"/>
                <w:lang w:val="en-US" w:eastAsia="zh-CN"/>
              </w:rPr>
              <w:t>一张</w:t>
            </w: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34"/>
    <w:family w:val="auto"/>
    <w:pitch w:val="default"/>
    <w:sig w:usb0="00000000" w:usb1="00000000" w:usb2="00000016" w:usb3="00000000" w:csb0="0004000F" w:csb1="00000000"/>
  </w:font>
  <w:font w:name="Malgun Gothic">
    <w:panose1 w:val="020B0503020000020004"/>
    <w:charset w:val="81"/>
    <w:family w:val="auto"/>
    <w:pitch w:val="default"/>
    <w:sig w:usb0="900002AF" w:usb1="01D77CFB" w:usb2="00000012" w:usb3="00000000" w:csb0="00080001" w:csb1="00000000"/>
  </w:font>
  <w:font w:name="微软雅黑">
    <w:panose1 w:val="020B0503020204020204"/>
    <w:charset w:val="86"/>
    <w:family w:val="auto"/>
    <w:pitch w:val="default"/>
    <w:sig w:usb0="80000287" w:usb1="080F3C52" w:usb2="00000016" w:usb3="00000000" w:csb0="0004001F" w:csb1="00000000"/>
  </w:font>
  <w:font w:name="Songti SC">
    <w:altName w:val="hakuyoxingshu7000"/>
    <w:panose1 w:val="00000000000000000000"/>
    <w:charset w:val="34"/>
    <w:family w:val="auto"/>
    <w:pitch w:val="default"/>
    <w:sig w:usb0="00000000" w:usb1="00000000" w:usb2="00000010" w:usb3="00000000" w:csb0="0004009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311F35"/>
    <w:multiLevelType w:val="singleLevel"/>
    <w:tmpl w:val="3E311F35"/>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4489D"/>
    <w:rsid w:val="77144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NormalCharacter"/>
    <w:qFormat/>
    <w:uiPriority w:val="0"/>
  </w:style>
  <w:style w:type="paragraph" w:styleId="11">
    <w:name w:val="List Paragraph"/>
    <w:basedOn w:val="1"/>
    <w:qFormat/>
    <w:uiPriority w:val="26"/>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2021-11-25T07:48:00Z</dcterms:created>
  <dc:creator>Administrator</dc:creator>
  <cp:lastModifiedBy>Administrator</cp:lastModifiedBy>
  <dcterms:modified xsi:type="dcterms:W3CDTF">2021-11-25T08:15:41Z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2CE728F27318466BAE02E15314D2CD7E</vt:lpwstr>
  </property>
</Properties>
</file>