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运动心肺测试</w:t>
      </w:r>
      <w:bookmarkStart w:id="0" w:name="_GoBack"/>
      <w:bookmarkEnd w:id="0"/>
      <w:r>
        <w:rPr>
          <w:rFonts w:hint="eastAsia" w:asciiTheme="majorEastAsia" w:hAnsiTheme="majorEastAsia" w:eastAsiaTheme="majorEastAsia"/>
          <w:b/>
          <w:sz w:val="32"/>
          <w:szCs w:val="32"/>
          <w:u w:val="single"/>
          <w:lang w:eastAsia="zh-CN"/>
        </w:rPr>
        <w:t>系统</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u w:val="single"/>
          <w:lang w:val="en-US" w:eastAsia="zh-CN"/>
        </w:rPr>
        <w:t>3362790562@qq.com</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4"/>
          <w:rFonts w:hint="eastAsia" w:ascii="仿宋" w:hAnsi="仿宋" w:eastAsia="仿宋" w:cs="仿宋"/>
          <w:b w:val="0"/>
          <w:bCs/>
          <w:color w:val="auto"/>
          <w:sz w:val="21"/>
          <w:szCs w:val="21"/>
          <w:lang w:eastAsia="zh-CN"/>
        </w:rPr>
        <w:t>具备</w:t>
      </w:r>
      <w:r>
        <w:rPr>
          <w:rStyle w:val="14"/>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3年以上，保修范围不包含须定期更换零部件，须定期更换零部件报价清单如下...；二是将须定期更换零部件变为耗材，恶意降低货物价格，提高耗材价（或直接提高耗材报价）。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4"/>
          <w:rFonts w:hint="eastAsia" w:ascii="仿宋" w:hAnsi="仿宋" w:eastAsia="仿宋" w:cs="仿宋"/>
          <w:b/>
          <w:bCs w:val="0"/>
          <w:color w:val="auto"/>
          <w:sz w:val="21"/>
          <w:szCs w:val="21"/>
          <w:lang w:eastAsia="zh-CN"/>
        </w:rPr>
        <w:t>或具备</w:t>
      </w:r>
      <w:r>
        <w:rPr>
          <w:rStyle w:val="14"/>
          <w:rFonts w:hint="eastAsia" w:ascii="仿宋" w:hAnsi="仿宋" w:eastAsia="仿宋" w:cs="仿宋"/>
          <w:b/>
          <w:bCs w:val="0"/>
          <w:color w:val="auto"/>
          <w:sz w:val="21"/>
          <w:szCs w:val="21"/>
          <w:lang w:val="en-US" w:eastAsia="zh-CN"/>
        </w:rPr>
        <w:t>CMA【或CNAS】资质检测机构）</w:t>
      </w:r>
      <w:r>
        <w:rPr>
          <w:rStyle w:val="14"/>
          <w:rFonts w:hint="eastAsia" w:ascii="仿宋" w:hAnsi="仿宋" w:eastAsia="仿宋" w:cs="仿宋"/>
          <w:b w:val="0"/>
          <w:bCs/>
          <w:color w:val="auto"/>
          <w:sz w:val="21"/>
          <w:szCs w:val="21"/>
          <w:lang w:val="en-US" w:eastAsia="zh-CN"/>
        </w:rPr>
        <w:t>出具的</w:t>
      </w:r>
      <w:r>
        <w:rPr>
          <w:rStyle w:val="14"/>
          <w:rFonts w:hint="eastAsia" w:ascii="仿宋" w:hAnsi="仿宋" w:eastAsia="仿宋" w:cs="仿宋"/>
          <w:b w:val="0"/>
          <w:bCs/>
          <w:color w:val="auto"/>
          <w:sz w:val="21"/>
          <w:szCs w:val="21"/>
        </w:rPr>
        <w:t>质检报告原件扫描件</w:t>
      </w:r>
      <w:r>
        <w:rPr>
          <w:rStyle w:val="14"/>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4"/>
          <w:rFonts w:hint="eastAsia" w:ascii="仿宋" w:hAnsi="仿宋" w:eastAsia="仿宋" w:cs="仿宋"/>
          <w:b w:val="0"/>
          <w:bCs/>
          <w:color w:val="auto"/>
          <w:sz w:val="21"/>
          <w:szCs w:val="21"/>
        </w:rPr>
        <w:t>食药监局</w:t>
      </w:r>
      <w:r>
        <w:rPr>
          <w:rStyle w:val="14"/>
          <w:rFonts w:hint="eastAsia" w:ascii="仿宋" w:hAnsi="仿宋" w:eastAsia="仿宋" w:cs="仿宋"/>
          <w:b w:val="0"/>
          <w:bCs/>
          <w:color w:val="auto"/>
          <w:sz w:val="21"/>
          <w:szCs w:val="21"/>
          <w:lang w:eastAsia="zh-CN"/>
        </w:rPr>
        <w:t>或</w:t>
      </w:r>
      <w:r>
        <w:rPr>
          <w:rStyle w:val="14"/>
          <w:rFonts w:hint="eastAsia" w:ascii="仿宋" w:hAnsi="仿宋" w:eastAsia="仿宋" w:cs="仿宋"/>
          <w:b w:val="0"/>
          <w:bCs/>
          <w:color w:val="auto"/>
          <w:sz w:val="21"/>
          <w:szCs w:val="21"/>
        </w:rPr>
        <w:t>其下属单位</w:t>
      </w:r>
      <w:r>
        <w:rPr>
          <w:rStyle w:val="14"/>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9"/>
        <w:tblW w:w="971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05"/>
        <w:gridCol w:w="1470"/>
        <w:gridCol w:w="5184"/>
        <w:gridCol w:w="663"/>
        <w:gridCol w:w="450"/>
        <w:gridCol w:w="526"/>
        <w:gridCol w:w="7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8022" w:type="dxa"/>
            <w:gridSpan w:val="4"/>
          </w:tcPr>
          <w:p>
            <w:pPr>
              <w:spacing w:line="320" w:lineRule="exact"/>
              <w:jc w:val="center"/>
              <w:rPr>
                <w:rFonts w:hint="eastAsia" w:ascii="仿宋" w:hAnsi="仿宋" w:eastAsia="仿宋"/>
                <w:b w:val="0"/>
                <w:bCs/>
                <w:szCs w:val="21"/>
              </w:rPr>
            </w:pPr>
            <w:r>
              <w:rPr>
                <w:rFonts w:hint="eastAsia" w:ascii="仿宋" w:hAnsi="仿宋" w:eastAsia="仿宋"/>
                <w:b w:val="0"/>
                <w:bCs/>
                <w:szCs w:val="21"/>
              </w:rPr>
              <w:t>本项目初步参数拟设置情况</w:t>
            </w:r>
          </w:p>
        </w:tc>
        <w:tc>
          <w:tcPr>
            <w:tcW w:w="45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526"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72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6" w:hRule="atLeast"/>
        </w:trPr>
        <w:tc>
          <w:tcPr>
            <w:tcW w:w="70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47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参数名称</w:t>
            </w:r>
          </w:p>
        </w:tc>
        <w:tc>
          <w:tcPr>
            <w:tcW w:w="5184"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663"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450" w:type="dxa"/>
            <w:vMerge w:val="continue"/>
          </w:tcPr>
          <w:p>
            <w:pPr>
              <w:spacing w:line="320" w:lineRule="exact"/>
              <w:rPr>
                <w:rFonts w:ascii="仿宋" w:hAnsi="仿宋" w:eastAsia="仿宋"/>
                <w:b w:val="0"/>
                <w:bCs/>
                <w:szCs w:val="21"/>
              </w:rPr>
            </w:pPr>
          </w:p>
        </w:tc>
        <w:tc>
          <w:tcPr>
            <w:tcW w:w="526" w:type="dxa"/>
            <w:vMerge w:val="continue"/>
          </w:tcPr>
          <w:p>
            <w:pPr>
              <w:spacing w:line="320" w:lineRule="exact"/>
              <w:rPr>
                <w:rFonts w:ascii="仿宋" w:hAnsi="仿宋" w:eastAsia="仿宋"/>
                <w:b w:val="0"/>
                <w:bCs/>
                <w:szCs w:val="21"/>
              </w:rPr>
            </w:pPr>
          </w:p>
        </w:tc>
        <w:tc>
          <w:tcPr>
            <w:tcW w:w="72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tcPr>
          <w:p>
            <w:pPr>
              <w:numPr>
                <w:ilvl w:val="0"/>
                <w:numId w:val="0"/>
              </w:numPr>
              <w:spacing w:line="320" w:lineRule="exact"/>
              <w:ind w:leftChars="0"/>
              <w:rPr>
                <w:rFonts w:hint="eastAsia" w:ascii="仿宋" w:hAnsi="仿宋" w:eastAsia="仿宋"/>
                <w:b w:val="0"/>
                <w:bCs/>
                <w:szCs w:val="21"/>
                <w:lang w:eastAsia="zh-CN"/>
              </w:rPr>
            </w:pPr>
            <w:r>
              <w:rPr>
                <w:rFonts w:hint="eastAsia" w:ascii="仿宋" w:hAnsi="仿宋" w:eastAsia="仿宋"/>
                <w:b w:val="0"/>
                <w:bCs/>
                <w:szCs w:val="21"/>
                <w:lang w:eastAsia="zh-CN"/>
              </w:rPr>
              <w:t>一</w:t>
            </w:r>
          </w:p>
        </w:tc>
        <w:tc>
          <w:tcPr>
            <w:tcW w:w="1470" w:type="dxa"/>
            <w:vAlign w:val="top"/>
          </w:tcPr>
          <w:p>
            <w:pPr>
              <w:pStyle w:val="15"/>
              <w:rPr>
                <w:rFonts w:hint="eastAsia" w:ascii="Arial Narrow" w:hAnsi="Arial Narrow" w:eastAsiaTheme="minorEastAsia" w:cstheme="minorBidi"/>
                <w:bCs/>
                <w:kern w:val="0"/>
                <w:sz w:val="24"/>
                <w:szCs w:val="24"/>
                <w:lang w:val="de-DE" w:eastAsia="zh-CN" w:bidi="ar-SA"/>
              </w:rPr>
            </w:pPr>
            <w:r>
              <w:rPr>
                <w:rFonts w:hint="eastAsia"/>
                <w:sz w:val="24"/>
                <w:szCs w:val="24"/>
              </w:rPr>
              <w:t>整体功能</w:t>
            </w:r>
            <w:r>
              <w:rPr>
                <w:rFonts w:hint="eastAsia"/>
                <w:sz w:val="24"/>
                <w:szCs w:val="24"/>
                <w:lang w:eastAsia="zh-CN"/>
              </w:rPr>
              <w:t>。</w:t>
            </w:r>
          </w:p>
        </w:tc>
        <w:tc>
          <w:tcPr>
            <w:tcW w:w="5184" w:type="dxa"/>
            <w:vAlign w:val="top"/>
          </w:tcPr>
          <w:p>
            <w:pPr>
              <w:jc w:val="center"/>
              <w:rPr>
                <w:rFonts w:ascii="仿宋" w:hAnsi="仿宋" w:eastAsia="仿宋"/>
                <w:b w:val="0"/>
                <w:bCs/>
                <w:szCs w:val="21"/>
              </w:rPr>
            </w:pPr>
          </w:p>
        </w:tc>
        <w:tc>
          <w:tcPr>
            <w:tcW w:w="663" w:type="dxa"/>
          </w:tcPr>
          <w:p>
            <w:pPr>
              <w:spacing w:line="320" w:lineRule="exact"/>
              <w:ind w:firstLine="210" w:firstLineChars="100"/>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tcPr>
          <w:p>
            <w:pPr>
              <w:numPr>
                <w:ilvl w:val="0"/>
                <w:numId w:val="0"/>
              </w:numPr>
              <w:spacing w:line="320" w:lineRule="exact"/>
              <w:ind w:leftChars="0"/>
              <w:rPr>
                <w:rFonts w:ascii="仿宋" w:hAnsi="仿宋" w:eastAsia="仿宋"/>
                <w:b w:val="0"/>
                <w:bCs/>
                <w:szCs w:val="21"/>
              </w:rPr>
            </w:pPr>
            <w:r>
              <w:rPr>
                <w:rStyle w:val="16"/>
                <w:rFonts w:hint="eastAsia"/>
                <w:sz w:val="24"/>
                <w:szCs w:val="24"/>
              </w:rPr>
              <w:t>1</w:t>
            </w:r>
          </w:p>
        </w:tc>
        <w:tc>
          <w:tcPr>
            <w:tcW w:w="1470" w:type="dxa"/>
            <w:vAlign w:val="top"/>
          </w:tcPr>
          <w:p>
            <w:pPr>
              <w:pStyle w:val="15"/>
              <w:rPr>
                <w:rFonts w:hint="default" w:ascii="宋体" w:hAnsi="宋体" w:eastAsiaTheme="minorEastAsia" w:cstheme="minorBidi"/>
                <w:bCs/>
                <w:kern w:val="0"/>
                <w:sz w:val="24"/>
                <w:szCs w:val="24"/>
                <w:lang w:val="de-DE" w:eastAsia="zh-CN" w:bidi="ar-SA"/>
              </w:rPr>
            </w:pPr>
            <w:r>
              <w:rPr>
                <w:rStyle w:val="16"/>
                <w:rFonts w:hint="eastAsia" w:ascii="宋体" w:hAnsi="宋体"/>
                <w:sz w:val="24"/>
                <w:szCs w:val="24"/>
              </w:rPr>
              <w:t>使用范围</w:t>
            </w:r>
          </w:p>
        </w:tc>
        <w:tc>
          <w:tcPr>
            <w:tcW w:w="5184" w:type="dxa"/>
            <w:vAlign w:val="top"/>
          </w:tcPr>
          <w:p>
            <w:pPr>
              <w:jc w:val="both"/>
              <w:rPr>
                <w:rFonts w:ascii="仿宋" w:hAnsi="仿宋" w:eastAsia="仿宋"/>
                <w:b w:val="0"/>
                <w:bCs/>
                <w:szCs w:val="21"/>
              </w:rPr>
            </w:pPr>
            <w:r>
              <w:rPr>
                <w:rStyle w:val="16"/>
                <w:rFonts w:hint="eastAsia" w:ascii="宋体" w:hAnsi="宋体"/>
                <w:sz w:val="24"/>
                <w:szCs w:val="24"/>
              </w:rPr>
              <w:t>用于检查、评估康复病人的运动心肺功能。</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tcPr>
          <w:p>
            <w:pPr>
              <w:numPr>
                <w:ilvl w:val="0"/>
                <w:numId w:val="0"/>
              </w:numPr>
              <w:spacing w:line="320" w:lineRule="exact"/>
              <w:ind w:leftChars="0"/>
              <w:rPr>
                <w:rFonts w:hint="eastAsia" w:ascii="仿宋" w:hAnsi="仿宋" w:eastAsia="仿宋"/>
                <w:b w:val="0"/>
                <w:bCs/>
                <w:sz w:val="24"/>
                <w:szCs w:val="24"/>
                <w:lang w:eastAsia="zh-CN"/>
              </w:rPr>
            </w:pPr>
            <w:r>
              <w:rPr>
                <w:rFonts w:hint="eastAsia" w:ascii="仿宋" w:hAnsi="仿宋" w:eastAsia="仿宋"/>
                <w:b w:val="0"/>
                <w:bCs/>
                <w:szCs w:val="21"/>
                <w:lang w:val="en-US" w:eastAsia="zh-CN"/>
              </w:rPr>
              <w:t>2</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Fonts w:hint="eastAsia" w:ascii="宋体" w:hAnsi="宋体" w:cstheme="minorBidi"/>
                <w:bCs/>
                <w:kern w:val="0"/>
                <w:sz w:val="24"/>
                <w:szCs w:val="24"/>
                <w:lang w:val="de-DE" w:eastAsia="zh-CN" w:bidi="ar-SA"/>
              </w:rPr>
              <w:t>功能要求</w:t>
            </w:r>
          </w:p>
        </w:tc>
        <w:tc>
          <w:tcPr>
            <w:tcW w:w="5184" w:type="dxa"/>
            <w:vAlign w:val="top"/>
          </w:tcPr>
          <w:p>
            <w:pPr>
              <w:jc w:val="both"/>
              <w:rPr>
                <w:rFonts w:ascii="仿宋" w:hAnsi="仿宋" w:eastAsia="仿宋"/>
                <w:b w:val="0"/>
                <w:bCs/>
                <w:szCs w:val="21"/>
              </w:rPr>
            </w:pPr>
            <w:r>
              <w:rPr>
                <w:rStyle w:val="16"/>
                <w:rFonts w:hint="eastAsia" w:ascii="宋体" w:hAnsi="宋体"/>
                <w:sz w:val="24"/>
                <w:szCs w:val="24"/>
              </w:rPr>
              <w:t>提供通气功能、机体氧耗量VO2、机体二氧化碳产量VCO2、一口气呼吸数据分析、心率、心输出量、间接热量计、肺通气量、有氧、无氧运动能力评价、最大吸氧量、无氧阈、氧债、最大累计氧亏、动态肺功能监测等。</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tcPr>
          <w:p>
            <w:pPr>
              <w:numPr>
                <w:ilvl w:val="0"/>
                <w:numId w:val="0"/>
              </w:numPr>
              <w:spacing w:line="320" w:lineRule="exact"/>
              <w:ind w:leftChars="0"/>
              <w:rPr>
                <w:rFonts w:hint="eastAsia" w:ascii="仿宋" w:hAnsi="仿宋" w:eastAsia="仿宋"/>
                <w:b w:val="0"/>
                <w:bCs/>
                <w:szCs w:val="21"/>
                <w:lang w:val="en-US" w:eastAsia="zh-CN"/>
              </w:rPr>
            </w:pPr>
            <w:r>
              <w:rPr>
                <w:rFonts w:hint="eastAsia" w:ascii="仿宋" w:hAnsi="仿宋" w:eastAsia="仿宋"/>
                <w:b w:val="0"/>
                <w:bCs/>
                <w:szCs w:val="21"/>
                <w:lang w:val="en-US" w:eastAsia="zh-CN"/>
              </w:rPr>
              <w:t>3</w:t>
            </w:r>
          </w:p>
        </w:tc>
        <w:tc>
          <w:tcPr>
            <w:tcW w:w="1470" w:type="dxa"/>
            <w:vAlign w:val="top"/>
          </w:tcPr>
          <w:p>
            <w:pPr>
              <w:pStyle w:val="15"/>
              <w:rPr>
                <w:rFonts w:hint="default" w:ascii="宋体" w:hAnsi="宋体" w:eastAsiaTheme="minorEastAsia" w:cstheme="minorBidi"/>
                <w:bCs/>
                <w:kern w:val="0"/>
                <w:sz w:val="24"/>
                <w:szCs w:val="24"/>
                <w:lang w:val="de-DE" w:eastAsia="zh-CN" w:bidi="ar-SA"/>
              </w:rPr>
            </w:pPr>
            <w:r>
              <w:rPr>
                <w:rFonts w:hint="eastAsia" w:ascii="宋体" w:hAnsi="宋体" w:cstheme="minorBidi"/>
                <w:bCs/>
                <w:kern w:val="0"/>
                <w:sz w:val="24"/>
                <w:szCs w:val="24"/>
                <w:lang w:val="de-DE" w:eastAsia="zh-CN" w:bidi="ar-SA"/>
              </w:rPr>
              <w:t>操作系统</w:t>
            </w:r>
          </w:p>
        </w:tc>
        <w:tc>
          <w:tcPr>
            <w:tcW w:w="5184" w:type="dxa"/>
            <w:vAlign w:val="top"/>
          </w:tcPr>
          <w:p>
            <w:pPr>
              <w:jc w:val="center"/>
              <w:rPr>
                <w:rFonts w:ascii="仿宋" w:hAnsi="仿宋" w:eastAsia="仿宋"/>
                <w:b w:val="0"/>
                <w:bCs/>
                <w:szCs w:val="21"/>
              </w:rPr>
            </w:pPr>
            <w:r>
              <w:rPr>
                <w:rStyle w:val="16"/>
                <w:rFonts w:hint="eastAsia" w:ascii="宋体" w:hAnsi="宋体"/>
                <w:sz w:val="24"/>
                <w:szCs w:val="24"/>
              </w:rPr>
              <w:t>提供全中文操作界面，全中文打印报告，可中文输入诊断信息。</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tcPr>
          <w:p>
            <w:pPr>
              <w:numPr>
                <w:ilvl w:val="0"/>
                <w:numId w:val="0"/>
              </w:numPr>
              <w:spacing w:line="320" w:lineRule="exact"/>
              <w:ind w:leftChars="0"/>
              <w:rPr>
                <w:rFonts w:hint="eastAsia" w:ascii="仿宋" w:hAnsi="仿宋" w:eastAsia="仿宋"/>
                <w:b w:val="0"/>
                <w:bCs/>
                <w:szCs w:val="21"/>
                <w:lang w:val="en-US" w:eastAsia="zh-CN"/>
              </w:rPr>
            </w:pPr>
            <w:r>
              <w:rPr>
                <w:rFonts w:hint="eastAsia" w:ascii="仿宋" w:hAnsi="仿宋" w:eastAsia="仿宋"/>
                <w:b w:val="0"/>
                <w:bCs/>
                <w:szCs w:val="21"/>
                <w:lang w:val="en-US" w:eastAsia="zh-CN"/>
              </w:rPr>
              <w:t>4</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Fonts w:hint="eastAsia" w:ascii="宋体" w:hAnsi="宋体" w:cstheme="minorBidi"/>
                <w:bCs/>
                <w:kern w:val="0"/>
                <w:sz w:val="24"/>
                <w:szCs w:val="24"/>
                <w:lang w:val="de-DE" w:eastAsia="zh-CN" w:bidi="ar-SA"/>
              </w:rPr>
              <w:t>显示</w:t>
            </w:r>
          </w:p>
        </w:tc>
        <w:tc>
          <w:tcPr>
            <w:tcW w:w="5184" w:type="dxa"/>
            <w:vAlign w:val="top"/>
          </w:tcPr>
          <w:p>
            <w:pPr>
              <w:jc w:val="center"/>
              <w:rPr>
                <w:rFonts w:ascii="仿宋" w:hAnsi="仿宋" w:eastAsia="仿宋"/>
                <w:b w:val="0"/>
                <w:bCs/>
                <w:szCs w:val="21"/>
              </w:rPr>
            </w:pPr>
            <w:r>
              <w:rPr>
                <w:rStyle w:val="16"/>
                <w:rFonts w:hint="eastAsia" w:ascii="宋体" w:hAnsi="宋体"/>
                <w:sz w:val="24"/>
                <w:szCs w:val="24"/>
              </w:rPr>
              <w:t>双液晶显示。</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705" w:type="dxa"/>
          </w:tcPr>
          <w:p>
            <w:pPr>
              <w:numPr>
                <w:ilvl w:val="0"/>
                <w:numId w:val="0"/>
              </w:numPr>
              <w:spacing w:line="320" w:lineRule="exact"/>
              <w:ind w:leftChars="0"/>
              <w:rPr>
                <w:rFonts w:hint="eastAsia" w:ascii="仿宋" w:hAnsi="仿宋" w:eastAsia="仿宋"/>
                <w:b w:val="0"/>
                <w:bCs/>
                <w:szCs w:val="21"/>
                <w:lang w:val="en-US" w:eastAsia="zh-CN"/>
              </w:rPr>
            </w:pPr>
            <w:r>
              <w:rPr>
                <w:rFonts w:hint="eastAsia" w:ascii="仿宋" w:hAnsi="仿宋" w:eastAsia="仿宋"/>
                <w:b w:val="0"/>
                <w:bCs/>
                <w:szCs w:val="21"/>
                <w:lang w:val="en-US" w:eastAsia="zh-CN"/>
              </w:rPr>
              <w:t>5</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Fonts w:hint="eastAsia" w:ascii="宋体" w:hAnsi="宋体" w:cstheme="minorBidi"/>
                <w:bCs/>
                <w:kern w:val="0"/>
                <w:sz w:val="24"/>
                <w:szCs w:val="24"/>
                <w:lang w:val="de-DE" w:eastAsia="zh-CN" w:bidi="ar-SA"/>
              </w:rPr>
              <w:t>报告编辑功能要求</w:t>
            </w:r>
          </w:p>
        </w:tc>
        <w:tc>
          <w:tcPr>
            <w:tcW w:w="5184" w:type="dxa"/>
            <w:vAlign w:val="top"/>
          </w:tcPr>
          <w:p>
            <w:pPr>
              <w:jc w:val="center"/>
              <w:rPr>
                <w:rFonts w:ascii="仿宋" w:hAnsi="仿宋" w:eastAsia="仿宋"/>
                <w:b w:val="0"/>
                <w:bCs/>
                <w:szCs w:val="21"/>
              </w:rPr>
            </w:pPr>
            <w:r>
              <w:rPr>
                <w:rStyle w:val="16"/>
                <w:rFonts w:hint="eastAsia" w:ascii="宋体" w:hAnsi="宋体"/>
                <w:sz w:val="24"/>
                <w:szCs w:val="24"/>
              </w:rPr>
              <w:t>提供系统可自行编辑报告，可选多种预设报告格式，包括数字、图形以及激发试验前后对比。报告可显示预览和直接打印，支持PDF和JPG格式的电子报告输出。</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705" w:type="dxa"/>
          </w:tcPr>
          <w:p>
            <w:pPr>
              <w:numPr>
                <w:ilvl w:val="0"/>
                <w:numId w:val="0"/>
              </w:numPr>
              <w:spacing w:line="320" w:lineRule="exact"/>
              <w:ind w:leftChars="0"/>
              <w:rPr>
                <w:rFonts w:hint="eastAsia" w:ascii="仿宋" w:hAnsi="仿宋" w:eastAsia="仿宋"/>
                <w:b w:val="0"/>
                <w:bCs/>
                <w:szCs w:val="21"/>
                <w:lang w:eastAsia="zh-CN"/>
              </w:rPr>
            </w:pPr>
            <w:r>
              <w:rPr>
                <w:rFonts w:hint="eastAsia" w:ascii="仿宋" w:hAnsi="仿宋" w:eastAsia="仿宋"/>
                <w:b w:val="0"/>
                <w:bCs/>
                <w:szCs w:val="21"/>
                <w:lang w:eastAsia="zh-CN"/>
              </w:rPr>
              <w:t>二</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肺功能技术要求</w:t>
            </w:r>
            <w:r>
              <w:rPr>
                <w:rStyle w:val="16"/>
                <w:rFonts w:hint="eastAsia" w:ascii="宋体" w:hAnsi="宋体"/>
                <w:sz w:val="24"/>
                <w:szCs w:val="24"/>
                <w:lang w:eastAsia="zh-CN"/>
              </w:rPr>
              <w:t>。</w:t>
            </w:r>
          </w:p>
        </w:tc>
        <w:tc>
          <w:tcPr>
            <w:tcW w:w="5184" w:type="dxa"/>
            <w:vAlign w:val="top"/>
          </w:tcPr>
          <w:p>
            <w:pPr>
              <w:jc w:val="center"/>
              <w:rPr>
                <w:rFonts w:ascii="仿宋" w:hAnsi="仿宋" w:eastAsia="仿宋"/>
                <w:b w:val="0"/>
                <w:bCs/>
                <w:szCs w:val="21"/>
              </w:rPr>
            </w:pP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705" w:type="dxa"/>
            <w:vAlign w:val="top"/>
          </w:tcPr>
          <w:p>
            <w:pPr>
              <w:pStyle w:val="15"/>
              <w:jc w:val="center"/>
              <w:rPr>
                <w:rFonts w:ascii="仿宋" w:hAnsi="仿宋" w:eastAsia="仿宋"/>
                <w:b w:val="0"/>
                <w:bCs/>
                <w:szCs w:val="21"/>
              </w:rPr>
            </w:pPr>
            <w:r>
              <w:rPr>
                <w:rStyle w:val="16"/>
                <w:rFonts w:hint="eastAsia"/>
                <w:sz w:val="24"/>
                <w:szCs w:val="24"/>
              </w:rPr>
              <w:t>1</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传感器</w:t>
            </w:r>
          </w:p>
        </w:tc>
        <w:tc>
          <w:tcPr>
            <w:tcW w:w="5184" w:type="dxa"/>
            <w:vAlign w:val="top"/>
          </w:tcPr>
          <w:p>
            <w:pPr>
              <w:jc w:val="both"/>
              <w:rPr>
                <w:rFonts w:hint="eastAsia" w:ascii="仿宋" w:hAnsi="仿宋" w:eastAsia="仿宋"/>
                <w:b w:val="0"/>
                <w:bCs/>
                <w:szCs w:val="21"/>
                <w:lang w:eastAsia="zh-CN"/>
              </w:rPr>
            </w:pPr>
            <w:r>
              <w:rPr>
                <w:rStyle w:val="16"/>
                <w:rFonts w:hint="eastAsia" w:ascii="宋体" w:hAnsi="宋体"/>
                <w:sz w:val="24"/>
                <w:szCs w:val="24"/>
              </w:rPr>
              <w:t>流量传感器</w:t>
            </w:r>
          </w:p>
        </w:tc>
        <w:tc>
          <w:tcPr>
            <w:tcW w:w="663" w:type="dxa"/>
          </w:tcPr>
          <w:p>
            <w:pPr>
              <w:spacing w:line="320" w:lineRule="exact"/>
              <w:ind w:firstLine="210" w:firstLineChars="100"/>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color w:val="auto"/>
                <w:sz w:val="24"/>
                <w:szCs w:val="24"/>
              </w:rPr>
              <w:t>1.1</w:t>
            </w:r>
          </w:p>
        </w:tc>
        <w:tc>
          <w:tcPr>
            <w:tcW w:w="1470" w:type="dxa"/>
            <w:vAlign w:val="top"/>
          </w:tcPr>
          <w:p>
            <w:pPr>
              <w:pStyle w:val="15"/>
              <w:rPr>
                <w:rFonts w:hint="default" w:ascii="宋体" w:hAnsi="宋体" w:eastAsiaTheme="minorEastAsia" w:cstheme="minorBidi"/>
                <w:bCs/>
                <w:color w:val="auto"/>
                <w:kern w:val="0"/>
                <w:sz w:val="24"/>
                <w:szCs w:val="24"/>
                <w:lang w:val="de-DE" w:eastAsia="zh-CN" w:bidi="ar-SA"/>
              </w:rPr>
            </w:pPr>
            <w:r>
              <w:rPr>
                <w:rStyle w:val="16"/>
                <w:rFonts w:hint="eastAsia" w:ascii="宋体" w:hAnsi="宋体"/>
                <w:color w:val="auto"/>
                <w:sz w:val="24"/>
                <w:szCs w:val="24"/>
              </w:rPr>
              <w:t>双向数字涡轮</w:t>
            </w:r>
            <w:r>
              <w:rPr>
                <w:rStyle w:val="16"/>
                <w:rFonts w:hint="eastAsia" w:ascii="宋体" w:hAnsi="宋体"/>
                <w:color w:val="auto"/>
                <w:sz w:val="24"/>
                <w:szCs w:val="24"/>
                <w:lang w:eastAsia="zh-CN"/>
              </w:rPr>
              <w:t>式</w:t>
            </w:r>
            <w:r>
              <w:rPr>
                <w:rStyle w:val="16"/>
                <w:rFonts w:hint="eastAsia" w:ascii="宋体" w:hAnsi="宋体"/>
                <w:color w:val="auto"/>
                <w:sz w:val="24"/>
                <w:szCs w:val="24"/>
              </w:rPr>
              <w:t>。</w:t>
            </w:r>
          </w:p>
        </w:tc>
        <w:tc>
          <w:tcPr>
            <w:tcW w:w="5184" w:type="dxa"/>
            <w:vAlign w:val="top"/>
          </w:tcPr>
          <w:p>
            <w:pPr>
              <w:pStyle w:val="15"/>
              <w:rPr>
                <w:rFonts w:hint="default" w:ascii="宋体" w:hAnsi="宋体" w:eastAsiaTheme="minorEastAsia" w:cstheme="minorBidi"/>
                <w:bCs/>
                <w:color w:val="auto"/>
                <w:kern w:val="0"/>
                <w:sz w:val="24"/>
                <w:szCs w:val="24"/>
                <w:lang w:val="de-DE" w:eastAsia="zh-CN" w:bidi="ar-SA"/>
              </w:rPr>
            </w:pPr>
            <w:r>
              <w:rPr>
                <w:rStyle w:val="16"/>
                <w:rFonts w:hint="eastAsia" w:ascii="宋体" w:hAnsi="宋体"/>
                <w:color w:val="auto"/>
                <w:sz w:val="24"/>
                <w:szCs w:val="24"/>
              </w:rPr>
              <w:t>双向数字涡轮式,适用于运动状态使用。</w:t>
            </w:r>
          </w:p>
        </w:tc>
        <w:tc>
          <w:tcPr>
            <w:tcW w:w="663" w:type="dxa"/>
          </w:tcPr>
          <w:p>
            <w:pPr>
              <w:spacing w:line="320" w:lineRule="exact"/>
              <w:rPr>
                <w:rFonts w:ascii="仿宋" w:hAnsi="仿宋" w:eastAsia="仿宋"/>
                <w:b w:val="0"/>
                <w:bCs/>
                <w:szCs w:val="21"/>
              </w:rPr>
            </w:pPr>
            <w:r>
              <w:rPr>
                <w:rFonts w:hint="eastAsia" w:ascii="仿宋" w:hAnsi="仿宋" w:eastAsia="仿宋"/>
                <w:b w:val="0"/>
                <w:bCs/>
                <w:szCs w:val="21"/>
                <w:lang w:eastAsia="zh-CN"/>
              </w:rPr>
              <w:t>★</w:t>
            </w: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color w:val="auto"/>
                <w:sz w:val="24"/>
                <w:szCs w:val="24"/>
              </w:rPr>
              <w:t>1.2</w:t>
            </w:r>
          </w:p>
        </w:tc>
        <w:tc>
          <w:tcPr>
            <w:tcW w:w="1470" w:type="dxa"/>
            <w:vAlign w:val="top"/>
          </w:tcPr>
          <w:p>
            <w:pPr>
              <w:pStyle w:val="15"/>
              <w:rPr>
                <w:rFonts w:hint="eastAsia" w:ascii="宋体" w:hAnsi="宋体" w:eastAsiaTheme="minorEastAsia" w:cstheme="minorBidi"/>
                <w:bCs/>
                <w:color w:val="auto"/>
                <w:kern w:val="0"/>
                <w:sz w:val="24"/>
                <w:szCs w:val="24"/>
                <w:lang w:val="de-DE" w:eastAsia="zh-CN" w:bidi="ar-SA"/>
              </w:rPr>
            </w:pPr>
            <w:r>
              <w:rPr>
                <w:rStyle w:val="16"/>
                <w:rFonts w:hint="eastAsia" w:ascii="宋体" w:hAnsi="宋体"/>
                <w:color w:val="auto"/>
                <w:sz w:val="24"/>
                <w:szCs w:val="24"/>
              </w:rPr>
              <w:t>通气量范围</w:t>
            </w:r>
          </w:p>
        </w:tc>
        <w:tc>
          <w:tcPr>
            <w:tcW w:w="5184" w:type="dxa"/>
          </w:tcPr>
          <w:p>
            <w:pPr>
              <w:spacing w:line="320" w:lineRule="exact"/>
              <w:rPr>
                <w:rFonts w:ascii="仿宋" w:hAnsi="仿宋" w:eastAsia="仿宋"/>
                <w:b w:val="0"/>
                <w:bCs/>
                <w:szCs w:val="21"/>
              </w:rPr>
            </w:pPr>
            <w:r>
              <w:rPr>
                <w:rStyle w:val="16"/>
                <w:rFonts w:hint="eastAsia" w:ascii="宋体" w:hAnsi="宋体"/>
                <w:color w:val="auto"/>
                <w:sz w:val="24"/>
                <w:szCs w:val="24"/>
              </w:rPr>
              <w:t>0-300升/分钟。</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color w:val="auto"/>
                <w:sz w:val="24"/>
                <w:szCs w:val="24"/>
              </w:rPr>
              <w:t>1.3</w:t>
            </w:r>
          </w:p>
        </w:tc>
        <w:tc>
          <w:tcPr>
            <w:tcW w:w="1470" w:type="dxa"/>
            <w:vAlign w:val="top"/>
          </w:tcPr>
          <w:p>
            <w:pPr>
              <w:pStyle w:val="15"/>
              <w:rPr>
                <w:rFonts w:hint="eastAsia" w:ascii="宋体" w:hAnsi="宋体" w:eastAsiaTheme="minorEastAsia" w:cstheme="minorBidi"/>
                <w:bCs/>
                <w:color w:val="auto"/>
                <w:kern w:val="0"/>
                <w:sz w:val="24"/>
                <w:szCs w:val="24"/>
                <w:lang w:val="de-DE" w:eastAsia="zh-CN" w:bidi="ar-SA"/>
              </w:rPr>
            </w:pPr>
            <w:r>
              <w:rPr>
                <w:rStyle w:val="16"/>
                <w:rFonts w:hint="eastAsia" w:ascii="宋体" w:hAnsi="宋体"/>
                <w:color w:val="auto"/>
                <w:sz w:val="24"/>
                <w:szCs w:val="24"/>
              </w:rPr>
              <w:t>呼吸阻力</w:t>
            </w:r>
          </w:p>
        </w:tc>
        <w:tc>
          <w:tcPr>
            <w:tcW w:w="5184" w:type="dxa"/>
          </w:tcPr>
          <w:p>
            <w:pPr>
              <w:spacing w:line="320" w:lineRule="exact"/>
              <w:rPr>
                <w:rFonts w:ascii="仿宋" w:hAnsi="仿宋" w:eastAsia="仿宋"/>
                <w:b w:val="0"/>
                <w:bCs/>
                <w:szCs w:val="21"/>
              </w:rPr>
            </w:pPr>
            <w:r>
              <w:rPr>
                <w:rStyle w:val="16"/>
                <w:rFonts w:hint="eastAsia" w:ascii="宋体" w:hAnsi="宋体"/>
                <w:color w:val="auto"/>
                <w:sz w:val="24"/>
                <w:szCs w:val="24"/>
              </w:rPr>
              <w:t>在流速为12L/S时＜0.7cmH20 /L/s。</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color w:val="auto"/>
                <w:sz w:val="24"/>
                <w:szCs w:val="24"/>
              </w:rPr>
              <w:t>2</w:t>
            </w:r>
          </w:p>
        </w:tc>
        <w:tc>
          <w:tcPr>
            <w:tcW w:w="1470" w:type="dxa"/>
            <w:vAlign w:val="top"/>
          </w:tcPr>
          <w:p>
            <w:pPr>
              <w:pStyle w:val="15"/>
              <w:rPr>
                <w:rFonts w:hint="eastAsia" w:ascii="宋体" w:hAnsi="宋体" w:eastAsiaTheme="minorEastAsia" w:cstheme="minorBidi"/>
                <w:bCs/>
                <w:color w:val="auto"/>
                <w:kern w:val="0"/>
                <w:sz w:val="24"/>
                <w:szCs w:val="24"/>
                <w:lang w:val="de-DE" w:eastAsia="zh-CN" w:bidi="ar-SA"/>
              </w:rPr>
            </w:pPr>
            <w:r>
              <w:rPr>
                <w:rStyle w:val="16"/>
                <w:rFonts w:hint="eastAsia" w:ascii="宋体" w:hAnsi="宋体"/>
                <w:color w:val="auto"/>
                <w:sz w:val="24"/>
                <w:szCs w:val="24"/>
              </w:rPr>
              <w:t>氧分析器</w:t>
            </w:r>
          </w:p>
        </w:tc>
        <w:tc>
          <w:tcPr>
            <w:tcW w:w="5184" w:type="dxa"/>
          </w:tcPr>
          <w:p>
            <w:pPr>
              <w:spacing w:line="320" w:lineRule="exact"/>
              <w:rPr>
                <w:rFonts w:ascii="仿宋" w:hAnsi="仿宋" w:eastAsia="仿宋"/>
                <w:b w:val="0"/>
                <w:bCs/>
                <w:szCs w:val="21"/>
              </w:rPr>
            </w:pP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Fonts w:hint="eastAsia"/>
                <w:color w:val="auto"/>
                <w:sz w:val="24"/>
                <w:szCs w:val="24"/>
              </w:rPr>
              <w:t>2.1</w:t>
            </w:r>
          </w:p>
        </w:tc>
        <w:tc>
          <w:tcPr>
            <w:tcW w:w="1470" w:type="dxa"/>
            <w:vAlign w:val="center"/>
          </w:tcPr>
          <w:p>
            <w:pPr>
              <w:pStyle w:val="15"/>
              <w:rPr>
                <w:rFonts w:hint="eastAsia" w:ascii="宋体" w:hAnsi="宋体" w:eastAsiaTheme="minorEastAsia" w:cstheme="minorBidi"/>
                <w:bCs/>
                <w:color w:val="auto"/>
                <w:kern w:val="0"/>
                <w:sz w:val="24"/>
                <w:szCs w:val="24"/>
                <w:lang w:val="de-DE" w:eastAsia="zh-CN" w:bidi="ar-SA"/>
              </w:rPr>
            </w:pPr>
            <w:r>
              <w:rPr>
                <w:rStyle w:val="16"/>
                <w:rFonts w:hint="eastAsia" w:ascii="宋体" w:hAnsi="宋体"/>
                <w:color w:val="auto"/>
                <w:sz w:val="24"/>
                <w:szCs w:val="24"/>
              </w:rPr>
              <w:t>顺磁技术</w:t>
            </w:r>
          </w:p>
        </w:tc>
        <w:tc>
          <w:tcPr>
            <w:tcW w:w="5184" w:type="dxa"/>
          </w:tcPr>
          <w:p>
            <w:pPr>
              <w:spacing w:line="320" w:lineRule="exact"/>
              <w:rPr>
                <w:rFonts w:ascii="仿宋" w:hAnsi="仿宋" w:eastAsia="仿宋"/>
                <w:b w:val="0"/>
                <w:bCs/>
                <w:szCs w:val="21"/>
              </w:rPr>
            </w:pPr>
            <w:r>
              <w:rPr>
                <w:rStyle w:val="16"/>
                <w:rFonts w:hint="eastAsia" w:ascii="宋体" w:hAnsi="宋体"/>
                <w:color w:val="auto"/>
                <w:sz w:val="24"/>
                <w:szCs w:val="24"/>
              </w:rPr>
              <w:t>顺磁技术</w:t>
            </w:r>
            <w:r>
              <w:rPr>
                <w:rStyle w:val="16"/>
                <w:rFonts w:hint="eastAsia" w:ascii="宋体" w:hAnsi="宋体"/>
                <w:color w:val="auto"/>
                <w:sz w:val="24"/>
                <w:szCs w:val="24"/>
                <w:lang w:eastAsia="zh-CN"/>
              </w:rPr>
              <w:t>，无须更换氧电池。</w:t>
            </w:r>
          </w:p>
        </w:tc>
        <w:tc>
          <w:tcPr>
            <w:tcW w:w="663" w:type="dxa"/>
          </w:tcPr>
          <w:p>
            <w:pPr>
              <w:spacing w:line="320" w:lineRule="exact"/>
              <w:rPr>
                <w:rFonts w:ascii="仿宋" w:hAnsi="仿宋" w:eastAsia="仿宋"/>
                <w:b w:val="0"/>
                <w:bCs/>
                <w:szCs w:val="21"/>
              </w:rPr>
            </w:pPr>
            <w:r>
              <w:rPr>
                <w:rFonts w:hint="eastAsia" w:ascii="仿宋" w:hAnsi="仿宋" w:eastAsia="仿宋"/>
                <w:b w:val="0"/>
                <w:bCs/>
                <w:szCs w:val="21"/>
                <w:lang w:eastAsia="zh-CN"/>
              </w:rPr>
              <w:t>★</w:t>
            </w: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color w:val="auto"/>
                <w:sz w:val="24"/>
                <w:szCs w:val="24"/>
              </w:rPr>
              <w:t>2.2</w:t>
            </w:r>
          </w:p>
        </w:tc>
        <w:tc>
          <w:tcPr>
            <w:tcW w:w="1470" w:type="dxa"/>
            <w:vAlign w:val="center"/>
          </w:tcPr>
          <w:p>
            <w:pPr>
              <w:pStyle w:val="15"/>
              <w:rPr>
                <w:rFonts w:hint="eastAsia" w:ascii="宋体" w:hAnsi="宋体" w:eastAsiaTheme="minorEastAsia" w:cstheme="minorBidi"/>
                <w:bCs/>
                <w:color w:val="auto"/>
                <w:kern w:val="0"/>
                <w:sz w:val="24"/>
                <w:szCs w:val="24"/>
                <w:lang w:val="de-DE" w:eastAsia="zh-CN" w:bidi="ar-SA"/>
              </w:rPr>
            </w:pPr>
            <w:r>
              <w:rPr>
                <w:rStyle w:val="16"/>
                <w:rFonts w:hint="eastAsia" w:ascii="宋体" w:hAnsi="宋体"/>
                <w:color w:val="auto"/>
                <w:sz w:val="24"/>
                <w:szCs w:val="24"/>
              </w:rPr>
              <w:t>测量范围</w:t>
            </w:r>
          </w:p>
        </w:tc>
        <w:tc>
          <w:tcPr>
            <w:tcW w:w="5184" w:type="dxa"/>
          </w:tcPr>
          <w:p>
            <w:pPr>
              <w:spacing w:line="320" w:lineRule="exact"/>
              <w:rPr>
                <w:rFonts w:ascii="仿宋" w:hAnsi="仿宋" w:eastAsia="仿宋"/>
                <w:b w:val="0"/>
                <w:bCs/>
                <w:szCs w:val="21"/>
              </w:rPr>
            </w:pPr>
            <w:r>
              <w:rPr>
                <w:rStyle w:val="16"/>
                <w:rFonts w:ascii="宋体" w:hAnsi="宋体"/>
                <w:color w:val="auto"/>
                <w:sz w:val="24"/>
                <w:szCs w:val="24"/>
              </w:rPr>
              <w:t>0–100%。</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color w:val="auto"/>
                <w:sz w:val="24"/>
                <w:szCs w:val="24"/>
              </w:rPr>
              <w:t>2.3</w:t>
            </w:r>
          </w:p>
        </w:tc>
        <w:tc>
          <w:tcPr>
            <w:tcW w:w="1470" w:type="dxa"/>
            <w:vAlign w:val="center"/>
          </w:tcPr>
          <w:p>
            <w:pPr>
              <w:pStyle w:val="15"/>
              <w:rPr>
                <w:rFonts w:hint="eastAsia" w:ascii="宋体" w:hAnsi="宋体" w:eastAsiaTheme="minorEastAsia" w:cstheme="minorBidi"/>
                <w:bCs/>
                <w:color w:val="auto"/>
                <w:kern w:val="0"/>
                <w:sz w:val="24"/>
                <w:szCs w:val="24"/>
                <w:lang w:val="de-DE" w:eastAsia="zh-CN" w:bidi="ar-SA"/>
              </w:rPr>
            </w:pPr>
            <w:r>
              <w:rPr>
                <w:rStyle w:val="16"/>
                <w:rFonts w:hint="eastAsia" w:ascii="宋体" w:hAnsi="宋体"/>
                <w:color w:val="auto"/>
                <w:sz w:val="24"/>
                <w:szCs w:val="24"/>
              </w:rPr>
              <w:t>反应时间</w:t>
            </w:r>
          </w:p>
        </w:tc>
        <w:tc>
          <w:tcPr>
            <w:tcW w:w="5184" w:type="dxa"/>
          </w:tcPr>
          <w:p>
            <w:pPr>
              <w:spacing w:line="320" w:lineRule="exact"/>
              <w:rPr>
                <w:rFonts w:ascii="仿宋" w:hAnsi="仿宋" w:eastAsia="仿宋"/>
                <w:b w:val="0"/>
                <w:bCs/>
                <w:szCs w:val="21"/>
              </w:rPr>
            </w:pPr>
            <w:r>
              <w:rPr>
                <w:rStyle w:val="16"/>
                <w:rFonts w:hint="eastAsia" w:ascii="宋体" w:hAnsi="宋体"/>
                <w:color w:val="auto"/>
                <w:sz w:val="24"/>
                <w:szCs w:val="24"/>
              </w:rPr>
              <w:t>＜120毫秒。</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color w:val="auto"/>
                <w:sz w:val="24"/>
                <w:szCs w:val="24"/>
              </w:rPr>
              <w:t>2.4</w:t>
            </w:r>
          </w:p>
        </w:tc>
        <w:tc>
          <w:tcPr>
            <w:tcW w:w="1470" w:type="dxa"/>
            <w:vAlign w:val="center"/>
          </w:tcPr>
          <w:p>
            <w:pPr>
              <w:pStyle w:val="15"/>
              <w:rPr>
                <w:rFonts w:hint="eastAsia" w:ascii="宋体" w:hAnsi="宋体" w:eastAsiaTheme="minorEastAsia" w:cstheme="minorBidi"/>
                <w:bCs/>
                <w:color w:val="auto"/>
                <w:kern w:val="0"/>
                <w:sz w:val="24"/>
                <w:szCs w:val="24"/>
                <w:lang w:val="de-DE" w:eastAsia="zh-CN" w:bidi="ar-SA"/>
              </w:rPr>
            </w:pPr>
            <w:r>
              <w:rPr>
                <w:rStyle w:val="16"/>
                <w:rFonts w:hint="eastAsia" w:ascii="宋体" w:hAnsi="宋体"/>
                <w:color w:val="auto"/>
                <w:sz w:val="24"/>
                <w:szCs w:val="24"/>
              </w:rPr>
              <w:t>测量精度</w:t>
            </w:r>
          </w:p>
        </w:tc>
        <w:tc>
          <w:tcPr>
            <w:tcW w:w="5184" w:type="dxa"/>
          </w:tcPr>
          <w:p>
            <w:pPr>
              <w:spacing w:line="320" w:lineRule="exact"/>
              <w:rPr>
                <w:rFonts w:ascii="仿宋" w:hAnsi="仿宋" w:eastAsia="仿宋"/>
                <w:b w:val="0"/>
                <w:bCs/>
                <w:szCs w:val="21"/>
              </w:rPr>
            </w:pPr>
            <w:r>
              <w:rPr>
                <w:rStyle w:val="16"/>
                <w:rFonts w:hint="eastAsia" w:ascii="宋体" w:hAnsi="宋体"/>
                <w:color w:val="auto"/>
                <w:sz w:val="24"/>
                <w:szCs w:val="24"/>
              </w:rPr>
              <w:t>≤0.05%。</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hint="eastAsia" w:ascii="仿宋" w:hAnsi="仿宋" w:eastAsia="仿宋"/>
                <w:b w:val="0"/>
                <w:bCs/>
                <w:szCs w:val="21"/>
                <w:lang w:eastAsia="zh-CN"/>
              </w:rPr>
            </w:pPr>
            <w:r>
              <w:rPr>
                <w:rStyle w:val="16"/>
                <w:rFonts w:hint="eastAsia"/>
                <w:color w:val="auto"/>
                <w:sz w:val="24"/>
                <w:szCs w:val="24"/>
              </w:rPr>
              <w:t>3.</w:t>
            </w:r>
          </w:p>
        </w:tc>
        <w:tc>
          <w:tcPr>
            <w:tcW w:w="1470" w:type="dxa"/>
            <w:vAlign w:val="center"/>
          </w:tcPr>
          <w:p>
            <w:pPr>
              <w:pStyle w:val="15"/>
              <w:rPr>
                <w:rFonts w:hint="eastAsia" w:ascii="宋体" w:hAnsi="宋体" w:eastAsiaTheme="minorEastAsia" w:cstheme="minorBidi"/>
                <w:bCs/>
                <w:color w:val="auto"/>
                <w:kern w:val="0"/>
                <w:sz w:val="24"/>
                <w:szCs w:val="24"/>
                <w:lang w:val="de-DE" w:eastAsia="zh-CN" w:bidi="ar-SA"/>
              </w:rPr>
            </w:pPr>
            <w:r>
              <w:rPr>
                <w:rStyle w:val="16"/>
                <w:rFonts w:hint="eastAsia" w:ascii="宋体" w:hAnsi="宋体"/>
                <w:color w:val="auto"/>
                <w:sz w:val="24"/>
                <w:szCs w:val="24"/>
              </w:rPr>
              <w:t>二氧化碳分析器</w:t>
            </w:r>
          </w:p>
        </w:tc>
        <w:tc>
          <w:tcPr>
            <w:tcW w:w="5184" w:type="dxa"/>
            <w:vAlign w:val="center"/>
          </w:tcPr>
          <w:p>
            <w:pPr>
              <w:pStyle w:val="15"/>
              <w:rPr>
                <w:rFonts w:hint="eastAsia" w:ascii="宋体" w:hAnsi="宋体" w:eastAsiaTheme="minorEastAsia" w:cstheme="minorBidi"/>
                <w:bCs/>
                <w:color w:val="auto"/>
                <w:kern w:val="0"/>
                <w:sz w:val="24"/>
                <w:szCs w:val="24"/>
                <w:lang w:val="de-DE" w:eastAsia="zh-CN" w:bidi="ar-SA"/>
              </w:rPr>
            </w:pPr>
            <w:r>
              <w:rPr>
                <w:rStyle w:val="16"/>
                <w:rFonts w:hint="eastAsia" w:ascii="宋体" w:hAnsi="宋体"/>
                <w:color w:val="auto"/>
                <w:sz w:val="24"/>
                <w:szCs w:val="24"/>
              </w:rPr>
              <w:t>二氧化碳分析器</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color w:val="auto"/>
                <w:sz w:val="24"/>
                <w:szCs w:val="24"/>
              </w:rPr>
              <w:t>3.1</w:t>
            </w:r>
          </w:p>
        </w:tc>
        <w:tc>
          <w:tcPr>
            <w:tcW w:w="1470" w:type="dxa"/>
            <w:vAlign w:val="center"/>
          </w:tcPr>
          <w:p>
            <w:pPr>
              <w:pStyle w:val="15"/>
              <w:rPr>
                <w:rFonts w:hint="eastAsia" w:ascii="宋体" w:hAnsi="宋体" w:eastAsiaTheme="minorEastAsia" w:cstheme="minorBidi"/>
                <w:bCs/>
                <w:color w:val="auto"/>
                <w:kern w:val="0"/>
                <w:sz w:val="24"/>
                <w:szCs w:val="24"/>
                <w:lang w:val="de-DE" w:eastAsia="zh-CN" w:bidi="ar-SA"/>
              </w:rPr>
            </w:pPr>
            <w:r>
              <w:rPr>
                <w:rStyle w:val="16"/>
                <w:rFonts w:hint="eastAsia" w:ascii="宋体" w:hAnsi="宋体"/>
                <w:color w:val="auto"/>
                <w:sz w:val="24"/>
                <w:szCs w:val="24"/>
              </w:rPr>
              <w:t>红外数字式</w:t>
            </w:r>
          </w:p>
        </w:tc>
        <w:tc>
          <w:tcPr>
            <w:tcW w:w="5184" w:type="dxa"/>
          </w:tcPr>
          <w:p>
            <w:pPr>
              <w:spacing w:line="320" w:lineRule="exact"/>
              <w:rPr>
                <w:rFonts w:ascii="仿宋" w:hAnsi="仿宋" w:eastAsia="仿宋"/>
                <w:b w:val="0"/>
                <w:bCs/>
                <w:szCs w:val="21"/>
              </w:rPr>
            </w:pPr>
            <w:r>
              <w:rPr>
                <w:rStyle w:val="16"/>
                <w:rFonts w:hint="eastAsia" w:ascii="宋体" w:hAnsi="宋体"/>
                <w:color w:val="auto"/>
                <w:sz w:val="24"/>
                <w:szCs w:val="24"/>
              </w:rPr>
              <w:t>红外数字式</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color w:val="auto"/>
                <w:sz w:val="24"/>
                <w:szCs w:val="24"/>
              </w:rPr>
              <w:t>3.2</w:t>
            </w:r>
          </w:p>
        </w:tc>
        <w:tc>
          <w:tcPr>
            <w:tcW w:w="1470" w:type="dxa"/>
            <w:vAlign w:val="center"/>
          </w:tcPr>
          <w:p>
            <w:pPr>
              <w:pStyle w:val="15"/>
              <w:rPr>
                <w:rFonts w:hint="eastAsia" w:ascii="宋体" w:hAnsi="宋体" w:eastAsiaTheme="minorEastAsia" w:cstheme="minorBidi"/>
                <w:bCs/>
                <w:color w:val="auto"/>
                <w:kern w:val="0"/>
                <w:sz w:val="24"/>
                <w:szCs w:val="24"/>
                <w:lang w:val="de-DE" w:eastAsia="zh-CN" w:bidi="ar-SA"/>
              </w:rPr>
            </w:pPr>
            <w:r>
              <w:rPr>
                <w:rStyle w:val="16"/>
                <w:rFonts w:hint="eastAsia" w:ascii="宋体" w:hAnsi="宋体"/>
                <w:color w:val="auto"/>
                <w:sz w:val="24"/>
                <w:szCs w:val="24"/>
              </w:rPr>
              <w:t>反应时间</w:t>
            </w:r>
          </w:p>
        </w:tc>
        <w:tc>
          <w:tcPr>
            <w:tcW w:w="5184" w:type="dxa"/>
          </w:tcPr>
          <w:p>
            <w:pPr>
              <w:spacing w:line="320" w:lineRule="exact"/>
              <w:rPr>
                <w:rFonts w:ascii="仿宋" w:hAnsi="仿宋" w:eastAsia="仿宋"/>
                <w:b w:val="0"/>
                <w:bCs/>
                <w:szCs w:val="21"/>
              </w:rPr>
            </w:pPr>
            <w:r>
              <w:rPr>
                <w:rStyle w:val="16"/>
                <w:rFonts w:hint="eastAsia" w:ascii="宋体" w:hAnsi="宋体"/>
                <w:color w:val="auto"/>
                <w:sz w:val="24"/>
                <w:szCs w:val="24"/>
              </w:rPr>
              <w:t>＜ 120毫秒。</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color w:val="auto"/>
                <w:sz w:val="24"/>
                <w:szCs w:val="24"/>
              </w:rPr>
              <w:t>3.3</w:t>
            </w:r>
          </w:p>
        </w:tc>
        <w:tc>
          <w:tcPr>
            <w:tcW w:w="1470" w:type="dxa"/>
            <w:vAlign w:val="center"/>
          </w:tcPr>
          <w:p>
            <w:pPr>
              <w:pStyle w:val="15"/>
              <w:rPr>
                <w:rFonts w:hint="eastAsia" w:ascii="宋体" w:hAnsi="宋体" w:eastAsiaTheme="minorEastAsia" w:cstheme="minorBidi"/>
                <w:bCs/>
                <w:color w:val="auto"/>
                <w:kern w:val="0"/>
                <w:sz w:val="24"/>
                <w:szCs w:val="24"/>
                <w:lang w:val="de-DE" w:eastAsia="zh-CN" w:bidi="ar-SA"/>
              </w:rPr>
            </w:pPr>
            <w:r>
              <w:rPr>
                <w:rStyle w:val="16"/>
                <w:rFonts w:hint="eastAsia" w:ascii="宋体" w:hAnsi="宋体"/>
                <w:color w:val="auto"/>
                <w:sz w:val="24"/>
                <w:szCs w:val="24"/>
              </w:rPr>
              <w:t>测量精度</w:t>
            </w:r>
          </w:p>
        </w:tc>
        <w:tc>
          <w:tcPr>
            <w:tcW w:w="5184" w:type="dxa"/>
          </w:tcPr>
          <w:p>
            <w:pPr>
              <w:spacing w:line="320" w:lineRule="exact"/>
              <w:rPr>
                <w:rFonts w:ascii="仿宋" w:hAnsi="仿宋" w:eastAsia="仿宋"/>
                <w:b w:val="0"/>
                <w:bCs/>
                <w:szCs w:val="21"/>
              </w:rPr>
            </w:pPr>
            <w:r>
              <w:rPr>
                <w:rStyle w:val="16"/>
                <w:rFonts w:hint="eastAsia" w:ascii="宋体" w:hAnsi="宋体"/>
                <w:color w:val="auto"/>
                <w:sz w:val="24"/>
                <w:szCs w:val="24"/>
              </w:rPr>
              <w:t>≤0.05%。</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hint="eastAsia" w:ascii="仿宋" w:hAnsi="仿宋" w:eastAsia="仿宋"/>
                <w:b w:val="0"/>
                <w:bCs/>
                <w:szCs w:val="21"/>
                <w:lang w:eastAsia="zh-CN"/>
              </w:rPr>
            </w:pPr>
            <w:r>
              <w:rPr>
                <w:rStyle w:val="16"/>
                <w:rFonts w:hint="eastAsia"/>
                <w:color w:val="auto"/>
                <w:sz w:val="24"/>
                <w:szCs w:val="24"/>
                <w:lang w:eastAsia="zh-CN"/>
              </w:rPr>
              <w:t>4</w:t>
            </w:r>
          </w:p>
        </w:tc>
        <w:tc>
          <w:tcPr>
            <w:tcW w:w="1470" w:type="dxa"/>
            <w:vAlign w:val="center"/>
          </w:tcPr>
          <w:p>
            <w:pPr>
              <w:pStyle w:val="15"/>
              <w:rPr>
                <w:rFonts w:hint="eastAsia" w:ascii="宋体" w:hAnsi="宋体" w:eastAsiaTheme="minorEastAsia" w:cstheme="minorBidi"/>
                <w:bCs/>
                <w:color w:val="auto"/>
                <w:kern w:val="0"/>
                <w:sz w:val="24"/>
                <w:szCs w:val="24"/>
                <w:lang w:val="de-DE" w:eastAsia="zh-CN" w:bidi="ar-SA"/>
              </w:rPr>
            </w:pPr>
            <w:r>
              <w:rPr>
                <w:rStyle w:val="16"/>
                <w:rFonts w:hint="eastAsia" w:ascii="宋体" w:hAnsi="宋体"/>
                <w:color w:val="auto"/>
                <w:sz w:val="24"/>
                <w:szCs w:val="24"/>
              </w:rPr>
              <w:t>运动心电要求</w:t>
            </w:r>
            <w:r>
              <w:rPr>
                <w:rStyle w:val="16"/>
                <w:rFonts w:hint="eastAsia" w:ascii="宋体" w:hAnsi="宋体"/>
                <w:color w:val="auto"/>
                <w:sz w:val="24"/>
                <w:szCs w:val="24"/>
                <w:lang w:eastAsia="zh-CN"/>
              </w:rPr>
              <w:t>。</w:t>
            </w:r>
          </w:p>
        </w:tc>
        <w:tc>
          <w:tcPr>
            <w:tcW w:w="5184" w:type="dxa"/>
          </w:tcPr>
          <w:p>
            <w:pPr>
              <w:spacing w:line="320" w:lineRule="exact"/>
              <w:rPr>
                <w:rFonts w:ascii="仿宋" w:hAnsi="仿宋" w:eastAsia="仿宋"/>
                <w:b w:val="0"/>
                <w:bCs/>
                <w:szCs w:val="21"/>
              </w:rPr>
            </w:pP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color w:val="auto"/>
                <w:sz w:val="24"/>
                <w:szCs w:val="24"/>
                <w:lang w:eastAsia="zh-CN"/>
              </w:rPr>
              <w:t>4.1</w:t>
            </w:r>
          </w:p>
        </w:tc>
        <w:tc>
          <w:tcPr>
            <w:tcW w:w="1470" w:type="dxa"/>
            <w:vAlign w:val="center"/>
          </w:tcPr>
          <w:p>
            <w:pPr>
              <w:pStyle w:val="15"/>
              <w:rPr>
                <w:rFonts w:hint="eastAsia" w:ascii="宋体" w:hAnsi="宋体" w:eastAsiaTheme="minorEastAsia" w:cstheme="minorBidi"/>
                <w:bCs/>
                <w:color w:val="auto"/>
                <w:kern w:val="0"/>
                <w:sz w:val="24"/>
                <w:szCs w:val="24"/>
                <w:lang w:val="de-DE" w:eastAsia="zh-CN" w:bidi="ar-SA"/>
              </w:rPr>
            </w:pPr>
            <w:r>
              <w:rPr>
                <w:rFonts w:hint="eastAsia" w:ascii="宋体" w:hAnsi="宋体" w:cstheme="minorBidi"/>
                <w:bCs/>
                <w:color w:val="auto"/>
                <w:kern w:val="0"/>
                <w:sz w:val="24"/>
                <w:szCs w:val="24"/>
                <w:lang w:val="de-DE" w:eastAsia="zh-CN" w:bidi="ar-SA"/>
              </w:rPr>
              <w:t>兼容性</w:t>
            </w:r>
          </w:p>
        </w:tc>
        <w:tc>
          <w:tcPr>
            <w:tcW w:w="5184" w:type="dxa"/>
          </w:tcPr>
          <w:p>
            <w:pPr>
              <w:spacing w:line="320" w:lineRule="exact"/>
              <w:rPr>
                <w:rFonts w:ascii="仿宋" w:hAnsi="仿宋" w:eastAsia="仿宋"/>
                <w:b w:val="0"/>
                <w:bCs/>
                <w:szCs w:val="21"/>
              </w:rPr>
            </w:pPr>
            <w:r>
              <w:rPr>
                <w:rStyle w:val="16"/>
                <w:rFonts w:hint="eastAsia" w:ascii="宋体" w:hAnsi="宋体"/>
                <w:color w:val="auto"/>
                <w:sz w:val="24"/>
                <w:szCs w:val="24"/>
                <w:lang w:val="en-US" w:eastAsia="zh-CN"/>
              </w:rPr>
              <w:t>为确保兼容性，要求运动心电</w:t>
            </w:r>
            <w:r>
              <w:rPr>
                <w:rStyle w:val="16"/>
                <w:rFonts w:hint="eastAsia" w:ascii="宋体" w:hAnsi="宋体"/>
                <w:color w:val="auto"/>
                <w:sz w:val="24"/>
                <w:szCs w:val="24"/>
              </w:rPr>
              <w:t>与主机同一品牌，</w:t>
            </w:r>
          </w:p>
        </w:tc>
        <w:tc>
          <w:tcPr>
            <w:tcW w:w="663" w:type="dxa"/>
          </w:tcPr>
          <w:p>
            <w:pPr>
              <w:spacing w:line="320" w:lineRule="exact"/>
              <w:rPr>
                <w:rFonts w:ascii="仿宋" w:hAnsi="仿宋" w:eastAsia="仿宋"/>
                <w:b w:val="0"/>
                <w:bCs/>
                <w:szCs w:val="21"/>
              </w:rPr>
            </w:pPr>
            <w:r>
              <w:rPr>
                <w:rFonts w:hint="eastAsia" w:ascii="仿宋" w:hAnsi="仿宋" w:eastAsia="仿宋"/>
                <w:b w:val="0"/>
                <w:bCs/>
                <w:szCs w:val="21"/>
                <w:lang w:eastAsia="zh-CN"/>
              </w:rPr>
              <w:t>★</w:t>
            </w: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val="en-US" w:eastAsia="zh-CN"/>
              </w:rPr>
              <w:t>4.2</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Fonts w:hint="eastAsia" w:ascii="宋体" w:hAnsi="宋体" w:cstheme="minorBidi"/>
                <w:bCs/>
                <w:kern w:val="0"/>
                <w:sz w:val="24"/>
                <w:szCs w:val="24"/>
                <w:lang w:val="de-DE" w:eastAsia="zh-CN" w:bidi="ar-SA"/>
              </w:rPr>
              <w:t>连接心肺主机</w:t>
            </w:r>
          </w:p>
        </w:tc>
        <w:tc>
          <w:tcPr>
            <w:tcW w:w="5184" w:type="dxa"/>
          </w:tcPr>
          <w:p>
            <w:pPr>
              <w:spacing w:line="320" w:lineRule="exact"/>
              <w:rPr>
                <w:rFonts w:ascii="仿宋" w:hAnsi="仿宋" w:eastAsia="仿宋"/>
                <w:b w:val="0"/>
                <w:bCs/>
                <w:szCs w:val="21"/>
              </w:rPr>
            </w:pPr>
            <w:r>
              <w:rPr>
                <w:rStyle w:val="16"/>
                <w:rFonts w:hint="eastAsia" w:ascii="宋体" w:hAnsi="宋体"/>
                <w:color w:val="auto"/>
                <w:sz w:val="24"/>
                <w:szCs w:val="24"/>
              </w:rPr>
              <w:t>与</w:t>
            </w:r>
            <w:r>
              <w:rPr>
                <w:rStyle w:val="16"/>
                <w:rFonts w:hint="eastAsia" w:ascii="宋体" w:hAnsi="宋体"/>
                <w:color w:val="auto"/>
                <w:sz w:val="24"/>
                <w:szCs w:val="24"/>
                <w:lang w:val="en-US" w:eastAsia="zh-CN"/>
              </w:rPr>
              <w:t>心肺</w:t>
            </w:r>
            <w:r>
              <w:rPr>
                <w:rStyle w:val="16"/>
                <w:rFonts w:hint="eastAsia" w:ascii="宋体" w:hAnsi="宋体"/>
                <w:color w:val="auto"/>
                <w:sz w:val="24"/>
                <w:szCs w:val="24"/>
              </w:rPr>
              <w:t>主机系统无线连接，同步测试，同步分析。</w:t>
            </w:r>
          </w:p>
        </w:tc>
        <w:tc>
          <w:tcPr>
            <w:tcW w:w="663" w:type="dxa"/>
          </w:tcPr>
          <w:p>
            <w:pPr>
              <w:spacing w:line="320" w:lineRule="exact"/>
              <w:rPr>
                <w:rFonts w:ascii="仿宋" w:hAnsi="仿宋" w:eastAsia="仿宋"/>
                <w:b w:val="0"/>
                <w:bCs/>
                <w:szCs w:val="21"/>
              </w:rPr>
            </w:pPr>
            <w:r>
              <w:rPr>
                <w:rFonts w:hint="eastAsia" w:ascii="仿宋" w:hAnsi="仿宋" w:eastAsia="仿宋"/>
                <w:b w:val="0"/>
                <w:bCs/>
                <w:szCs w:val="21"/>
                <w:lang w:eastAsia="zh-CN"/>
              </w:rPr>
              <w:t>★</w:t>
            </w: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eastAsia="zh-CN"/>
              </w:rPr>
              <w:t>4.</w:t>
            </w:r>
            <w:r>
              <w:rPr>
                <w:rStyle w:val="16"/>
                <w:rFonts w:hint="eastAsia"/>
                <w:sz w:val="24"/>
                <w:szCs w:val="24"/>
                <w:lang w:val="en-US" w:eastAsia="zh-CN"/>
              </w:rPr>
              <w:t>3</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测量通道</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12导同步。</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eastAsia="zh-CN"/>
              </w:rPr>
              <w:t>4.</w:t>
            </w:r>
            <w:r>
              <w:rPr>
                <w:rStyle w:val="16"/>
                <w:rFonts w:hint="eastAsia"/>
                <w:sz w:val="24"/>
                <w:szCs w:val="24"/>
                <w:lang w:val="en-US" w:eastAsia="zh-CN"/>
              </w:rPr>
              <w:t>4</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心电图采样界面显示</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心电图采样界面可显示实时心电波形等。</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eastAsia="zh-CN"/>
              </w:rPr>
              <w:t>4</w:t>
            </w:r>
            <w:r>
              <w:rPr>
                <w:rStyle w:val="16"/>
                <w:rFonts w:hint="eastAsia"/>
                <w:sz w:val="24"/>
                <w:szCs w:val="24"/>
              </w:rPr>
              <w:t>.</w:t>
            </w:r>
            <w:r>
              <w:rPr>
                <w:rStyle w:val="16"/>
                <w:rFonts w:hint="eastAsia"/>
                <w:sz w:val="24"/>
                <w:szCs w:val="24"/>
                <w:lang w:val="en-US" w:eastAsia="zh-CN"/>
              </w:rPr>
              <w:t>5</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自动分析和打印功能。</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提供具有自动分析和打印功能。</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eastAsia="zh-CN"/>
              </w:rPr>
              <w:t>4</w:t>
            </w:r>
            <w:r>
              <w:rPr>
                <w:rStyle w:val="16"/>
                <w:rFonts w:hint="eastAsia"/>
                <w:sz w:val="24"/>
                <w:szCs w:val="24"/>
              </w:rPr>
              <w:t>.</w:t>
            </w:r>
            <w:r>
              <w:rPr>
                <w:rStyle w:val="16"/>
                <w:rFonts w:hint="eastAsia"/>
                <w:sz w:val="24"/>
                <w:szCs w:val="24"/>
                <w:lang w:val="en-US" w:eastAsia="zh-CN"/>
              </w:rPr>
              <w:t>6</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回放功能。</w:t>
            </w:r>
          </w:p>
        </w:tc>
        <w:tc>
          <w:tcPr>
            <w:tcW w:w="5184" w:type="dxa"/>
          </w:tcPr>
          <w:p>
            <w:pPr>
              <w:spacing w:line="320" w:lineRule="exact"/>
              <w:rPr>
                <w:rFonts w:hint="eastAsia" w:ascii="仿宋" w:hAnsi="仿宋" w:eastAsia="仿宋"/>
                <w:b w:val="0"/>
                <w:bCs/>
                <w:szCs w:val="21"/>
                <w:lang w:eastAsia="zh-CN"/>
              </w:rPr>
            </w:pPr>
            <w:r>
              <w:rPr>
                <w:rStyle w:val="16"/>
                <w:rFonts w:hint="eastAsia" w:ascii="宋体" w:hAnsi="宋体"/>
                <w:sz w:val="24"/>
                <w:szCs w:val="24"/>
              </w:rPr>
              <w:t>提供回放功能。</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eastAsia="zh-CN"/>
              </w:rPr>
              <w:t>4.</w:t>
            </w:r>
            <w:r>
              <w:rPr>
                <w:rStyle w:val="16"/>
                <w:rFonts w:hint="eastAsia"/>
                <w:sz w:val="24"/>
                <w:szCs w:val="24"/>
                <w:lang w:val="en-US" w:eastAsia="zh-CN"/>
              </w:rPr>
              <w:t>7</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导联线功能。</w:t>
            </w:r>
          </w:p>
        </w:tc>
        <w:tc>
          <w:tcPr>
            <w:tcW w:w="5184" w:type="dxa"/>
          </w:tcPr>
          <w:p>
            <w:pPr>
              <w:spacing w:line="320" w:lineRule="exact"/>
              <w:rPr>
                <w:rFonts w:hint="eastAsia" w:ascii="仿宋" w:hAnsi="仿宋" w:eastAsiaTheme="minorEastAsia"/>
                <w:b w:val="0"/>
                <w:bCs/>
                <w:szCs w:val="21"/>
                <w:lang w:eastAsia="zh-CN"/>
              </w:rPr>
            </w:pPr>
            <w:r>
              <w:rPr>
                <w:rStyle w:val="16"/>
                <w:rFonts w:hint="eastAsia" w:ascii="宋体" w:hAnsi="宋体"/>
                <w:sz w:val="24"/>
                <w:szCs w:val="24"/>
              </w:rPr>
              <w:t>使用原装导联线具有防除颤</w:t>
            </w:r>
            <w:r>
              <w:rPr>
                <w:rStyle w:val="16"/>
                <w:rFonts w:hint="eastAsia" w:ascii="宋体" w:hAnsi="宋体"/>
                <w:sz w:val="24"/>
                <w:szCs w:val="24"/>
                <w:lang w:eastAsia="zh-CN"/>
              </w:rPr>
              <w:t>功能。</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hint="eastAsia" w:ascii="仿宋" w:hAnsi="仿宋" w:eastAsia="仿宋"/>
                <w:b w:val="0"/>
                <w:bCs/>
                <w:szCs w:val="21"/>
                <w:lang w:val="en-US" w:eastAsia="zh-CN"/>
              </w:rPr>
            </w:pPr>
            <w:r>
              <w:rPr>
                <w:rStyle w:val="16"/>
                <w:rFonts w:hint="eastAsia"/>
                <w:sz w:val="24"/>
                <w:szCs w:val="24"/>
                <w:lang w:eastAsia="zh-CN"/>
              </w:rPr>
              <w:t>5</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功率自行车要求</w:t>
            </w:r>
            <w:r>
              <w:rPr>
                <w:rStyle w:val="16"/>
                <w:rFonts w:hint="eastAsia" w:ascii="宋体" w:hAnsi="宋体"/>
                <w:sz w:val="24"/>
                <w:szCs w:val="24"/>
                <w:lang w:eastAsia="zh-CN"/>
              </w:rPr>
              <w:t>。</w:t>
            </w:r>
          </w:p>
        </w:tc>
        <w:tc>
          <w:tcPr>
            <w:tcW w:w="5184" w:type="dxa"/>
          </w:tcPr>
          <w:p>
            <w:pPr>
              <w:spacing w:line="320" w:lineRule="exact"/>
              <w:rPr>
                <w:rFonts w:ascii="仿宋" w:hAnsi="仿宋" w:eastAsia="仿宋"/>
                <w:b w:val="0"/>
                <w:bCs/>
                <w:szCs w:val="21"/>
              </w:rPr>
            </w:pP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eastAsia="zh-CN"/>
              </w:rPr>
              <w:t>5</w:t>
            </w:r>
            <w:r>
              <w:rPr>
                <w:rStyle w:val="16"/>
                <w:rFonts w:hint="eastAsia"/>
                <w:sz w:val="24"/>
                <w:szCs w:val="24"/>
              </w:rPr>
              <w:t>.1</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Fonts w:hint="eastAsia" w:ascii="宋体" w:hAnsi="宋体" w:cstheme="minorBidi"/>
                <w:bCs/>
                <w:kern w:val="0"/>
                <w:sz w:val="24"/>
                <w:szCs w:val="24"/>
                <w:lang w:val="de-DE" w:eastAsia="zh-CN" w:bidi="ar-SA"/>
              </w:rPr>
              <w:t>专业功率车</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提供原装进口专业功率车，可采用手动、自动、或通过运动试验软件控制，控制功率车的阻力。</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eastAsia="zh-CN"/>
              </w:rPr>
              <w:t>5</w:t>
            </w:r>
            <w:r>
              <w:rPr>
                <w:rStyle w:val="16"/>
                <w:rFonts w:hint="eastAsia"/>
                <w:sz w:val="24"/>
                <w:szCs w:val="24"/>
              </w:rPr>
              <w:t>.2</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功率范围</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1～999瓦特。</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eastAsia="zh-CN"/>
              </w:rPr>
              <w:t>5</w:t>
            </w:r>
            <w:r>
              <w:rPr>
                <w:rStyle w:val="16"/>
                <w:rFonts w:hint="eastAsia"/>
                <w:sz w:val="24"/>
                <w:szCs w:val="24"/>
              </w:rPr>
              <w:t>.3</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速度范围</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每分钟30～130rpm。</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eastAsia="zh-CN"/>
              </w:rPr>
              <w:t>5</w:t>
            </w:r>
            <w:r>
              <w:rPr>
                <w:rStyle w:val="16"/>
                <w:rFonts w:hint="eastAsia"/>
                <w:sz w:val="24"/>
                <w:szCs w:val="24"/>
              </w:rPr>
              <w:t>.4</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把位和座位的高度和角度，液晶屏显示功率和转数等参数。</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提供可调节把位和座位的高度和角度，液晶屏显示功率和转数等参数。</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eastAsia="zh-CN"/>
              </w:rPr>
              <w:t>5</w:t>
            </w:r>
            <w:r>
              <w:rPr>
                <w:rStyle w:val="16"/>
                <w:rFonts w:hint="eastAsia"/>
                <w:sz w:val="24"/>
                <w:szCs w:val="24"/>
              </w:rPr>
              <w:t>.5</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用户运动方案</w:t>
            </w:r>
            <w:r>
              <w:rPr>
                <w:rStyle w:val="16"/>
                <w:rFonts w:hint="eastAsia" w:ascii="宋体" w:hAnsi="宋体"/>
                <w:sz w:val="24"/>
                <w:szCs w:val="24"/>
                <w:lang w:eastAsia="zh-CN"/>
              </w:rPr>
              <w:t>。</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≥5个方案</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hint="eastAsia" w:ascii="仿宋" w:hAnsi="仿宋" w:eastAsia="仿宋"/>
                <w:b w:val="0"/>
                <w:bCs/>
                <w:szCs w:val="21"/>
                <w:lang w:val="en-US" w:eastAsia="zh-CN"/>
              </w:rPr>
            </w:pPr>
            <w:r>
              <w:rPr>
                <w:rStyle w:val="16"/>
                <w:rFonts w:hint="eastAsia"/>
                <w:sz w:val="24"/>
                <w:szCs w:val="24"/>
                <w:lang w:eastAsia="zh-CN"/>
              </w:rPr>
              <w:t>6</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运动血氧要求</w:t>
            </w:r>
            <w:r>
              <w:rPr>
                <w:rStyle w:val="16"/>
                <w:rFonts w:hint="eastAsia" w:ascii="宋体" w:hAnsi="宋体"/>
                <w:sz w:val="24"/>
                <w:szCs w:val="24"/>
                <w:lang w:eastAsia="zh-CN"/>
              </w:rPr>
              <w:t>。</w:t>
            </w:r>
          </w:p>
        </w:tc>
        <w:tc>
          <w:tcPr>
            <w:tcW w:w="5184" w:type="dxa"/>
          </w:tcPr>
          <w:p>
            <w:pPr>
              <w:spacing w:line="320" w:lineRule="exact"/>
              <w:rPr>
                <w:rFonts w:ascii="仿宋" w:hAnsi="仿宋" w:eastAsia="仿宋"/>
                <w:b w:val="0"/>
                <w:bCs/>
                <w:szCs w:val="21"/>
              </w:rPr>
            </w:pP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eastAsia="zh-CN"/>
              </w:rPr>
              <w:t>6</w:t>
            </w:r>
            <w:r>
              <w:rPr>
                <w:rStyle w:val="16"/>
                <w:rFonts w:hint="eastAsia"/>
                <w:sz w:val="24"/>
                <w:szCs w:val="24"/>
              </w:rPr>
              <w:t>.1</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lang w:eastAsia="zh-CN"/>
              </w:rPr>
              <w:t>品牌要求</w:t>
            </w:r>
          </w:p>
        </w:tc>
        <w:tc>
          <w:tcPr>
            <w:tcW w:w="5184" w:type="dxa"/>
            <w:vAlign w:val="center"/>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提供</w:t>
            </w:r>
            <w:r>
              <w:rPr>
                <w:rStyle w:val="16"/>
                <w:rFonts w:ascii="宋体" w:hAnsi="宋体"/>
                <w:sz w:val="24"/>
                <w:szCs w:val="24"/>
              </w:rPr>
              <w:t>连接测试运动心肺</w:t>
            </w:r>
            <w:r>
              <w:rPr>
                <w:rStyle w:val="16"/>
                <w:rFonts w:hint="eastAsia" w:ascii="宋体" w:hAnsi="宋体"/>
                <w:sz w:val="24"/>
                <w:szCs w:val="24"/>
              </w:rPr>
              <w:t>主机系统，与主机同一品牌。</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eastAsia="zh-CN"/>
              </w:rPr>
              <w:t>6</w:t>
            </w:r>
            <w:r>
              <w:rPr>
                <w:rStyle w:val="16"/>
                <w:rFonts w:hint="eastAsia"/>
                <w:sz w:val="24"/>
                <w:szCs w:val="24"/>
              </w:rPr>
              <w:t>.2</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血氧数据</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提供与运动心肺主机同步监测、运动心肺软件同步显示血氧数据</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eastAsia="zh-CN"/>
              </w:rPr>
              <w:t>6</w:t>
            </w:r>
            <w:r>
              <w:rPr>
                <w:rStyle w:val="16"/>
                <w:rFonts w:hint="eastAsia"/>
                <w:sz w:val="24"/>
                <w:szCs w:val="24"/>
              </w:rPr>
              <w:t>.3</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血氧测量</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提供可单独进行血氧测量。</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eastAsia="zh-CN"/>
              </w:rPr>
              <w:t>6</w:t>
            </w:r>
            <w:r>
              <w:rPr>
                <w:rStyle w:val="16"/>
                <w:rFonts w:hint="eastAsia"/>
                <w:sz w:val="24"/>
                <w:szCs w:val="24"/>
              </w:rPr>
              <w:t>.4</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Fonts w:hint="eastAsia" w:ascii="宋体" w:hAnsi="宋体" w:cstheme="minorBidi"/>
                <w:bCs/>
                <w:kern w:val="0"/>
                <w:sz w:val="24"/>
                <w:szCs w:val="24"/>
                <w:lang w:val="de-DE" w:eastAsia="zh-CN" w:bidi="ar-SA"/>
              </w:rPr>
              <w:t>提供软件要求</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提供</w:t>
            </w:r>
            <w:r>
              <w:rPr>
                <w:rStyle w:val="16"/>
                <w:rFonts w:ascii="宋体" w:hAnsi="宋体"/>
                <w:sz w:val="24"/>
                <w:szCs w:val="24"/>
              </w:rPr>
              <w:t>软件能进行数据共同管理，在测试期间配合运动方案</w:t>
            </w:r>
            <w:r>
              <w:rPr>
                <w:rStyle w:val="16"/>
                <w:rFonts w:hint="eastAsia" w:ascii="宋体" w:hAnsi="宋体"/>
                <w:sz w:val="24"/>
                <w:szCs w:val="24"/>
              </w:rPr>
              <w:t>。</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hint="eastAsia" w:ascii="仿宋" w:hAnsi="仿宋" w:eastAsia="仿宋"/>
                <w:b w:val="0"/>
                <w:bCs/>
                <w:szCs w:val="21"/>
                <w:lang w:eastAsia="zh-CN"/>
              </w:rPr>
            </w:pPr>
            <w:r>
              <w:rPr>
                <w:rStyle w:val="16"/>
                <w:rFonts w:hint="eastAsia"/>
                <w:sz w:val="24"/>
                <w:szCs w:val="24"/>
                <w:lang w:eastAsia="zh-CN"/>
              </w:rPr>
              <w:t>7</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运动血压要求</w:t>
            </w:r>
          </w:p>
        </w:tc>
        <w:tc>
          <w:tcPr>
            <w:tcW w:w="5184" w:type="dxa"/>
          </w:tcPr>
          <w:p>
            <w:pPr>
              <w:spacing w:line="320" w:lineRule="exact"/>
              <w:rPr>
                <w:rFonts w:ascii="仿宋" w:hAnsi="仿宋" w:eastAsia="仿宋"/>
                <w:b w:val="0"/>
                <w:bCs/>
                <w:szCs w:val="21"/>
              </w:rPr>
            </w:pP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eastAsia="zh-CN"/>
              </w:rPr>
              <w:t>7</w:t>
            </w:r>
            <w:r>
              <w:rPr>
                <w:rStyle w:val="16"/>
                <w:rFonts w:hint="eastAsia"/>
                <w:sz w:val="24"/>
                <w:szCs w:val="24"/>
              </w:rPr>
              <w:t>.1</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lang w:eastAsia="zh-CN"/>
              </w:rPr>
              <w:t>品牌要求</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提供</w:t>
            </w:r>
            <w:r>
              <w:rPr>
                <w:rStyle w:val="16"/>
                <w:rFonts w:ascii="宋体" w:hAnsi="宋体"/>
                <w:sz w:val="24"/>
                <w:szCs w:val="24"/>
              </w:rPr>
              <w:t>连接测试运动心肺</w:t>
            </w:r>
            <w:r>
              <w:rPr>
                <w:rStyle w:val="16"/>
                <w:rFonts w:hint="eastAsia" w:ascii="宋体" w:hAnsi="宋体"/>
                <w:sz w:val="24"/>
                <w:szCs w:val="24"/>
              </w:rPr>
              <w:t>主机系统，与主机同一品牌。</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eastAsia="zh-CN"/>
              </w:rPr>
              <w:t>7</w:t>
            </w:r>
            <w:r>
              <w:rPr>
                <w:rStyle w:val="16"/>
                <w:rFonts w:hint="eastAsia"/>
                <w:sz w:val="24"/>
                <w:szCs w:val="24"/>
              </w:rPr>
              <w:t>.2</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血压数据</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提供与运动心肺主机同步监测、运动心肺软件同步显示血压数据。</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eastAsia="zh-CN"/>
              </w:rPr>
              <w:t>7</w:t>
            </w:r>
            <w:r>
              <w:rPr>
                <w:rStyle w:val="16"/>
                <w:rFonts w:hint="eastAsia"/>
                <w:sz w:val="24"/>
                <w:szCs w:val="24"/>
              </w:rPr>
              <w:t>.3</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血压测量</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提供可单独进行血压测量。</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eastAsia="zh-CN"/>
              </w:rPr>
              <w:t>7</w:t>
            </w:r>
            <w:r>
              <w:rPr>
                <w:rStyle w:val="16"/>
                <w:rFonts w:hint="eastAsia"/>
                <w:sz w:val="24"/>
                <w:szCs w:val="24"/>
              </w:rPr>
              <w:t>.4</w:t>
            </w:r>
          </w:p>
        </w:tc>
        <w:tc>
          <w:tcPr>
            <w:tcW w:w="1470" w:type="dxa"/>
            <w:vAlign w:val="center"/>
          </w:tcPr>
          <w:p>
            <w:pPr>
              <w:pStyle w:val="15"/>
              <w:rPr>
                <w:rFonts w:hint="eastAsia" w:ascii="宋体" w:hAnsi="宋体" w:eastAsiaTheme="minorEastAsia" w:cstheme="minorBidi"/>
                <w:bCs/>
                <w:kern w:val="0"/>
                <w:sz w:val="24"/>
                <w:szCs w:val="24"/>
                <w:lang w:val="de-DE" w:eastAsia="zh-CN" w:bidi="ar-SA"/>
              </w:rPr>
            </w:pPr>
            <w:r>
              <w:rPr>
                <w:rStyle w:val="16"/>
                <w:rFonts w:ascii="宋体" w:hAnsi="宋体"/>
                <w:sz w:val="24"/>
                <w:szCs w:val="24"/>
              </w:rPr>
              <w:t>数据管</w:t>
            </w:r>
            <w:r>
              <w:rPr>
                <w:rStyle w:val="16"/>
                <w:rFonts w:hint="eastAsia" w:ascii="宋体" w:hAnsi="宋体"/>
                <w:sz w:val="24"/>
                <w:szCs w:val="24"/>
                <w:lang w:eastAsia="zh-CN"/>
              </w:rPr>
              <w:t>理</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提供</w:t>
            </w:r>
            <w:r>
              <w:rPr>
                <w:rStyle w:val="16"/>
                <w:rFonts w:ascii="宋体" w:hAnsi="宋体"/>
                <w:sz w:val="24"/>
                <w:szCs w:val="24"/>
              </w:rPr>
              <w:t>软件能进行数据共同管理，在测试期间配合运动方案</w:t>
            </w:r>
            <w:r>
              <w:rPr>
                <w:rStyle w:val="16"/>
                <w:rFonts w:hint="eastAsia" w:ascii="宋体" w:hAnsi="宋体"/>
                <w:sz w:val="24"/>
                <w:szCs w:val="24"/>
              </w:rPr>
              <w:t>。</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ind w:firstLine="201" w:firstLineChars="0"/>
              <w:jc w:val="center"/>
              <w:rPr>
                <w:rFonts w:hint="eastAsia" w:ascii="仿宋" w:hAnsi="仿宋" w:eastAsia="仿宋"/>
                <w:b w:val="0"/>
                <w:bCs/>
                <w:szCs w:val="21"/>
                <w:lang w:eastAsia="zh-CN"/>
              </w:rPr>
            </w:pPr>
            <w:r>
              <w:rPr>
                <w:rStyle w:val="16"/>
                <w:rFonts w:hint="eastAsia"/>
                <w:sz w:val="24"/>
                <w:szCs w:val="24"/>
              </w:rPr>
              <w:t>三</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配置</w:t>
            </w:r>
          </w:p>
        </w:tc>
        <w:tc>
          <w:tcPr>
            <w:tcW w:w="5184" w:type="dxa"/>
          </w:tcPr>
          <w:p>
            <w:pPr>
              <w:spacing w:line="320" w:lineRule="exact"/>
              <w:rPr>
                <w:rFonts w:ascii="仿宋" w:hAnsi="仿宋" w:eastAsia="仿宋"/>
                <w:b w:val="0"/>
                <w:bCs/>
                <w:szCs w:val="21"/>
              </w:rPr>
            </w:pP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rPr>
              <w:t>1</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 xml:space="preserve">动态肺软硬件                     </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1套。</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rPr>
              <w:t>2</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 xml:space="preserve">12导运动心电系统软硬件          </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1套。</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rPr>
              <w:t>3</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 xml:space="preserve">功率车                           </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1套。</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rPr>
              <w:t>4</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 xml:space="preserve">运动血压                         </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1套。</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rPr>
              <w:t>5</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 xml:space="preserve">运动血氧                         </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1套。</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rPr>
              <w:t>6</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 xml:space="preserve">运动流量传感器                   </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1个。</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rPr>
              <w:t>7</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 xml:space="preserve">二氧化碳分析器                   </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1个。</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rPr>
              <w:t>8</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 xml:space="preserve">氧分析器                         </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1个。</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rPr>
              <w:t>9</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 xml:space="preserve">电脑主机                         </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1套。</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rPr>
              <w:t>10</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 xml:space="preserve">21寸液晶显示器                  </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2台。</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rPr>
              <w:t>11</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 xml:space="preserve">彩色打印机                       </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1套。</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rPr>
              <w:t>12</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 xml:space="preserve">移动式推车                       </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1套。</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rPr>
              <w:t>13</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 xml:space="preserve">UPS                              </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1套。</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rPr>
              <w:t>四</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其他</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提供实现设备正常工作且满足功能要求及技术参数所必须的其他所有附件。</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ascii="Times New Roman" w:hAnsi="Times New Roman"/>
                <w:sz w:val="24"/>
                <w:szCs w:val="24"/>
                <w:lang w:val="en-US" w:eastAsia="zh-CN"/>
              </w:rPr>
              <w:t>1</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保修期</w:t>
            </w:r>
          </w:p>
        </w:tc>
        <w:tc>
          <w:tcPr>
            <w:tcW w:w="5184" w:type="dxa"/>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三年</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ascii="Times New Roman" w:hAnsi="Times New Roman"/>
                <w:sz w:val="24"/>
                <w:szCs w:val="24"/>
                <w:lang w:val="en-US" w:eastAsia="zh-CN"/>
              </w:rPr>
              <w:t>2</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Style w:val="16"/>
                <w:rFonts w:hint="eastAsia" w:ascii="宋体" w:hAnsi="宋体"/>
                <w:sz w:val="24"/>
                <w:szCs w:val="24"/>
              </w:rPr>
              <w:t>操作培训。</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投标人需提供操作培训，培训内容应涵盖开关机，日常操作，消耗品更换，定期使用保养等，并承担所有费用</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val="en-US" w:eastAsia="zh-CN"/>
              </w:rPr>
              <w:t>3</w:t>
            </w:r>
          </w:p>
        </w:tc>
        <w:tc>
          <w:tcPr>
            <w:tcW w:w="1470" w:type="dxa"/>
            <w:vAlign w:val="top"/>
          </w:tcPr>
          <w:p>
            <w:pPr>
              <w:pStyle w:val="15"/>
              <w:rPr>
                <w:rFonts w:hint="eastAsia" w:ascii="宋体" w:hAnsi="宋体" w:eastAsiaTheme="minorEastAsia" w:cstheme="minorBidi"/>
                <w:bCs/>
                <w:kern w:val="0"/>
                <w:sz w:val="24"/>
                <w:szCs w:val="24"/>
                <w:lang w:val="en-US" w:eastAsia="zh-CN" w:bidi="ar-SA"/>
              </w:rPr>
            </w:pPr>
            <w:r>
              <w:rPr>
                <w:rStyle w:val="16"/>
                <w:rFonts w:hint="eastAsia" w:ascii="宋体" w:hAnsi="宋体"/>
                <w:sz w:val="24"/>
                <w:szCs w:val="24"/>
              </w:rPr>
              <w:t>维修培训</w:t>
            </w:r>
            <w:r>
              <w:rPr>
                <w:rStyle w:val="16"/>
                <w:rFonts w:hint="eastAsia" w:ascii="宋体" w:hAnsi="宋体"/>
                <w:sz w:val="24"/>
                <w:szCs w:val="24"/>
                <w:lang w:eastAsia="zh-CN"/>
              </w:rPr>
              <w:t>。</w:t>
            </w:r>
          </w:p>
        </w:tc>
        <w:tc>
          <w:tcPr>
            <w:tcW w:w="5184" w:type="dxa"/>
          </w:tcPr>
          <w:p>
            <w:pPr>
              <w:spacing w:line="320" w:lineRule="exact"/>
              <w:rPr>
                <w:rFonts w:ascii="仿宋" w:hAnsi="仿宋" w:eastAsia="仿宋"/>
                <w:b w:val="0"/>
                <w:bCs/>
                <w:szCs w:val="21"/>
              </w:rPr>
            </w:pPr>
            <w:r>
              <w:rPr>
                <w:rStyle w:val="16"/>
                <w:rFonts w:hint="eastAsia" w:ascii="宋体" w:hAnsi="宋体"/>
                <w:sz w:val="24"/>
                <w:szCs w:val="24"/>
              </w:rPr>
              <w:t>投标人需在设备验收前和验收后半年内分别由原厂工程师提供维修培训，培训内容应包括系统原理，各部件功能及原理</w:t>
            </w:r>
            <w:r>
              <w:rPr>
                <w:rStyle w:val="16"/>
                <w:rFonts w:hint="eastAsia" w:ascii="宋体" w:hAnsi="宋体"/>
                <w:sz w:val="24"/>
                <w:szCs w:val="24"/>
                <w:lang w:eastAsia="zh-CN"/>
              </w:rPr>
              <w:t>。</w:t>
            </w:r>
            <w:r>
              <w:rPr>
                <w:rStyle w:val="16"/>
                <w:rFonts w:hint="eastAsia" w:ascii="宋体" w:hAnsi="宋体"/>
                <w:sz w:val="24"/>
                <w:szCs w:val="24"/>
              </w:rPr>
              <w:t>定期维护保养，消耗品更换，常见故障排除等，并承担所有费用。</w:t>
            </w:r>
          </w:p>
        </w:tc>
        <w:tc>
          <w:tcPr>
            <w:tcW w:w="663" w:type="dxa"/>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72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705" w:type="dxa"/>
            <w:vAlign w:val="top"/>
          </w:tcPr>
          <w:p>
            <w:pPr>
              <w:pStyle w:val="15"/>
              <w:jc w:val="center"/>
              <w:rPr>
                <w:rFonts w:ascii="仿宋" w:hAnsi="仿宋" w:eastAsia="仿宋"/>
                <w:b w:val="0"/>
                <w:bCs/>
                <w:szCs w:val="21"/>
              </w:rPr>
            </w:pPr>
            <w:r>
              <w:rPr>
                <w:rStyle w:val="16"/>
                <w:rFonts w:hint="eastAsia"/>
                <w:sz w:val="24"/>
                <w:szCs w:val="24"/>
                <w:lang w:val="en-US" w:eastAsia="zh-CN"/>
              </w:rPr>
              <w:t>4</w:t>
            </w:r>
          </w:p>
        </w:tc>
        <w:tc>
          <w:tcPr>
            <w:tcW w:w="1470" w:type="dxa"/>
            <w:vAlign w:val="top"/>
          </w:tcPr>
          <w:p>
            <w:pPr>
              <w:pStyle w:val="15"/>
              <w:rPr>
                <w:rFonts w:hint="eastAsia" w:ascii="宋体" w:hAnsi="宋体" w:eastAsiaTheme="minorEastAsia" w:cstheme="minorBidi"/>
                <w:bCs/>
                <w:kern w:val="0"/>
                <w:sz w:val="24"/>
                <w:szCs w:val="24"/>
                <w:lang w:val="de-DE" w:eastAsia="zh-CN" w:bidi="ar-SA"/>
              </w:rPr>
            </w:pPr>
            <w:r>
              <w:rPr>
                <w:rFonts w:hint="eastAsia" w:ascii="宋体" w:hAnsi="宋体" w:cstheme="minorBidi"/>
                <w:bCs/>
                <w:kern w:val="0"/>
                <w:sz w:val="24"/>
                <w:szCs w:val="24"/>
                <w:lang w:val="de-DE" w:eastAsia="zh-CN" w:bidi="ar-SA"/>
              </w:rPr>
              <w:t>售后服务。</w:t>
            </w:r>
          </w:p>
        </w:tc>
        <w:tc>
          <w:tcPr>
            <w:tcW w:w="5184" w:type="dxa"/>
          </w:tcPr>
          <w:p>
            <w:pPr>
              <w:spacing w:line="320" w:lineRule="exact"/>
              <w:rPr>
                <w:rFonts w:ascii="仿宋" w:hAnsi="仿宋" w:eastAsia="仿宋"/>
                <w:b w:val="0"/>
                <w:bCs/>
                <w:szCs w:val="21"/>
              </w:rPr>
            </w:pPr>
            <w:r>
              <w:rPr>
                <w:bCs w:val="0"/>
                <w:sz w:val="24"/>
              </w:rPr>
              <w:t>故障报修响应时间≤2小时，出现较大故障维修人员上门服务≤24小时，故障恢复最长≤3个工作日，如不能排除故障应有能力提供同等次的备用机。提供原厂保修及售后服务承诺</w:t>
            </w:r>
            <w:r>
              <w:rPr>
                <w:sz w:val="24"/>
              </w:rPr>
              <w:t>。</w:t>
            </w:r>
          </w:p>
        </w:tc>
        <w:tc>
          <w:tcPr>
            <w:tcW w:w="0" w:type="auto"/>
          </w:tcPr>
          <w:p>
            <w:pPr>
              <w:spacing w:line="320" w:lineRule="exact"/>
              <w:rPr>
                <w:rFonts w:ascii="仿宋" w:hAnsi="仿宋" w:eastAsia="仿宋"/>
                <w:b w:val="0"/>
                <w:bCs/>
                <w:szCs w:val="21"/>
              </w:rPr>
            </w:pPr>
          </w:p>
        </w:tc>
        <w:tc>
          <w:tcPr>
            <w:tcW w:w="450" w:type="dxa"/>
          </w:tcPr>
          <w:p>
            <w:pPr>
              <w:spacing w:line="320" w:lineRule="exact"/>
              <w:rPr>
                <w:rFonts w:ascii="仿宋" w:hAnsi="仿宋" w:eastAsia="仿宋"/>
                <w:b w:val="0"/>
                <w:bCs/>
                <w:szCs w:val="21"/>
              </w:rPr>
            </w:pPr>
          </w:p>
        </w:tc>
        <w:tc>
          <w:tcPr>
            <w:tcW w:w="526" w:type="dxa"/>
          </w:tcPr>
          <w:p>
            <w:pPr>
              <w:spacing w:line="320" w:lineRule="exact"/>
              <w:rPr>
                <w:rFonts w:ascii="仿宋" w:hAnsi="仿宋" w:eastAsia="仿宋"/>
                <w:b w:val="0"/>
                <w:bCs/>
                <w:szCs w:val="21"/>
              </w:rPr>
            </w:pPr>
          </w:p>
        </w:tc>
        <w:tc>
          <w:tcPr>
            <w:tcW w:w="0" w:type="auto"/>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9"/>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8"/>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8"/>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8"/>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8"/>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3"/>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MTViYjkwNjFlN2YyMGIyMTE1MGFmMjc1NDA3ZT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8C3AAC"/>
    <w:rsid w:val="02FD2A99"/>
    <w:rsid w:val="03162918"/>
    <w:rsid w:val="03250779"/>
    <w:rsid w:val="032A2E76"/>
    <w:rsid w:val="032F53C7"/>
    <w:rsid w:val="03C97D13"/>
    <w:rsid w:val="046F708F"/>
    <w:rsid w:val="047A164B"/>
    <w:rsid w:val="047C479E"/>
    <w:rsid w:val="04BE4ABB"/>
    <w:rsid w:val="056B1321"/>
    <w:rsid w:val="058F7ED5"/>
    <w:rsid w:val="05B61689"/>
    <w:rsid w:val="064A2CE4"/>
    <w:rsid w:val="06F66A9B"/>
    <w:rsid w:val="07AF1FB4"/>
    <w:rsid w:val="080C3738"/>
    <w:rsid w:val="081F2DB2"/>
    <w:rsid w:val="086253B7"/>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EF7566E"/>
    <w:rsid w:val="0F014E92"/>
    <w:rsid w:val="0F1E3A54"/>
    <w:rsid w:val="0F3C791F"/>
    <w:rsid w:val="0F966E56"/>
    <w:rsid w:val="10551A84"/>
    <w:rsid w:val="105E5829"/>
    <w:rsid w:val="107D4AA0"/>
    <w:rsid w:val="10B05A5F"/>
    <w:rsid w:val="10FD56B0"/>
    <w:rsid w:val="11035FCE"/>
    <w:rsid w:val="11286FF8"/>
    <w:rsid w:val="11A33589"/>
    <w:rsid w:val="11C40F77"/>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93F0899"/>
    <w:rsid w:val="1A0260CE"/>
    <w:rsid w:val="1A652E65"/>
    <w:rsid w:val="1A7937AC"/>
    <w:rsid w:val="1A8F6DD6"/>
    <w:rsid w:val="1AC057F3"/>
    <w:rsid w:val="1B101758"/>
    <w:rsid w:val="1B9F31F9"/>
    <w:rsid w:val="1BD75F88"/>
    <w:rsid w:val="1BD91B12"/>
    <w:rsid w:val="1D2B387D"/>
    <w:rsid w:val="1D3A482F"/>
    <w:rsid w:val="1D5D0BCD"/>
    <w:rsid w:val="1DA42EB1"/>
    <w:rsid w:val="1DE06805"/>
    <w:rsid w:val="1DF36129"/>
    <w:rsid w:val="1DF93C7B"/>
    <w:rsid w:val="1E41352B"/>
    <w:rsid w:val="1EA53CFF"/>
    <w:rsid w:val="1F186F98"/>
    <w:rsid w:val="1FCB2AEC"/>
    <w:rsid w:val="1FDF6783"/>
    <w:rsid w:val="209C2D0F"/>
    <w:rsid w:val="20AE1D18"/>
    <w:rsid w:val="20C0486A"/>
    <w:rsid w:val="20CC5612"/>
    <w:rsid w:val="21156130"/>
    <w:rsid w:val="219B39E2"/>
    <w:rsid w:val="21C645C7"/>
    <w:rsid w:val="21D63524"/>
    <w:rsid w:val="221F22B3"/>
    <w:rsid w:val="2233022B"/>
    <w:rsid w:val="22421C49"/>
    <w:rsid w:val="22426CD1"/>
    <w:rsid w:val="22E90E34"/>
    <w:rsid w:val="23035A4C"/>
    <w:rsid w:val="231D1DD1"/>
    <w:rsid w:val="233B51A7"/>
    <w:rsid w:val="235130BE"/>
    <w:rsid w:val="23EE25BB"/>
    <w:rsid w:val="23F938FE"/>
    <w:rsid w:val="25552E7D"/>
    <w:rsid w:val="25720D38"/>
    <w:rsid w:val="25CB2A80"/>
    <w:rsid w:val="25E05DF6"/>
    <w:rsid w:val="263225F6"/>
    <w:rsid w:val="264C3185"/>
    <w:rsid w:val="27E16F51"/>
    <w:rsid w:val="28102089"/>
    <w:rsid w:val="28632016"/>
    <w:rsid w:val="2873238A"/>
    <w:rsid w:val="2880296F"/>
    <w:rsid w:val="28C732A1"/>
    <w:rsid w:val="28F516D7"/>
    <w:rsid w:val="29194CF5"/>
    <w:rsid w:val="29977838"/>
    <w:rsid w:val="29AB61F3"/>
    <w:rsid w:val="2A1C3CD3"/>
    <w:rsid w:val="2AC8553F"/>
    <w:rsid w:val="2B914D75"/>
    <w:rsid w:val="2BE07BE3"/>
    <w:rsid w:val="2CAF5180"/>
    <w:rsid w:val="2CB30A73"/>
    <w:rsid w:val="2CBF2091"/>
    <w:rsid w:val="2D286742"/>
    <w:rsid w:val="2D542A2A"/>
    <w:rsid w:val="2D656A67"/>
    <w:rsid w:val="2E19748C"/>
    <w:rsid w:val="2E4209D9"/>
    <w:rsid w:val="2E616B37"/>
    <w:rsid w:val="2EFB29F1"/>
    <w:rsid w:val="2F1E291D"/>
    <w:rsid w:val="2F620C2E"/>
    <w:rsid w:val="30042440"/>
    <w:rsid w:val="30467FFD"/>
    <w:rsid w:val="3069004A"/>
    <w:rsid w:val="30716F06"/>
    <w:rsid w:val="30B13EB7"/>
    <w:rsid w:val="30E600AF"/>
    <w:rsid w:val="30F17F41"/>
    <w:rsid w:val="311938B0"/>
    <w:rsid w:val="315B210C"/>
    <w:rsid w:val="3164112A"/>
    <w:rsid w:val="31CC76FF"/>
    <w:rsid w:val="31F172F6"/>
    <w:rsid w:val="32905CAB"/>
    <w:rsid w:val="32AD193A"/>
    <w:rsid w:val="32B51A27"/>
    <w:rsid w:val="32FA6504"/>
    <w:rsid w:val="330A11E9"/>
    <w:rsid w:val="335210D7"/>
    <w:rsid w:val="33D54BEA"/>
    <w:rsid w:val="34E12746"/>
    <w:rsid w:val="355A5092"/>
    <w:rsid w:val="356C1CB1"/>
    <w:rsid w:val="357E5017"/>
    <w:rsid w:val="358D3127"/>
    <w:rsid w:val="35A119F9"/>
    <w:rsid w:val="35E52E60"/>
    <w:rsid w:val="362339C7"/>
    <w:rsid w:val="367F3DA1"/>
    <w:rsid w:val="36AC7731"/>
    <w:rsid w:val="36F1454D"/>
    <w:rsid w:val="37CF3484"/>
    <w:rsid w:val="37D710BC"/>
    <w:rsid w:val="37E17463"/>
    <w:rsid w:val="384637F8"/>
    <w:rsid w:val="38DC31DA"/>
    <w:rsid w:val="3A636FDD"/>
    <w:rsid w:val="3A7537C9"/>
    <w:rsid w:val="3B051988"/>
    <w:rsid w:val="3B126CF0"/>
    <w:rsid w:val="3B354EAA"/>
    <w:rsid w:val="3B927DA6"/>
    <w:rsid w:val="3BC12604"/>
    <w:rsid w:val="3C36245C"/>
    <w:rsid w:val="3C5820D4"/>
    <w:rsid w:val="3C5D298C"/>
    <w:rsid w:val="3C60338E"/>
    <w:rsid w:val="3C840FCA"/>
    <w:rsid w:val="3CA90ECD"/>
    <w:rsid w:val="3CAE4D3F"/>
    <w:rsid w:val="3D3943C1"/>
    <w:rsid w:val="3DBA0CE8"/>
    <w:rsid w:val="3DC926AD"/>
    <w:rsid w:val="3E291783"/>
    <w:rsid w:val="3F253EC2"/>
    <w:rsid w:val="3F995106"/>
    <w:rsid w:val="3FDE6FD5"/>
    <w:rsid w:val="4015650F"/>
    <w:rsid w:val="40676830"/>
    <w:rsid w:val="40F06215"/>
    <w:rsid w:val="411101D9"/>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C250F27"/>
    <w:rsid w:val="4C7235CD"/>
    <w:rsid w:val="4CFC11EA"/>
    <w:rsid w:val="4D0000F3"/>
    <w:rsid w:val="4D2E6FC3"/>
    <w:rsid w:val="4D491AF0"/>
    <w:rsid w:val="4D4A1B0C"/>
    <w:rsid w:val="4DAE1E85"/>
    <w:rsid w:val="4DC376D1"/>
    <w:rsid w:val="4E682070"/>
    <w:rsid w:val="4F413B09"/>
    <w:rsid w:val="4F792DCA"/>
    <w:rsid w:val="4F8F10A2"/>
    <w:rsid w:val="4F9D25EA"/>
    <w:rsid w:val="4FAA2E71"/>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2F7E20"/>
    <w:rsid w:val="565C5E10"/>
    <w:rsid w:val="56605C0D"/>
    <w:rsid w:val="566C55F5"/>
    <w:rsid w:val="568C5B7C"/>
    <w:rsid w:val="5719718C"/>
    <w:rsid w:val="576F4F06"/>
    <w:rsid w:val="58780095"/>
    <w:rsid w:val="58F451C8"/>
    <w:rsid w:val="599704D6"/>
    <w:rsid w:val="5B1220CD"/>
    <w:rsid w:val="5B2F1CB7"/>
    <w:rsid w:val="5BF92FB6"/>
    <w:rsid w:val="5C207A49"/>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420590"/>
    <w:rsid w:val="61563EDB"/>
    <w:rsid w:val="61606110"/>
    <w:rsid w:val="616B2C59"/>
    <w:rsid w:val="61C35ECC"/>
    <w:rsid w:val="6200624D"/>
    <w:rsid w:val="622412A8"/>
    <w:rsid w:val="624152A8"/>
    <w:rsid w:val="62717F29"/>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656DD9"/>
    <w:rsid w:val="6B0928F1"/>
    <w:rsid w:val="6BA52303"/>
    <w:rsid w:val="6CBA018C"/>
    <w:rsid w:val="6CC55331"/>
    <w:rsid w:val="6CD67BD4"/>
    <w:rsid w:val="6D302D7C"/>
    <w:rsid w:val="6D9E2518"/>
    <w:rsid w:val="6DBA7B46"/>
    <w:rsid w:val="6E77495A"/>
    <w:rsid w:val="6EC800BC"/>
    <w:rsid w:val="6FB73BE7"/>
    <w:rsid w:val="6FC74F89"/>
    <w:rsid w:val="6FC82399"/>
    <w:rsid w:val="6FE93FCD"/>
    <w:rsid w:val="70120CD3"/>
    <w:rsid w:val="705B2C76"/>
    <w:rsid w:val="70CB34AB"/>
    <w:rsid w:val="70F17567"/>
    <w:rsid w:val="710A4F1D"/>
    <w:rsid w:val="718E6436"/>
    <w:rsid w:val="725F012C"/>
    <w:rsid w:val="727A01CC"/>
    <w:rsid w:val="72D63348"/>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E45BE"/>
    <w:rsid w:val="7BDD0B1E"/>
    <w:rsid w:val="7C366122"/>
    <w:rsid w:val="7C693CA2"/>
    <w:rsid w:val="7C7062B2"/>
    <w:rsid w:val="7D4E23DA"/>
    <w:rsid w:val="7E3452EF"/>
    <w:rsid w:val="7E6601F9"/>
    <w:rsid w:val="7EC42D4A"/>
    <w:rsid w:val="7EE97DD9"/>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qFormat/>
    <w:uiPriority w:val="99"/>
    <w:rPr>
      <w:sz w:val="18"/>
      <w:szCs w:val="18"/>
    </w:rPr>
  </w:style>
  <w:style w:type="paragraph" w:customStyle="1" w:styleId="13">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4">
    <w:name w:val="NormalCharacter"/>
    <w:qFormat/>
    <w:uiPriority w:val="0"/>
  </w:style>
  <w:style w:type="paragraph" w:customStyle="1" w:styleId="15">
    <w:name w:val="AbsatzTableFormat"/>
    <w:basedOn w:val="1"/>
    <w:qFormat/>
    <w:uiPriority w:val="0"/>
    <w:pPr>
      <w:widowControl/>
      <w:jc w:val="left"/>
    </w:pPr>
    <w:rPr>
      <w:rFonts w:ascii="Arial Narrow" w:hAnsi="Arial Narrow"/>
      <w:bCs/>
      <w:kern w:val="0"/>
      <w:sz w:val="22"/>
      <w:szCs w:val="21"/>
      <w:lang w:val="de-DE"/>
    </w:rPr>
  </w:style>
  <w:style w:type="character" w:customStyle="1" w:styleId="16">
    <w:name w:val="Anrede1IhrZeichen"/>
    <w:qFormat/>
    <w:uiPriority w:val="0"/>
    <w:rPr>
      <w:rFonts w:hint="default" w:ascii="Arial" w:hAnsi="Arial"/>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2497</Words>
  <Characters>2669</Characters>
  <Lines>6</Lines>
  <Paragraphs>1</Paragraphs>
  <TotalTime>5</TotalTime>
  <ScaleCrop>false</ScaleCrop>
  <LinksUpToDate>false</LinksUpToDate>
  <CharactersWithSpaces>3130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Administrator</cp:lastModifiedBy>
  <dcterms:modified xsi:type="dcterms:W3CDTF">2022-06-09T03:26:41Z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1E04E71668A04DEDB453F59B3CC87705</vt:lpwstr>
  </property>
</Properties>
</file>