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B0FDE8">
      <w:pPr>
        <w:numPr>
          <w:ilvl w:val="0"/>
          <w:numId w:val="0"/>
        </w:numPr>
        <w:jc w:val="center"/>
        <w:rPr>
          <w:rFonts w:ascii="仿宋" w:hAnsi="仿宋" w:eastAsia="仿宋"/>
          <w:sz w:val="32"/>
          <w:szCs w:val="32"/>
        </w:rPr>
      </w:pPr>
      <w:r>
        <w:rPr>
          <w:rFonts w:hint="eastAsia" w:asciiTheme="majorEastAsia" w:hAnsiTheme="majorEastAsia" w:eastAsiaTheme="majorEastAsia"/>
          <w:b/>
          <w:sz w:val="32"/>
          <w:szCs w:val="32"/>
          <w:lang w:eastAsia="zh-CN"/>
        </w:rPr>
        <w:t>六安市</w:t>
      </w:r>
      <w:r>
        <w:rPr>
          <w:rFonts w:hint="eastAsia" w:asciiTheme="majorEastAsia" w:hAnsiTheme="majorEastAsia" w:eastAsiaTheme="majorEastAsia"/>
          <w:b/>
          <w:sz w:val="32"/>
          <w:szCs w:val="32"/>
        </w:rPr>
        <w:t>中医院 拟购</w:t>
      </w:r>
      <w:r>
        <w:rPr>
          <w:rFonts w:hint="eastAsia" w:asciiTheme="majorEastAsia" w:hAnsiTheme="majorEastAsia" w:eastAsiaTheme="majorEastAsia"/>
          <w:b/>
          <w:sz w:val="32"/>
          <w:szCs w:val="32"/>
          <w:u w:val="single"/>
        </w:rPr>
        <w:t xml:space="preserve"> </w:t>
      </w:r>
      <w:r>
        <w:rPr>
          <w:rFonts w:hint="eastAsia" w:asciiTheme="majorEastAsia" w:hAnsiTheme="majorEastAsia" w:eastAsiaTheme="majorEastAsia"/>
          <w:b/>
          <w:sz w:val="32"/>
          <w:szCs w:val="32"/>
          <w:u w:val="single"/>
          <w:lang w:val="en-US" w:eastAsia="zh-CN"/>
        </w:rPr>
        <w:t>脑血管血流动力学检测仪</w:t>
      </w:r>
      <w:r>
        <w:rPr>
          <w:rFonts w:hint="eastAsia" w:asciiTheme="majorEastAsia" w:hAnsiTheme="majorEastAsia" w:eastAsiaTheme="majorEastAsia"/>
          <w:b/>
          <w:sz w:val="32"/>
          <w:szCs w:val="32"/>
          <w:u w:val="single"/>
        </w:rPr>
        <w:t xml:space="preserve"> </w:t>
      </w:r>
      <w:r>
        <w:rPr>
          <w:rFonts w:hint="eastAsia" w:asciiTheme="majorEastAsia" w:hAnsiTheme="majorEastAsia" w:eastAsiaTheme="majorEastAsia"/>
          <w:b/>
          <w:sz w:val="32"/>
          <w:szCs w:val="32"/>
        </w:rPr>
        <w:t>项目参数论证征集表</w:t>
      </w:r>
    </w:p>
    <w:p w14:paraId="0E9C4D0C">
      <w:pPr>
        <w:spacing w:line="320" w:lineRule="exact"/>
        <w:jc w:val="center"/>
        <w:rPr>
          <w:rFonts w:ascii="仿宋" w:hAnsi="仿宋" w:eastAsia="仿宋"/>
          <w:sz w:val="24"/>
          <w:szCs w:val="24"/>
        </w:rPr>
      </w:pPr>
    </w:p>
    <w:p w14:paraId="2ADA0083">
      <w:pPr>
        <w:spacing w:line="300" w:lineRule="exact"/>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供应商：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2AA6BA96">
      <w:pPr>
        <w:spacing w:line="300" w:lineRule="exact"/>
        <w:ind w:firstLine="3570" w:firstLineChars="1700"/>
        <w:rPr>
          <w:rFonts w:ascii="仿宋" w:hAnsi="仿宋" w:eastAsia="仿宋"/>
          <w:szCs w:val="21"/>
          <w:u w:val="single"/>
        </w:rPr>
      </w:pPr>
      <w:r>
        <w:rPr>
          <w:rFonts w:hint="eastAsia" w:ascii="仿宋" w:hAnsi="仿宋" w:eastAsia="仿宋"/>
          <w:szCs w:val="21"/>
          <w:u w:val="single"/>
        </w:rPr>
        <w:t xml:space="preserve">联系人：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61C78C18">
      <w:pPr>
        <w:spacing w:line="300" w:lineRule="exact"/>
        <w:rPr>
          <w:rFonts w:hint="eastAsia" w:ascii="仿宋" w:hAnsi="仿宋" w:eastAsia="仿宋"/>
          <w:szCs w:val="21"/>
        </w:rPr>
      </w:pPr>
      <w:r>
        <w:rPr>
          <w:rFonts w:hint="eastAsia" w:ascii="仿宋" w:hAnsi="仿宋" w:eastAsia="仿宋"/>
          <w:szCs w:val="21"/>
        </w:rPr>
        <w:t>产品品牌、规格型号、产地、医疗器械注册证号及最低报价：</w:t>
      </w:r>
    </w:p>
    <w:p w14:paraId="5BBA785C">
      <w:pPr>
        <w:spacing w:line="300" w:lineRule="exact"/>
        <w:rPr>
          <w:rFonts w:hint="default" w:ascii="仿宋" w:hAnsi="仿宋" w:eastAsia="仿宋"/>
          <w:szCs w:val="21"/>
          <w:u w:val="single"/>
          <w:lang w:val="en-US" w:eastAsia="zh-CN"/>
        </w:rPr>
      </w:pPr>
      <w:r>
        <w:rPr>
          <w:rFonts w:hint="eastAsia" w:ascii="仿宋" w:hAnsi="仿宋" w:eastAsia="仿宋"/>
          <w:szCs w:val="21"/>
          <w:lang w:val="en-US" w:eastAsia="zh-CN"/>
        </w:rPr>
        <w:t>品牌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p>
    <w:p w14:paraId="0E1ABEC3">
      <w:pPr>
        <w:spacing w:line="300" w:lineRule="exact"/>
        <w:ind w:left="210" w:hanging="210" w:hangingChars="100"/>
        <w:rPr>
          <w:rFonts w:hint="default" w:ascii="仿宋" w:hAnsi="仿宋" w:eastAsia="仿宋"/>
          <w:szCs w:val="21"/>
          <w:u w:val="single"/>
          <w:lang w:val="en-US" w:eastAsia="zh-CN"/>
        </w:rPr>
      </w:pPr>
      <w:r>
        <w:rPr>
          <w:rFonts w:hint="eastAsia" w:ascii="仿宋" w:hAnsi="仿宋" w:eastAsia="仿宋"/>
          <w:szCs w:val="21"/>
          <w:u w:val="single"/>
        </w:rPr>
        <w:t>规格型号：</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p>
    <w:p w14:paraId="06E75D13">
      <w:pPr>
        <w:spacing w:line="300" w:lineRule="exact"/>
        <w:ind w:left="210" w:hanging="210" w:hangingChars="100"/>
        <w:rPr>
          <w:rFonts w:hint="eastAsia" w:ascii="仿宋" w:hAnsi="仿宋" w:eastAsia="仿宋"/>
          <w:szCs w:val="21"/>
          <w:u w:val="single"/>
        </w:rPr>
      </w:pPr>
      <w:r>
        <w:rPr>
          <w:rFonts w:hint="eastAsia" w:ascii="仿宋" w:hAnsi="仿宋" w:eastAsia="仿宋"/>
          <w:szCs w:val="21"/>
          <w:u w:val="single"/>
        </w:rPr>
        <w:t>产地：</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38476FCE">
      <w:pPr>
        <w:spacing w:line="300" w:lineRule="exact"/>
        <w:ind w:left="210" w:hanging="210" w:hangingChars="100"/>
        <w:rPr>
          <w:rFonts w:ascii="仿宋" w:hAnsi="仿宋" w:eastAsia="仿宋"/>
          <w:szCs w:val="21"/>
          <w:u w:val="single"/>
        </w:rPr>
      </w:pPr>
      <w:r>
        <w:rPr>
          <w:rFonts w:hint="eastAsia" w:ascii="仿宋" w:hAnsi="仿宋" w:eastAsia="仿宋"/>
          <w:szCs w:val="21"/>
          <w:u w:val="single"/>
        </w:rPr>
        <w:t>医疗器械注册证号：</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1675BEF7">
      <w:pPr>
        <w:spacing w:line="300" w:lineRule="exact"/>
        <w:ind w:left="210" w:hanging="210" w:hangingChars="100"/>
        <w:rPr>
          <w:rFonts w:ascii="仿宋" w:hAnsi="仿宋" w:eastAsia="仿宋"/>
          <w:szCs w:val="21"/>
          <w:u w:val="single"/>
        </w:rPr>
      </w:pPr>
      <w:r>
        <w:rPr>
          <w:rFonts w:hint="eastAsia" w:ascii="仿宋" w:hAnsi="仿宋" w:eastAsia="仿宋"/>
          <w:szCs w:val="21"/>
          <w:u w:val="single"/>
        </w:rPr>
        <w:t>最低报价：</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77B09DEE">
      <w:pPr>
        <w:spacing w:line="300" w:lineRule="exact"/>
        <w:rPr>
          <w:rFonts w:ascii="仿宋" w:hAnsi="仿宋" w:eastAsia="仿宋"/>
          <w:szCs w:val="21"/>
          <w:u w:val="single"/>
        </w:rPr>
      </w:pPr>
      <w:r>
        <w:rPr>
          <w:rFonts w:hint="eastAsia" w:ascii="仿宋" w:hAnsi="仿宋" w:eastAsia="仿宋"/>
          <w:szCs w:val="21"/>
          <w:u w:val="single"/>
          <w:lang w:val="en-US" w:eastAsia="zh-CN"/>
        </w:rPr>
        <w:t xml:space="preserve">                                      </w:t>
      </w:r>
      <w:r>
        <w:rPr>
          <w:rFonts w:hint="eastAsia" w:ascii="仿宋" w:hAnsi="仿宋" w:eastAsia="仿宋"/>
          <w:szCs w:val="21"/>
          <w:u w:val="single"/>
        </w:rPr>
        <w:t>（公司盖章）</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7BE0865B">
      <w:pPr>
        <w:pStyle w:val="26"/>
        <w:ind w:firstLine="0" w:firstLineChars="0"/>
        <w:rPr>
          <w:rFonts w:ascii="宋体" w:hAnsi="宋体" w:eastAsia="宋体" w:cs="宋体"/>
          <w:b/>
          <w:bCs/>
          <w:sz w:val="24"/>
          <w:szCs w:val="24"/>
          <w:u w:val="single"/>
        </w:rPr>
      </w:pPr>
      <w:r>
        <w:rPr>
          <w:rFonts w:hint="eastAsia" w:ascii="仿宋" w:hAnsi="仿宋" w:eastAsia="仿宋"/>
          <w:b/>
          <w:bCs/>
          <w:szCs w:val="21"/>
          <w:u w:val="single"/>
        </w:rPr>
        <w:t>以上项目为必填项。</w:t>
      </w:r>
    </w:p>
    <w:p w14:paraId="48F412EB">
      <w:pPr>
        <w:pStyle w:val="26"/>
        <w:ind w:firstLine="0" w:firstLineChars="0"/>
        <w:rPr>
          <w:rFonts w:ascii="宋体" w:hAnsi="宋体" w:eastAsia="宋体" w:cs="宋体"/>
          <w:b/>
          <w:bCs/>
          <w:sz w:val="24"/>
          <w:szCs w:val="24"/>
          <w:u w:val="single"/>
        </w:rPr>
      </w:pPr>
    </w:p>
    <w:p w14:paraId="3D683876">
      <w:pPr>
        <w:pStyle w:val="26"/>
        <w:ind w:firstLine="0" w:firstLineChars="0"/>
        <w:rPr>
          <w:rFonts w:ascii="宋体" w:hAnsi="宋体" w:eastAsia="宋体" w:cs="宋体"/>
          <w:b/>
          <w:bCs/>
          <w:sz w:val="24"/>
          <w:szCs w:val="24"/>
          <w:u w:val="single"/>
        </w:rPr>
      </w:pPr>
      <w:r>
        <w:rPr>
          <w:rFonts w:hint="eastAsia" w:ascii="宋体" w:hAnsi="宋体" w:eastAsia="宋体" w:cs="宋体"/>
          <w:b/>
          <w:bCs/>
          <w:sz w:val="24"/>
          <w:szCs w:val="24"/>
          <w:u w:val="single"/>
        </w:rPr>
        <w:t>注：如果是非厂家的供应商填写该意见表，须提供响应品牌的厂家授权书PDF版并加盖公章附后，以上项目为必填项，未填或未按要求后附厂家授权书视为无效反馈。</w:t>
      </w:r>
    </w:p>
    <w:p w14:paraId="7C30A52F">
      <w:pPr>
        <w:spacing w:line="300" w:lineRule="exact"/>
        <w:rPr>
          <w:rFonts w:ascii="仿宋" w:hAnsi="仿宋" w:eastAsia="仿宋"/>
          <w:b/>
          <w:szCs w:val="21"/>
        </w:rPr>
      </w:pPr>
      <w:r>
        <w:rPr>
          <w:rFonts w:hint="eastAsia" w:ascii="仿宋" w:hAnsi="仿宋" w:eastAsia="仿宋"/>
          <w:b/>
          <w:szCs w:val="21"/>
        </w:rPr>
        <w:t>备注：</w:t>
      </w:r>
    </w:p>
    <w:p w14:paraId="2A0D71E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firstLineChars="200"/>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cstheme="minorBidi"/>
          <w:bCs/>
          <w:kern w:val="2"/>
          <w:sz w:val="21"/>
          <w:szCs w:val="21"/>
          <w:lang w:val="en-US" w:eastAsia="zh-CN" w:bidi="ar-SA"/>
        </w:rPr>
        <w:t xml:space="preserve">发送至六安市中医院指定邮箱【设备科   </w:t>
      </w:r>
      <w:r>
        <w:rPr>
          <w:rFonts w:hint="default" w:ascii="仿宋" w:hAnsi="仿宋" w:eastAsia="仿宋" w:cstheme="minorBidi"/>
          <w:bCs/>
          <w:kern w:val="2"/>
          <w:sz w:val="21"/>
          <w:szCs w:val="21"/>
          <w:lang w:val="en-US" w:eastAsia="zh-CN" w:bidi="ar-SA"/>
        </w:rPr>
        <w:t>laszyysbgcb@163.com</w:t>
      </w:r>
      <w:r>
        <w:rPr>
          <w:rFonts w:hint="eastAsia" w:ascii="仿宋" w:hAnsi="仿宋" w:eastAsia="仿宋" w:cstheme="minorBidi"/>
          <w:bCs/>
          <w:kern w:val="2"/>
          <w:sz w:val="21"/>
          <w:szCs w:val="21"/>
          <w:lang w:val="en-US" w:eastAsia="zh-CN" w:bidi="ar-SA"/>
        </w:rPr>
        <w:t xml:space="preserve">  ）；</w:t>
      </w:r>
    </w:p>
    <w:p w14:paraId="7B6F58AC">
      <w:pPr>
        <w:spacing w:line="240" w:lineRule="auto"/>
        <w:ind w:firstLine="420" w:firstLineChars="200"/>
        <w:rPr>
          <w:rFonts w:ascii="仿宋" w:hAnsi="仿宋" w:eastAsia="仿宋"/>
          <w:b/>
          <w:szCs w:val="21"/>
          <w:u w:val="single"/>
        </w:rPr>
      </w:pPr>
      <w:r>
        <w:rPr>
          <w:rFonts w:hint="eastAsia" w:ascii="仿宋" w:hAnsi="仿宋" w:eastAsia="仿宋"/>
          <w:szCs w:val="21"/>
        </w:rPr>
        <w:t>2、响应情况（是/否）若为否则须标注具体建议修改指标（</w:t>
      </w:r>
      <w:r>
        <w:rPr>
          <w:rFonts w:hint="eastAsia" w:ascii="仿宋" w:hAnsi="仿宋" w:eastAsia="仿宋"/>
          <w:b/>
          <w:bCs/>
          <w:szCs w:val="21"/>
          <w:lang w:val="en-US" w:eastAsia="zh-CN"/>
        </w:rPr>
        <w:t>若为是则需</w:t>
      </w:r>
      <w:r>
        <w:rPr>
          <w:rFonts w:hint="eastAsia" w:ascii="仿宋" w:hAnsi="仿宋" w:eastAsia="仿宋"/>
          <w:b/>
          <w:bCs/>
          <w:szCs w:val="21"/>
        </w:rPr>
        <w:t>标注响应</w:t>
      </w:r>
      <w:r>
        <w:rPr>
          <w:rFonts w:hint="eastAsia" w:ascii="仿宋" w:hAnsi="仿宋" w:eastAsia="仿宋"/>
          <w:szCs w:val="21"/>
        </w:rPr>
        <w:t>），</w:t>
      </w:r>
      <w:r>
        <w:rPr>
          <w:rFonts w:hint="eastAsia" w:ascii="仿宋" w:hAnsi="仿宋" w:eastAsia="仿宋"/>
          <w:b/>
          <w:bCs/>
          <w:szCs w:val="21"/>
        </w:rPr>
        <w:t>建议修改指标须提供相应证明材料</w:t>
      </w:r>
      <w:r>
        <w:rPr>
          <w:rFonts w:hint="eastAsia" w:ascii="仿宋" w:hAnsi="仿宋" w:eastAsia="仿宋"/>
          <w:szCs w:val="21"/>
        </w:rPr>
        <w:t>（</w:t>
      </w:r>
      <w:r>
        <w:rPr>
          <w:rFonts w:hint="eastAsia" w:ascii="仿宋" w:hAnsi="仿宋" w:eastAsia="仿宋"/>
          <w:b/>
          <w:szCs w:val="21"/>
          <w:u w:val="single"/>
        </w:rPr>
        <w:t>同时务必备注本品牌本规格型号产品相对应的真实指标并标注是否为独家（供医院汇总定稿版参数时选择）；</w:t>
      </w:r>
    </w:p>
    <w:p w14:paraId="4C7B8F85">
      <w:pPr>
        <w:spacing w:line="240" w:lineRule="auto"/>
        <w:ind w:firstLine="420" w:firstLineChars="200"/>
        <w:rPr>
          <w:rFonts w:ascii="仿宋" w:hAnsi="仿宋" w:eastAsia="仿宋"/>
          <w:bCs/>
          <w:szCs w:val="21"/>
        </w:rPr>
      </w:pPr>
      <w:r>
        <w:rPr>
          <w:rFonts w:hint="eastAsia" w:ascii="仿宋" w:hAnsi="仿宋" w:eastAsia="仿宋"/>
          <w:bCs/>
          <w:szCs w:val="21"/>
        </w:rPr>
        <w:t>3、院方根据各潜在供应商提供的配套耗材和须定期更换零部件的报价清单(须同步提供近2年内至少3家二级及以上医院发票原件扫描件和入库清单【遮挡无效】)进行设置相关报价限价，若潜在供应商均未提供报价清单（含发票原件扫描件和入库清单）则视同本项目无耗材和须定期更换零部件。</w:t>
      </w:r>
    </w:p>
    <w:p w14:paraId="74B4FC41">
      <w:pPr>
        <w:spacing w:line="240" w:lineRule="auto"/>
        <w:ind w:firstLine="422" w:firstLineChars="200"/>
        <w:rPr>
          <w:rFonts w:ascii="仿宋" w:hAnsi="仿宋" w:eastAsia="仿宋"/>
          <w:szCs w:val="21"/>
        </w:rPr>
      </w:pPr>
      <w:r>
        <w:rPr>
          <w:rFonts w:hint="eastAsia" w:ascii="仿宋" w:hAnsi="仿宋" w:eastAsia="仿宋"/>
          <w:b/>
          <w:szCs w:val="21"/>
        </w:rPr>
        <w:t>4、杜绝两现象：</w:t>
      </w:r>
      <w:r>
        <w:rPr>
          <w:rFonts w:hint="eastAsia" w:ascii="仿宋" w:hAnsi="仿宋" w:eastAsia="仿宋"/>
          <w:bCs/>
          <w:szCs w:val="21"/>
        </w:rPr>
        <w:t>一是整机保修</w:t>
      </w: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bCs/>
          <w:szCs w:val="21"/>
        </w:rPr>
        <w:t>年，保修范围不包含须定期更换零部件，须定期更换零部件报价清单如下...；二是将须定期更换零部件变为耗材，恶意降低货物价格，提高耗材价（或直接提高耗材报价）。</w:t>
      </w:r>
    </w:p>
    <w:p w14:paraId="26AA37F8">
      <w:pPr>
        <w:spacing w:line="300" w:lineRule="exact"/>
        <w:rPr>
          <w:rFonts w:hint="eastAsia" w:ascii="仿宋" w:hAnsi="仿宋" w:eastAsia="仿宋"/>
          <w:b/>
          <w:szCs w:val="21"/>
        </w:rPr>
      </w:pPr>
      <w:r>
        <w:rPr>
          <w:rFonts w:hint="eastAsia" w:ascii="仿宋" w:hAnsi="仿宋" w:eastAsia="仿宋"/>
          <w:b/>
          <w:szCs w:val="21"/>
        </w:rPr>
        <w:t>附件：配套耗材、试剂【单人次费用】及须定期更换零部件报价清单（样表【若无则标注“无”且不可删除】、可单列）。</w:t>
      </w:r>
    </w:p>
    <w:p w14:paraId="565E1CB8">
      <w:pPr>
        <w:spacing w:line="300" w:lineRule="exact"/>
        <w:rPr>
          <w:rFonts w:hint="eastAsia" w:ascii="仿宋" w:hAnsi="仿宋" w:eastAsia="仿宋"/>
          <w:b/>
          <w:szCs w:val="21"/>
        </w:rPr>
      </w:pPr>
    </w:p>
    <w:p w14:paraId="1FA18BE9">
      <w:pPr>
        <w:spacing w:line="300" w:lineRule="exact"/>
        <w:rPr>
          <w:rFonts w:hint="eastAsia" w:ascii="仿宋" w:hAnsi="仿宋" w:eastAsia="仿宋"/>
          <w:b/>
          <w:szCs w:val="21"/>
        </w:rPr>
      </w:pPr>
    </w:p>
    <w:p w14:paraId="43C38662">
      <w:pPr>
        <w:spacing w:line="300" w:lineRule="exact"/>
        <w:rPr>
          <w:rFonts w:hint="eastAsia" w:ascii="仿宋" w:hAnsi="仿宋" w:eastAsia="仿宋"/>
          <w:b/>
          <w:szCs w:val="21"/>
        </w:rPr>
      </w:pPr>
    </w:p>
    <w:p w14:paraId="3C1DDED2">
      <w:pPr>
        <w:spacing w:line="300" w:lineRule="exact"/>
        <w:rPr>
          <w:rFonts w:hint="eastAsia" w:ascii="仿宋" w:hAnsi="仿宋" w:eastAsia="仿宋"/>
          <w:b/>
          <w:szCs w:val="21"/>
        </w:rPr>
      </w:pPr>
    </w:p>
    <w:p w14:paraId="66E986D5">
      <w:pPr>
        <w:spacing w:line="300" w:lineRule="exact"/>
        <w:ind w:firstLine="420" w:firstLineChars="200"/>
        <w:rPr>
          <w:rFonts w:hint="eastAsia" w:ascii="仿宋" w:hAnsi="仿宋" w:eastAsia="仿宋"/>
          <w:bCs/>
          <w:szCs w:val="21"/>
        </w:rPr>
      </w:pPr>
    </w:p>
    <w:p w14:paraId="6CC0DC84">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b/>
          <w:bCs w:val="0"/>
          <w:sz w:val="30"/>
          <w:szCs w:val="30"/>
          <w:lang w:val="en-US" w:eastAsia="zh-CN"/>
        </w:rPr>
      </w:pPr>
      <w:r>
        <w:rPr>
          <w:rFonts w:hint="eastAsia" w:ascii="仿宋" w:hAnsi="仿宋" w:eastAsia="仿宋"/>
          <w:b/>
          <w:bCs w:val="0"/>
          <w:sz w:val="30"/>
          <w:szCs w:val="30"/>
          <w:lang w:eastAsia="zh-CN"/>
        </w:rPr>
        <w:t>附件：</w:t>
      </w:r>
      <w:r>
        <w:rPr>
          <w:rFonts w:hint="eastAsia" w:ascii="仿宋" w:hAnsi="仿宋" w:eastAsia="仿宋"/>
          <w:b/>
          <w:bCs w:val="0"/>
          <w:sz w:val="30"/>
          <w:szCs w:val="30"/>
          <w:lang w:val="en-US" w:eastAsia="zh-CN"/>
        </w:rPr>
        <w:t>1、参数论证征集意见表</w:t>
      </w:r>
    </w:p>
    <w:p w14:paraId="1CEA66D6">
      <w:pPr>
        <w:keepNext w:val="0"/>
        <w:keepLines w:val="0"/>
        <w:pageBreakBefore w:val="0"/>
        <w:widowControl w:val="0"/>
        <w:kinsoku/>
        <w:wordWrap/>
        <w:overflowPunct/>
        <w:topLinePunct w:val="0"/>
        <w:autoSpaceDE/>
        <w:autoSpaceDN/>
        <w:bidi w:val="0"/>
        <w:adjustRightInd/>
        <w:snapToGrid/>
        <w:spacing w:line="300" w:lineRule="exact"/>
        <w:ind w:firstLine="602" w:firstLineChars="200"/>
        <w:textAlignment w:val="auto"/>
        <w:rPr>
          <w:rFonts w:hint="eastAsia" w:ascii="仿宋" w:hAnsi="仿宋" w:eastAsia="仿宋"/>
          <w:b/>
          <w:bCs w:val="0"/>
          <w:sz w:val="30"/>
          <w:szCs w:val="30"/>
          <w:lang w:val="en-US" w:eastAsia="zh-CN"/>
        </w:rPr>
      </w:pPr>
      <w:r>
        <w:rPr>
          <w:rFonts w:hint="eastAsia" w:ascii="仿宋" w:hAnsi="仿宋" w:eastAsia="仿宋"/>
          <w:b/>
          <w:bCs w:val="0"/>
          <w:sz w:val="30"/>
          <w:szCs w:val="30"/>
          <w:lang w:val="en-US" w:eastAsia="zh-CN"/>
        </w:rPr>
        <w:t xml:space="preserve">  2、厂家授权书</w:t>
      </w:r>
    </w:p>
    <w:p w14:paraId="50354B9C">
      <w:pPr>
        <w:keepNext w:val="0"/>
        <w:keepLines w:val="0"/>
        <w:pageBreakBefore w:val="0"/>
        <w:widowControl w:val="0"/>
        <w:kinsoku/>
        <w:wordWrap/>
        <w:overflowPunct/>
        <w:topLinePunct w:val="0"/>
        <w:autoSpaceDE/>
        <w:autoSpaceDN/>
        <w:bidi w:val="0"/>
        <w:adjustRightInd/>
        <w:snapToGrid/>
        <w:spacing w:line="300" w:lineRule="exact"/>
        <w:ind w:firstLine="602" w:firstLineChars="200"/>
        <w:textAlignment w:val="auto"/>
        <w:rPr>
          <w:rFonts w:hint="default" w:ascii="仿宋" w:hAnsi="仿宋" w:eastAsia="仿宋"/>
          <w:b/>
          <w:bCs w:val="0"/>
          <w:sz w:val="30"/>
          <w:szCs w:val="30"/>
          <w:lang w:val="en-US" w:eastAsia="zh-CN"/>
        </w:rPr>
      </w:pPr>
      <w:r>
        <w:rPr>
          <w:rFonts w:hint="eastAsia" w:ascii="仿宋" w:hAnsi="仿宋" w:eastAsia="仿宋"/>
          <w:b/>
          <w:bCs w:val="0"/>
          <w:sz w:val="30"/>
          <w:szCs w:val="30"/>
          <w:lang w:val="en-US" w:eastAsia="zh-CN"/>
        </w:rPr>
        <w:t xml:space="preserve">  3、承诺函</w:t>
      </w:r>
    </w:p>
    <w:p w14:paraId="5ABD0DC7">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hint="default" w:ascii="仿宋" w:hAnsi="仿宋" w:eastAsia="仿宋"/>
          <w:b w:val="0"/>
          <w:bCs/>
          <w:szCs w:val="21"/>
          <w:lang w:val="en-US" w:eastAsia="zh-CN"/>
        </w:rPr>
      </w:pPr>
      <w:r>
        <w:rPr>
          <w:rFonts w:hint="eastAsia" w:ascii="仿宋" w:hAnsi="仿宋" w:eastAsia="仿宋"/>
          <w:b w:val="0"/>
          <w:bCs/>
          <w:szCs w:val="21"/>
          <w:lang w:val="en-US" w:eastAsia="zh-CN"/>
        </w:rPr>
        <w:t xml:space="preserve">     </w:t>
      </w:r>
      <w:r>
        <w:rPr>
          <w:rFonts w:hint="eastAsia" w:ascii="仿宋" w:hAnsi="仿宋" w:eastAsia="仿宋"/>
          <w:b/>
          <w:bCs w:val="0"/>
          <w:sz w:val="30"/>
          <w:szCs w:val="30"/>
          <w:lang w:val="en-US" w:eastAsia="zh-CN"/>
        </w:rPr>
        <w:t>4、合同（不少于三家）</w:t>
      </w:r>
    </w:p>
    <w:p w14:paraId="49A7A364">
      <w:pPr>
        <w:spacing w:line="300" w:lineRule="exact"/>
        <w:ind w:firstLine="420" w:firstLineChars="200"/>
        <w:rPr>
          <w:rFonts w:hint="eastAsia" w:ascii="仿宋" w:hAnsi="仿宋" w:eastAsia="仿宋"/>
          <w:bCs/>
          <w:szCs w:val="21"/>
        </w:rPr>
      </w:pPr>
    </w:p>
    <w:p w14:paraId="2553988A">
      <w:pPr>
        <w:spacing w:line="300" w:lineRule="exact"/>
        <w:ind w:firstLine="420" w:firstLineChars="200"/>
        <w:rPr>
          <w:rFonts w:hint="eastAsia" w:ascii="仿宋" w:hAnsi="仿宋" w:eastAsia="仿宋"/>
          <w:bCs/>
          <w:szCs w:val="21"/>
        </w:rPr>
      </w:pPr>
    </w:p>
    <w:p w14:paraId="450BAEA6">
      <w:pPr>
        <w:spacing w:line="300" w:lineRule="exact"/>
        <w:ind w:firstLine="420" w:firstLineChars="200"/>
        <w:rPr>
          <w:rFonts w:hint="eastAsia" w:ascii="仿宋" w:hAnsi="仿宋" w:eastAsia="仿宋"/>
          <w:bCs/>
          <w:szCs w:val="21"/>
        </w:rPr>
      </w:pPr>
    </w:p>
    <w:p w14:paraId="529084D1">
      <w:pPr>
        <w:spacing w:line="300" w:lineRule="exact"/>
        <w:ind w:firstLine="420" w:firstLineChars="200"/>
        <w:rPr>
          <w:rFonts w:hint="eastAsia" w:ascii="仿宋" w:hAnsi="仿宋" w:eastAsia="仿宋"/>
          <w:bCs/>
          <w:szCs w:val="21"/>
        </w:rPr>
      </w:pPr>
    </w:p>
    <w:p w14:paraId="32244FE6">
      <w:pPr>
        <w:pStyle w:val="12"/>
        <w:ind w:firstLine="0" w:firstLineChars="0"/>
      </w:pPr>
    </w:p>
    <w:p w14:paraId="4E77C978">
      <w:pPr>
        <w:spacing w:line="320" w:lineRule="exact"/>
        <w:rPr>
          <w:rFonts w:ascii="仿宋" w:hAnsi="仿宋" w:eastAsia="仿宋"/>
          <w:b/>
          <w:szCs w:val="21"/>
        </w:rPr>
      </w:pPr>
      <w:r>
        <w:rPr>
          <w:rFonts w:hint="eastAsia" w:ascii="仿宋" w:hAnsi="仿宋" w:eastAsia="仿宋"/>
          <w:b/>
          <w:szCs w:val="21"/>
        </w:rPr>
        <w:t>第一部分：拟购项目初步参数结构</w:t>
      </w:r>
    </w:p>
    <w:tbl>
      <w:tblPr>
        <w:tblStyle w:val="15"/>
        <w:tblW w:w="964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402"/>
        <w:gridCol w:w="1023"/>
        <w:gridCol w:w="5332"/>
        <w:gridCol w:w="670"/>
        <w:gridCol w:w="694"/>
        <w:gridCol w:w="506"/>
        <w:gridCol w:w="1018"/>
      </w:tblGrid>
      <w:tr w14:paraId="3E0087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427" w:type="dxa"/>
            <w:gridSpan w:val="4"/>
            <w:vAlign w:val="center"/>
          </w:tcPr>
          <w:p w14:paraId="01809101">
            <w:pPr>
              <w:keepNext w:val="0"/>
              <w:keepLines w:val="0"/>
              <w:widowControl/>
              <w:suppressLineNumbers w:val="0"/>
              <w:jc w:val="center"/>
              <w:textAlignment w:val="center"/>
              <w:rPr>
                <w:rFonts w:ascii="仿宋" w:hAnsi="仿宋" w:eastAsia="仿宋"/>
                <w:b/>
                <w:bCs w:val="0"/>
                <w:szCs w:val="21"/>
              </w:rPr>
            </w:pPr>
            <w:r>
              <w:rPr>
                <w:rFonts w:hint="eastAsia" w:ascii="仿宋" w:hAnsi="仿宋" w:eastAsia="仿宋" w:cs="仿宋"/>
                <w:b/>
                <w:bCs/>
                <w:i w:val="0"/>
                <w:iCs w:val="0"/>
                <w:color w:val="000000"/>
                <w:kern w:val="0"/>
                <w:sz w:val="20"/>
                <w:szCs w:val="20"/>
                <w:u w:val="none"/>
                <w:lang w:val="en-US" w:eastAsia="zh-CN" w:bidi="ar"/>
              </w:rPr>
              <w:t>本项目初步参数拟设置情况</w:t>
            </w:r>
          </w:p>
        </w:tc>
        <w:tc>
          <w:tcPr>
            <w:tcW w:w="694" w:type="dxa"/>
            <w:vMerge w:val="restart"/>
            <w:vAlign w:val="center"/>
          </w:tcPr>
          <w:p w14:paraId="0C8A3E08">
            <w:pPr>
              <w:keepNext w:val="0"/>
              <w:keepLines w:val="0"/>
              <w:widowControl/>
              <w:suppressLineNumbers w:val="0"/>
              <w:jc w:val="center"/>
              <w:textAlignment w:val="center"/>
              <w:rPr>
                <w:rFonts w:hint="eastAsia" w:ascii="仿宋" w:hAnsi="仿宋" w:eastAsia="仿宋"/>
                <w:b/>
                <w:bCs w:val="0"/>
                <w:szCs w:val="21"/>
                <w:lang w:eastAsia="zh-CN"/>
              </w:rPr>
            </w:pPr>
            <w:r>
              <w:rPr>
                <w:rFonts w:hint="eastAsia" w:ascii="仿宋" w:hAnsi="仿宋" w:eastAsia="仿宋" w:cs="仿宋"/>
                <w:b/>
                <w:bCs/>
                <w:i w:val="0"/>
                <w:iCs w:val="0"/>
                <w:color w:val="000000"/>
                <w:kern w:val="0"/>
                <w:sz w:val="20"/>
                <w:szCs w:val="20"/>
                <w:u w:val="none"/>
                <w:lang w:val="en-US" w:eastAsia="zh-CN" w:bidi="ar"/>
              </w:rPr>
              <w:t>响应情况</w:t>
            </w:r>
          </w:p>
        </w:tc>
        <w:tc>
          <w:tcPr>
            <w:tcW w:w="506" w:type="dxa"/>
            <w:vMerge w:val="restart"/>
            <w:vAlign w:val="center"/>
          </w:tcPr>
          <w:p w14:paraId="31EDC762">
            <w:pPr>
              <w:keepNext w:val="0"/>
              <w:keepLines w:val="0"/>
              <w:widowControl/>
              <w:suppressLineNumbers w:val="0"/>
              <w:jc w:val="center"/>
              <w:textAlignment w:val="center"/>
              <w:rPr>
                <w:rFonts w:ascii="仿宋" w:hAnsi="仿宋" w:eastAsia="仿宋"/>
                <w:b/>
                <w:bCs w:val="0"/>
                <w:szCs w:val="21"/>
              </w:rPr>
            </w:pPr>
            <w:r>
              <w:rPr>
                <w:rFonts w:hint="eastAsia" w:ascii="仿宋" w:hAnsi="仿宋" w:eastAsia="仿宋" w:cs="仿宋"/>
                <w:b/>
                <w:bCs/>
                <w:i w:val="0"/>
                <w:iCs w:val="0"/>
                <w:color w:val="000000"/>
                <w:kern w:val="0"/>
                <w:sz w:val="20"/>
                <w:szCs w:val="20"/>
                <w:u w:val="none"/>
                <w:lang w:val="en-US" w:eastAsia="zh-CN" w:bidi="ar"/>
              </w:rPr>
              <w:t>建议修改指标</w:t>
            </w:r>
          </w:p>
        </w:tc>
        <w:tc>
          <w:tcPr>
            <w:tcW w:w="1018" w:type="dxa"/>
            <w:vMerge w:val="restart"/>
            <w:vAlign w:val="center"/>
          </w:tcPr>
          <w:p w14:paraId="4878DE4F">
            <w:pPr>
              <w:keepNext w:val="0"/>
              <w:keepLines w:val="0"/>
              <w:widowControl/>
              <w:suppressLineNumbers w:val="0"/>
              <w:jc w:val="center"/>
              <w:textAlignment w:val="center"/>
              <w:rPr>
                <w:rFonts w:ascii="仿宋" w:hAnsi="仿宋" w:eastAsia="仿宋"/>
                <w:b/>
                <w:bCs w:val="0"/>
                <w:szCs w:val="21"/>
              </w:rPr>
            </w:pPr>
            <w:r>
              <w:rPr>
                <w:rFonts w:hint="eastAsia" w:ascii="仿宋" w:hAnsi="仿宋" w:eastAsia="仿宋" w:cs="仿宋"/>
                <w:b/>
                <w:bCs/>
                <w:i w:val="0"/>
                <w:iCs w:val="0"/>
                <w:color w:val="000000"/>
                <w:kern w:val="0"/>
                <w:sz w:val="20"/>
                <w:szCs w:val="20"/>
                <w:u w:val="none"/>
                <w:lang w:val="en-US" w:eastAsia="zh-CN" w:bidi="ar"/>
              </w:rPr>
              <w:t>备注（真实指标、是否独家、是否提供有效检测报告）</w:t>
            </w:r>
          </w:p>
        </w:tc>
      </w:tr>
      <w:tr w14:paraId="7D486A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050" w:hRule="atLeast"/>
        </w:trPr>
        <w:tc>
          <w:tcPr>
            <w:tcW w:w="402" w:type="dxa"/>
            <w:vAlign w:val="center"/>
          </w:tcPr>
          <w:p w14:paraId="30C4F434">
            <w:pPr>
              <w:keepNext w:val="0"/>
              <w:keepLines w:val="0"/>
              <w:widowControl/>
              <w:suppressLineNumbers w:val="0"/>
              <w:jc w:val="center"/>
              <w:textAlignment w:val="center"/>
              <w:rPr>
                <w:rFonts w:ascii="仿宋" w:hAnsi="仿宋" w:eastAsia="仿宋" w:cs="仿宋"/>
                <w:b/>
                <w:bCs w:val="0"/>
                <w:szCs w:val="21"/>
              </w:rPr>
            </w:pPr>
            <w:r>
              <w:rPr>
                <w:rFonts w:hint="eastAsia" w:ascii="仿宋" w:hAnsi="仿宋" w:eastAsia="仿宋" w:cs="仿宋"/>
                <w:b/>
                <w:bCs/>
                <w:i w:val="0"/>
                <w:iCs w:val="0"/>
                <w:color w:val="000000"/>
                <w:kern w:val="0"/>
                <w:sz w:val="20"/>
                <w:szCs w:val="20"/>
                <w:u w:val="none"/>
                <w:lang w:val="en-US" w:eastAsia="zh-CN" w:bidi="ar"/>
              </w:rPr>
              <w:t>序号</w:t>
            </w:r>
          </w:p>
        </w:tc>
        <w:tc>
          <w:tcPr>
            <w:tcW w:w="1023" w:type="dxa"/>
            <w:vAlign w:val="center"/>
          </w:tcPr>
          <w:p w14:paraId="46D4D387">
            <w:pPr>
              <w:keepNext w:val="0"/>
              <w:keepLines w:val="0"/>
              <w:widowControl/>
              <w:suppressLineNumbers w:val="0"/>
              <w:jc w:val="center"/>
              <w:textAlignment w:val="center"/>
              <w:rPr>
                <w:rFonts w:ascii="仿宋" w:hAnsi="仿宋" w:eastAsia="仿宋" w:cs="仿宋"/>
                <w:b/>
                <w:bCs w:val="0"/>
                <w:szCs w:val="21"/>
              </w:rPr>
            </w:pPr>
            <w:r>
              <w:rPr>
                <w:rFonts w:hint="eastAsia" w:ascii="仿宋" w:hAnsi="仿宋" w:eastAsia="仿宋" w:cs="仿宋"/>
                <w:b/>
                <w:bCs/>
                <w:i w:val="0"/>
                <w:iCs w:val="0"/>
                <w:color w:val="000000"/>
                <w:kern w:val="0"/>
                <w:sz w:val="20"/>
                <w:szCs w:val="20"/>
                <w:u w:val="none"/>
                <w:lang w:val="en-US" w:eastAsia="zh-CN" w:bidi="ar"/>
              </w:rPr>
              <w:t>参数名称</w:t>
            </w:r>
          </w:p>
        </w:tc>
        <w:tc>
          <w:tcPr>
            <w:tcW w:w="5332" w:type="dxa"/>
            <w:vAlign w:val="center"/>
          </w:tcPr>
          <w:p w14:paraId="1E36B171">
            <w:pPr>
              <w:keepNext w:val="0"/>
              <w:keepLines w:val="0"/>
              <w:widowControl/>
              <w:suppressLineNumbers w:val="0"/>
              <w:jc w:val="center"/>
              <w:textAlignment w:val="center"/>
              <w:rPr>
                <w:rFonts w:hint="default" w:ascii="仿宋" w:hAnsi="仿宋" w:eastAsia="仿宋" w:cs="仿宋"/>
                <w:bCs/>
                <w:szCs w:val="21"/>
                <w:lang w:val="en-US" w:eastAsia="zh-CN"/>
              </w:rPr>
            </w:pPr>
            <w:r>
              <w:rPr>
                <w:rFonts w:hint="eastAsia" w:ascii="仿宋" w:hAnsi="仿宋" w:eastAsia="仿宋" w:cs="仿宋"/>
                <w:b/>
                <w:bCs/>
                <w:i w:val="0"/>
                <w:iCs w:val="0"/>
                <w:color w:val="000000"/>
                <w:kern w:val="0"/>
                <w:sz w:val="20"/>
                <w:szCs w:val="20"/>
                <w:u w:val="none"/>
                <w:lang w:val="en-US" w:eastAsia="zh-CN" w:bidi="ar"/>
              </w:rPr>
              <w:t>初步参数设置情况</w:t>
            </w:r>
          </w:p>
        </w:tc>
        <w:tc>
          <w:tcPr>
            <w:tcW w:w="670" w:type="dxa"/>
            <w:vAlign w:val="center"/>
          </w:tcPr>
          <w:p w14:paraId="3518D3D0">
            <w:pPr>
              <w:keepNext w:val="0"/>
              <w:keepLines w:val="0"/>
              <w:widowControl/>
              <w:suppressLineNumbers w:val="0"/>
              <w:jc w:val="center"/>
              <w:textAlignment w:val="center"/>
              <w:rPr>
                <w:rFonts w:ascii="仿宋" w:hAnsi="仿宋" w:eastAsia="仿宋" w:cs="仿宋"/>
                <w:bCs/>
                <w:szCs w:val="21"/>
              </w:rPr>
            </w:pPr>
            <w:r>
              <w:rPr>
                <w:rFonts w:hint="eastAsia" w:ascii="仿宋" w:hAnsi="仿宋" w:eastAsia="仿宋" w:cs="仿宋"/>
                <w:b/>
                <w:bCs/>
                <w:i w:val="0"/>
                <w:iCs w:val="0"/>
                <w:color w:val="000000"/>
                <w:kern w:val="0"/>
                <w:sz w:val="20"/>
                <w:szCs w:val="20"/>
                <w:u w:val="none"/>
                <w:lang w:val="en-US" w:eastAsia="zh-CN" w:bidi="ar"/>
              </w:rPr>
              <w:t>是否设置为★</w:t>
            </w:r>
          </w:p>
        </w:tc>
        <w:tc>
          <w:tcPr>
            <w:tcW w:w="694" w:type="dxa"/>
            <w:vMerge w:val="continue"/>
            <w:vAlign w:val="center"/>
          </w:tcPr>
          <w:p w14:paraId="4A6FA3EA">
            <w:pPr>
              <w:jc w:val="center"/>
              <w:rPr>
                <w:rFonts w:ascii="仿宋" w:hAnsi="仿宋" w:eastAsia="仿宋" w:cs="仿宋"/>
                <w:bCs/>
                <w:szCs w:val="21"/>
              </w:rPr>
            </w:pPr>
          </w:p>
        </w:tc>
        <w:tc>
          <w:tcPr>
            <w:tcW w:w="506" w:type="dxa"/>
            <w:vMerge w:val="continue"/>
            <w:vAlign w:val="center"/>
          </w:tcPr>
          <w:p w14:paraId="12E5BB27">
            <w:pPr>
              <w:jc w:val="center"/>
              <w:rPr>
                <w:rFonts w:ascii="仿宋" w:hAnsi="仿宋" w:eastAsia="仿宋" w:cs="仿宋"/>
                <w:bCs/>
                <w:szCs w:val="21"/>
              </w:rPr>
            </w:pPr>
          </w:p>
        </w:tc>
        <w:tc>
          <w:tcPr>
            <w:tcW w:w="1018" w:type="dxa"/>
            <w:vMerge w:val="continue"/>
            <w:vAlign w:val="center"/>
          </w:tcPr>
          <w:p w14:paraId="16E47DA7">
            <w:pPr>
              <w:jc w:val="center"/>
              <w:rPr>
                <w:rFonts w:ascii="仿宋" w:hAnsi="仿宋" w:eastAsia="仿宋" w:cs="仿宋"/>
                <w:bCs/>
                <w:szCs w:val="21"/>
              </w:rPr>
            </w:pPr>
          </w:p>
        </w:tc>
      </w:tr>
      <w:tr w14:paraId="0D21F5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4F91398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w:t>
            </w:r>
          </w:p>
        </w:tc>
        <w:tc>
          <w:tcPr>
            <w:tcW w:w="1023" w:type="dxa"/>
            <w:shd w:val="clear" w:color="auto" w:fill="auto"/>
            <w:vAlign w:val="center"/>
          </w:tcPr>
          <w:p w14:paraId="590AE382">
            <w:pPr>
              <w:jc w:val="center"/>
              <w:rPr>
                <w:rFonts w:hint="eastAsia"/>
                <w:sz w:val="15"/>
                <w:szCs w:val="15"/>
                <w:lang w:val="en-US" w:eastAsia="zh-CN"/>
              </w:rPr>
            </w:pPr>
          </w:p>
        </w:tc>
        <w:tc>
          <w:tcPr>
            <w:tcW w:w="5332" w:type="dxa"/>
            <w:shd w:val="clear" w:color="auto" w:fill="auto"/>
            <w:vAlign w:val="center"/>
          </w:tcPr>
          <w:p w14:paraId="754E7928">
            <w:pPr>
              <w:keepNext w:val="0"/>
              <w:keepLines w:val="0"/>
              <w:widowControl/>
              <w:suppressLineNumbers w:val="0"/>
              <w:jc w:val="center"/>
              <w:textAlignment w:val="center"/>
              <w:rPr>
                <w:rFonts w:hint="eastAsia"/>
                <w:sz w:val="6"/>
                <w:szCs w:val="6"/>
                <w:lang w:val="en-US" w:eastAsia="zh-CN"/>
              </w:rPr>
            </w:pPr>
            <w:r>
              <w:rPr>
                <w:rFonts w:hint="eastAsia" w:ascii="宋体" w:hAnsi="宋体" w:cs="宋体"/>
                <w:sz w:val="16"/>
                <w:szCs w:val="16"/>
                <w:highlight w:val="none"/>
              </w:rPr>
              <w:t>可进行全数字化超声多普勒血流图形处理</w:t>
            </w:r>
          </w:p>
        </w:tc>
        <w:tc>
          <w:tcPr>
            <w:tcW w:w="670" w:type="dxa"/>
            <w:vAlign w:val="center"/>
          </w:tcPr>
          <w:p w14:paraId="247471E5">
            <w:pPr>
              <w:jc w:val="center"/>
              <w:rPr>
                <w:rFonts w:hint="default" w:ascii="仿宋" w:hAnsi="仿宋" w:eastAsia="仿宋" w:cs="仿宋"/>
                <w:bCs/>
                <w:sz w:val="24"/>
                <w:szCs w:val="24"/>
                <w:lang w:val="en-US" w:eastAsia="zh-CN"/>
              </w:rPr>
            </w:pPr>
          </w:p>
        </w:tc>
        <w:tc>
          <w:tcPr>
            <w:tcW w:w="694" w:type="dxa"/>
            <w:vAlign w:val="center"/>
          </w:tcPr>
          <w:p w14:paraId="30317C4F">
            <w:pPr>
              <w:jc w:val="center"/>
              <w:rPr>
                <w:rFonts w:ascii="仿宋" w:hAnsi="仿宋" w:eastAsia="仿宋" w:cs="仿宋"/>
                <w:bCs/>
                <w:sz w:val="24"/>
                <w:szCs w:val="24"/>
              </w:rPr>
            </w:pPr>
          </w:p>
        </w:tc>
        <w:tc>
          <w:tcPr>
            <w:tcW w:w="506" w:type="dxa"/>
            <w:vAlign w:val="center"/>
          </w:tcPr>
          <w:p w14:paraId="2553B217">
            <w:pPr>
              <w:jc w:val="center"/>
              <w:rPr>
                <w:rFonts w:ascii="仿宋" w:hAnsi="仿宋" w:eastAsia="仿宋" w:cs="仿宋"/>
                <w:bCs/>
                <w:sz w:val="24"/>
                <w:szCs w:val="24"/>
              </w:rPr>
            </w:pPr>
          </w:p>
        </w:tc>
        <w:tc>
          <w:tcPr>
            <w:tcW w:w="1018" w:type="dxa"/>
            <w:vAlign w:val="center"/>
          </w:tcPr>
          <w:p w14:paraId="103448BC">
            <w:pPr>
              <w:jc w:val="center"/>
              <w:rPr>
                <w:rFonts w:ascii="仿宋" w:hAnsi="仿宋" w:eastAsia="仿宋" w:cs="仿宋"/>
                <w:bCs/>
                <w:sz w:val="24"/>
                <w:szCs w:val="24"/>
              </w:rPr>
            </w:pPr>
          </w:p>
        </w:tc>
      </w:tr>
      <w:tr w14:paraId="7DDEB8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7" w:hRule="atLeast"/>
        </w:trPr>
        <w:tc>
          <w:tcPr>
            <w:tcW w:w="402" w:type="dxa"/>
            <w:shd w:val="clear" w:color="auto" w:fill="auto"/>
            <w:vAlign w:val="center"/>
          </w:tcPr>
          <w:p w14:paraId="24B584E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w:t>
            </w:r>
          </w:p>
        </w:tc>
        <w:tc>
          <w:tcPr>
            <w:tcW w:w="1023" w:type="dxa"/>
            <w:shd w:val="clear" w:color="auto" w:fill="auto"/>
            <w:vAlign w:val="center"/>
          </w:tcPr>
          <w:p w14:paraId="60F13DDF">
            <w:pPr>
              <w:keepNext w:val="0"/>
              <w:keepLines w:val="0"/>
              <w:widowControl/>
              <w:suppressLineNumbers w:val="0"/>
              <w:jc w:val="center"/>
              <w:textAlignment w:val="center"/>
              <w:rPr>
                <w:rFonts w:hint="eastAsia"/>
                <w:sz w:val="15"/>
                <w:szCs w:val="15"/>
                <w:lang w:val="en-US" w:eastAsia="zh-CN"/>
              </w:rPr>
            </w:pPr>
          </w:p>
        </w:tc>
        <w:tc>
          <w:tcPr>
            <w:tcW w:w="5332" w:type="dxa"/>
            <w:shd w:val="clear" w:color="auto" w:fill="auto"/>
            <w:vAlign w:val="center"/>
          </w:tcPr>
          <w:p w14:paraId="7EC31EBF">
            <w:pPr>
              <w:jc w:val="center"/>
              <w:rPr>
                <w:rFonts w:hint="eastAsia"/>
                <w:sz w:val="6"/>
                <w:szCs w:val="6"/>
                <w:lang w:val="en-US" w:eastAsia="zh-CN"/>
              </w:rPr>
            </w:pPr>
            <w:r>
              <w:rPr>
                <w:rFonts w:hint="eastAsia" w:ascii="宋体" w:hAnsi="宋体" w:cs="宋体"/>
                <w:sz w:val="16"/>
                <w:szCs w:val="16"/>
                <w:highlight w:val="none"/>
              </w:rPr>
              <w:t>可进行全数字化脉动压力图形处理</w:t>
            </w:r>
          </w:p>
        </w:tc>
        <w:tc>
          <w:tcPr>
            <w:tcW w:w="670" w:type="dxa"/>
            <w:vAlign w:val="center"/>
          </w:tcPr>
          <w:p w14:paraId="711CE084">
            <w:pPr>
              <w:jc w:val="center"/>
              <w:rPr>
                <w:rFonts w:hint="eastAsia" w:ascii="仿宋" w:hAnsi="仿宋" w:eastAsia="仿宋" w:cs="仿宋"/>
                <w:bCs/>
                <w:sz w:val="24"/>
                <w:szCs w:val="24"/>
              </w:rPr>
            </w:pPr>
          </w:p>
        </w:tc>
        <w:tc>
          <w:tcPr>
            <w:tcW w:w="694" w:type="dxa"/>
            <w:vAlign w:val="center"/>
          </w:tcPr>
          <w:p w14:paraId="6B674040">
            <w:pPr>
              <w:jc w:val="center"/>
              <w:rPr>
                <w:rFonts w:hint="eastAsia" w:ascii="仿宋" w:hAnsi="仿宋" w:eastAsia="仿宋" w:cs="仿宋"/>
                <w:bCs/>
                <w:sz w:val="24"/>
                <w:szCs w:val="24"/>
              </w:rPr>
            </w:pPr>
          </w:p>
        </w:tc>
        <w:tc>
          <w:tcPr>
            <w:tcW w:w="506" w:type="dxa"/>
            <w:vAlign w:val="center"/>
          </w:tcPr>
          <w:p w14:paraId="1951386D">
            <w:pPr>
              <w:jc w:val="center"/>
              <w:rPr>
                <w:rFonts w:hint="eastAsia" w:ascii="仿宋" w:hAnsi="仿宋" w:eastAsia="仿宋" w:cs="仿宋"/>
                <w:bCs/>
                <w:sz w:val="24"/>
                <w:szCs w:val="24"/>
              </w:rPr>
            </w:pPr>
          </w:p>
        </w:tc>
        <w:tc>
          <w:tcPr>
            <w:tcW w:w="1018" w:type="dxa"/>
            <w:vAlign w:val="center"/>
          </w:tcPr>
          <w:p w14:paraId="54AD4FBC">
            <w:pPr>
              <w:jc w:val="center"/>
              <w:rPr>
                <w:rFonts w:hint="eastAsia" w:ascii="仿宋" w:hAnsi="仿宋" w:eastAsia="仿宋" w:cs="仿宋"/>
                <w:bCs/>
                <w:sz w:val="24"/>
                <w:szCs w:val="24"/>
              </w:rPr>
            </w:pPr>
          </w:p>
        </w:tc>
      </w:tr>
      <w:tr w14:paraId="7E00C39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2E6A669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3</w:t>
            </w:r>
          </w:p>
        </w:tc>
        <w:tc>
          <w:tcPr>
            <w:tcW w:w="1023" w:type="dxa"/>
            <w:shd w:val="clear" w:color="auto" w:fill="auto"/>
            <w:vAlign w:val="center"/>
          </w:tcPr>
          <w:p w14:paraId="15B1DA7C">
            <w:pPr>
              <w:keepNext w:val="0"/>
              <w:keepLines w:val="0"/>
              <w:widowControl/>
              <w:suppressLineNumbers w:val="0"/>
              <w:jc w:val="center"/>
              <w:textAlignment w:val="center"/>
              <w:rPr>
                <w:rFonts w:hint="eastAsia"/>
                <w:sz w:val="15"/>
                <w:szCs w:val="15"/>
                <w:lang w:val="en-US" w:eastAsia="zh-CN"/>
              </w:rPr>
            </w:pPr>
          </w:p>
        </w:tc>
        <w:tc>
          <w:tcPr>
            <w:tcW w:w="5332" w:type="dxa"/>
            <w:shd w:val="clear" w:color="auto" w:fill="auto"/>
            <w:vAlign w:val="center"/>
          </w:tcPr>
          <w:p w14:paraId="1E143C81">
            <w:pPr>
              <w:keepNext w:val="0"/>
              <w:keepLines w:val="0"/>
              <w:widowControl/>
              <w:suppressLineNumbers w:val="0"/>
              <w:jc w:val="center"/>
              <w:textAlignment w:val="center"/>
              <w:rPr>
                <w:rFonts w:hint="eastAsia"/>
                <w:sz w:val="6"/>
                <w:szCs w:val="6"/>
                <w:lang w:val="en-US" w:eastAsia="zh-CN"/>
              </w:rPr>
            </w:pPr>
            <w:r>
              <w:rPr>
                <w:rFonts w:hint="eastAsia" w:ascii="宋体" w:hAnsi="宋体" w:cs="宋体"/>
                <w:sz w:val="16"/>
                <w:szCs w:val="16"/>
                <w:highlight w:val="none"/>
              </w:rPr>
              <w:t>支持心电同步功能</w:t>
            </w:r>
          </w:p>
        </w:tc>
        <w:tc>
          <w:tcPr>
            <w:tcW w:w="670" w:type="dxa"/>
            <w:vAlign w:val="center"/>
          </w:tcPr>
          <w:p w14:paraId="167BB1FD">
            <w:pPr>
              <w:jc w:val="center"/>
              <w:rPr>
                <w:rFonts w:hint="eastAsia" w:ascii="仿宋" w:hAnsi="仿宋" w:eastAsia="仿宋" w:cs="仿宋"/>
                <w:bCs/>
                <w:sz w:val="24"/>
                <w:szCs w:val="24"/>
              </w:rPr>
            </w:pPr>
          </w:p>
        </w:tc>
        <w:tc>
          <w:tcPr>
            <w:tcW w:w="694" w:type="dxa"/>
            <w:vAlign w:val="center"/>
          </w:tcPr>
          <w:p w14:paraId="1A510AB8">
            <w:pPr>
              <w:jc w:val="center"/>
              <w:rPr>
                <w:rFonts w:hint="eastAsia" w:ascii="仿宋" w:hAnsi="仿宋" w:eastAsia="仿宋" w:cs="仿宋"/>
                <w:bCs/>
                <w:sz w:val="24"/>
                <w:szCs w:val="24"/>
              </w:rPr>
            </w:pPr>
          </w:p>
        </w:tc>
        <w:tc>
          <w:tcPr>
            <w:tcW w:w="506" w:type="dxa"/>
            <w:vAlign w:val="center"/>
          </w:tcPr>
          <w:p w14:paraId="2A9A29BA">
            <w:pPr>
              <w:jc w:val="center"/>
              <w:rPr>
                <w:rFonts w:hint="eastAsia" w:ascii="仿宋" w:hAnsi="仿宋" w:eastAsia="仿宋" w:cs="仿宋"/>
                <w:bCs/>
                <w:sz w:val="24"/>
                <w:szCs w:val="24"/>
              </w:rPr>
            </w:pPr>
          </w:p>
        </w:tc>
        <w:tc>
          <w:tcPr>
            <w:tcW w:w="1018" w:type="dxa"/>
            <w:vAlign w:val="center"/>
          </w:tcPr>
          <w:p w14:paraId="5733B80D">
            <w:pPr>
              <w:jc w:val="center"/>
              <w:rPr>
                <w:rFonts w:hint="eastAsia" w:ascii="仿宋" w:hAnsi="仿宋" w:eastAsia="仿宋" w:cs="仿宋"/>
                <w:bCs/>
                <w:sz w:val="24"/>
                <w:szCs w:val="24"/>
              </w:rPr>
            </w:pPr>
          </w:p>
        </w:tc>
      </w:tr>
      <w:tr w14:paraId="569E0CE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658D80C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4</w:t>
            </w:r>
          </w:p>
        </w:tc>
        <w:tc>
          <w:tcPr>
            <w:tcW w:w="1023" w:type="dxa"/>
            <w:shd w:val="clear" w:color="auto" w:fill="auto"/>
            <w:vAlign w:val="center"/>
          </w:tcPr>
          <w:p w14:paraId="493DF6FB">
            <w:pPr>
              <w:keepNext w:val="0"/>
              <w:keepLines w:val="0"/>
              <w:widowControl/>
              <w:suppressLineNumbers w:val="0"/>
              <w:jc w:val="center"/>
              <w:textAlignment w:val="center"/>
              <w:rPr>
                <w:rFonts w:hint="eastAsia"/>
                <w:sz w:val="15"/>
                <w:szCs w:val="15"/>
                <w:lang w:val="en-US" w:eastAsia="zh-CN"/>
              </w:rPr>
            </w:pPr>
          </w:p>
        </w:tc>
        <w:tc>
          <w:tcPr>
            <w:tcW w:w="5332" w:type="dxa"/>
            <w:shd w:val="clear" w:color="auto" w:fill="auto"/>
            <w:vAlign w:val="center"/>
          </w:tcPr>
          <w:p w14:paraId="3636A008">
            <w:pPr>
              <w:keepNext w:val="0"/>
              <w:keepLines w:val="0"/>
              <w:widowControl/>
              <w:suppressLineNumbers w:val="0"/>
              <w:jc w:val="center"/>
              <w:textAlignment w:val="center"/>
              <w:rPr>
                <w:rFonts w:hint="eastAsia"/>
                <w:sz w:val="6"/>
                <w:szCs w:val="6"/>
                <w:lang w:val="en-US" w:eastAsia="zh-CN"/>
              </w:rPr>
            </w:pPr>
            <w:r>
              <w:rPr>
                <w:rFonts w:hint="eastAsia" w:ascii="宋体" w:hAnsi="宋体" w:cs="宋体"/>
                <w:sz w:val="16"/>
                <w:szCs w:val="16"/>
                <w:highlight w:val="none"/>
              </w:rPr>
              <w:t>支持实时波形截取功能</w:t>
            </w:r>
          </w:p>
        </w:tc>
        <w:tc>
          <w:tcPr>
            <w:tcW w:w="670" w:type="dxa"/>
            <w:vAlign w:val="center"/>
          </w:tcPr>
          <w:p w14:paraId="28164C7B">
            <w:pPr>
              <w:jc w:val="center"/>
              <w:rPr>
                <w:rFonts w:hint="eastAsia" w:ascii="仿宋" w:hAnsi="仿宋" w:eastAsia="仿宋" w:cs="仿宋"/>
                <w:bCs/>
                <w:sz w:val="24"/>
                <w:szCs w:val="24"/>
              </w:rPr>
            </w:pPr>
          </w:p>
        </w:tc>
        <w:tc>
          <w:tcPr>
            <w:tcW w:w="694" w:type="dxa"/>
            <w:vAlign w:val="center"/>
          </w:tcPr>
          <w:p w14:paraId="19F0D677">
            <w:pPr>
              <w:jc w:val="center"/>
              <w:rPr>
                <w:rFonts w:hint="eastAsia" w:ascii="仿宋" w:hAnsi="仿宋" w:eastAsia="仿宋" w:cs="仿宋"/>
                <w:bCs/>
                <w:sz w:val="24"/>
                <w:szCs w:val="24"/>
              </w:rPr>
            </w:pPr>
          </w:p>
        </w:tc>
        <w:tc>
          <w:tcPr>
            <w:tcW w:w="506" w:type="dxa"/>
            <w:vAlign w:val="center"/>
          </w:tcPr>
          <w:p w14:paraId="6BF8BF03">
            <w:pPr>
              <w:jc w:val="center"/>
              <w:rPr>
                <w:rFonts w:hint="eastAsia" w:ascii="仿宋" w:hAnsi="仿宋" w:eastAsia="仿宋" w:cs="仿宋"/>
                <w:bCs/>
                <w:sz w:val="24"/>
                <w:szCs w:val="24"/>
              </w:rPr>
            </w:pPr>
          </w:p>
        </w:tc>
        <w:tc>
          <w:tcPr>
            <w:tcW w:w="1018" w:type="dxa"/>
            <w:vAlign w:val="center"/>
          </w:tcPr>
          <w:p w14:paraId="18598A47">
            <w:pPr>
              <w:jc w:val="center"/>
              <w:rPr>
                <w:rFonts w:hint="eastAsia" w:ascii="仿宋" w:hAnsi="仿宋" w:eastAsia="仿宋" w:cs="仿宋"/>
                <w:bCs/>
                <w:sz w:val="24"/>
                <w:szCs w:val="24"/>
              </w:rPr>
            </w:pPr>
          </w:p>
        </w:tc>
      </w:tr>
      <w:tr w14:paraId="7B5AE3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40B7699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5</w:t>
            </w:r>
          </w:p>
        </w:tc>
        <w:tc>
          <w:tcPr>
            <w:tcW w:w="1023" w:type="dxa"/>
            <w:shd w:val="clear" w:color="auto" w:fill="auto"/>
            <w:vAlign w:val="center"/>
          </w:tcPr>
          <w:p w14:paraId="0E74082A">
            <w:pPr>
              <w:keepNext w:val="0"/>
              <w:keepLines w:val="0"/>
              <w:widowControl/>
              <w:suppressLineNumbers w:val="0"/>
              <w:jc w:val="center"/>
              <w:textAlignment w:val="center"/>
              <w:rPr>
                <w:rFonts w:hint="eastAsia"/>
                <w:sz w:val="15"/>
                <w:szCs w:val="15"/>
                <w:lang w:val="en-US" w:eastAsia="zh-CN"/>
              </w:rPr>
            </w:pPr>
          </w:p>
        </w:tc>
        <w:tc>
          <w:tcPr>
            <w:tcW w:w="5332" w:type="dxa"/>
            <w:shd w:val="clear" w:color="auto" w:fill="auto"/>
            <w:vAlign w:val="center"/>
          </w:tcPr>
          <w:p w14:paraId="13D153A3">
            <w:pPr>
              <w:keepNext w:val="0"/>
              <w:keepLines w:val="0"/>
              <w:widowControl/>
              <w:suppressLineNumbers w:val="0"/>
              <w:jc w:val="center"/>
              <w:textAlignment w:val="center"/>
              <w:rPr>
                <w:rFonts w:hint="eastAsia"/>
                <w:sz w:val="6"/>
                <w:szCs w:val="6"/>
                <w:lang w:val="en-US" w:eastAsia="zh-CN"/>
              </w:rPr>
            </w:pPr>
            <w:r>
              <w:rPr>
                <w:rFonts w:hint="eastAsia" w:ascii="宋体" w:hAnsi="宋体" w:cs="宋体"/>
                <w:sz w:val="16"/>
                <w:szCs w:val="16"/>
                <w:highlight w:val="none"/>
              </w:rPr>
              <w:t>图形存挡与病案管理：实现病人静态图形的存储、管理及回放和存储</w:t>
            </w:r>
          </w:p>
        </w:tc>
        <w:tc>
          <w:tcPr>
            <w:tcW w:w="670" w:type="dxa"/>
            <w:vAlign w:val="center"/>
          </w:tcPr>
          <w:p w14:paraId="0A23FB5A">
            <w:pPr>
              <w:jc w:val="center"/>
              <w:rPr>
                <w:rFonts w:hint="eastAsia" w:ascii="仿宋" w:hAnsi="仿宋" w:eastAsia="仿宋" w:cs="仿宋"/>
                <w:bCs/>
                <w:sz w:val="24"/>
                <w:szCs w:val="24"/>
              </w:rPr>
            </w:pPr>
          </w:p>
        </w:tc>
        <w:tc>
          <w:tcPr>
            <w:tcW w:w="694" w:type="dxa"/>
            <w:vAlign w:val="center"/>
          </w:tcPr>
          <w:p w14:paraId="2B4CA5B2">
            <w:pPr>
              <w:jc w:val="center"/>
              <w:rPr>
                <w:rFonts w:hint="eastAsia" w:ascii="仿宋" w:hAnsi="仿宋" w:eastAsia="仿宋" w:cs="仿宋"/>
                <w:bCs/>
                <w:sz w:val="24"/>
                <w:szCs w:val="24"/>
              </w:rPr>
            </w:pPr>
          </w:p>
        </w:tc>
        <w:tc>
          <w:tcPr>
            <w:tcW w:w="506" w:type="dxa"/>
            <w:vAlign w:val="center"/>
          </w:tcPr>
          <w:p w14:paraId="7CE6FCC9">
            <w:pPr>
              <w:jc w:val="center"/>
              <w:rPr>
                <w:rFonts w:hint="eastAsia" w:ascii="仿宋" w:hAnsi="仿宋" w:eastAsia="仿宋" w:cs="仿宋"/>
                <w:bCs/>
                <w:sz w:val="24"/>
                <w:szCs w:val="24"/>
              </w:rPr>
            </w:pPr>
          </w:p>
        </w:tc>
        <w:tc>
          <w:tcPr>
            <w:tcW w:w="1018" w:type="dxa"/>
            <w:vAlign w:val="center"/>
          </w:tcPr>
          <w:p w14:paraId="0CC0A9E3">
            <w:pPr>
              <w:jc w:val="center"/>
              <w:rPr>
                <w:rFonts w:hint="eastAsia" w:ascii="仿宋" w:hAnsi="仿宋" w:eastAsia="仿宋" w:cs="仿宋"/>
                <w:bCs/>
                <w:sz w:val="24"/>
                <w:szCs w:val="24"/>
              </w:rPr>
            </w:pPr>
          </w:p>
        </w:tc>
      </w:tr>
      <w:tr w14:paraId="39DD0F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669CD61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6</w:t>
            </w:r>
          </w:p>
        </w:tc>
        <w:tc>
          <w:tcPr>
            <w:tcW w:w="1023" w:type="dxa"/>
            <w:shd w:val="clear" w:color="auto" w:fill="auto"/>
            <w:vAlign w:val="center"/>
          </w:tcPr>
          <w:p w14:paraId="263B305F">
            <w:pPr>
              <w:keepNext w:val="0"/>
              <w:keepLines w:val="0"/>
              <w:widowControl/>
              <w:suppressLineNumbers w:val="0"/>
              <w:jc w:val="center"/>
              <w:textAlignment w:val="center"/>
              <w:rPr>
                <w:rFonts w:hint="eastAsia"/>
                <w:sz w:val="15"/>
                <w:szCs w:val="15"/>
                <w:lang w:val="en-US" w:eastAsia="zh-CN"/>
              </w:rPr>
            </w:pPr>
          </w:p>
        </w:tc>
        <w:tc>
          <w:tcPr>
            <w:tcW w:w="5332" w:type="dxa"/>
            <w:shd w:val="clear" w:color="auto" w:fill="auto"/>
            <w:vAlign w:val="center"/>
          </w:tcPr>
          <w:p w14:paraId="413601A2">
            <w:pPr>
              <w:keepNext w:val="0"/>
              <w:keepLines w:val="0"/>
              <w:widowControl/>
              <w:suppressLineNumbers w:val="0"/>
              <w:jc w:val="center"/>
              <w:textAlignment w:val="center"/>
              <w:rPr>
                <w:rFonts w:hint="eastAsia"/>
                <w:sz w:val="6"/>
                <w:szCs w:val="6"/>
                <w:lang w:val="en-US" w:eastAsia="zh-CN"/>
              </w:rPr>
            </w:pPr>
            <w:r>
              <w:rPr>
                <w:rFonts w:hint="eastAsia" w:ascii="宋体" w:hAnsi="宋体" w:cs="宋体"/>
                <w:sz w:val="16"/>
                <w:szCs w:val="16"/>
                <w:highlight w:val="none"/>
              </w:rPr>
              <w:t>支持病人静态图形离线分析/存贮</w:t>
            </w:r>
          </w:p>
        </w:tc>
        <w:tc>
          <w:tcPr>
            <w:tcW w:w="670" w:type="dxa"/>
            <w:vAlign w:val="center"/>
          </w:tcPr>
          <w:p w14:paraId="00A58C03">
            <w:pPr>
              <w:jc w:val="center"/>
              <w:rPr>
                <w:rFonts w:hint="eastAsia" w:ascii="仿宋" w:hAnsi="仿宋" w:eastAsia="仿宋" w:cs="仿宋"/>
                <w:bCs/>
                <w:sz w:val="24"/>
                <w:szCs w:val="24"/>
              </w:rPr>
            </w:pPr>
          </w:p>
        </w:tc>
        <w:tc>
          <w:tcPr>
            <w:tcW w:w="694" w:type="dxa"/>
            <w:vAlign w:val="center"/>
          </w:tcPr>
          <w:p w14:paraId="4224CE78">
            <w:pPr>
              <w:jc w:val="center"/>
              <w:rPr>
                <w:rFonts w:hint="eastAsia" w:ascii="仿宋" w:hAnsi="仿宋" w:eastAsia="仿宋" w:cs="仿宋"/>
                <w:bCs/>
                <w:sz w:val="24"/>
                <w:szCs w:val="24"/>
              </w:rPr>
            </w:pPr>
          </w:p>
        </w:tc>
        <w:tc>
          <w:tcPr>
            <w:tcW w:w="506" w:type="dxa"/>
            <w:vAlign w:val="center"/>
          </w:tcPr>
          <w:p w14:paraId="4C2FDE72">
            <w:pPr>
              <w:jc w:val="center"/>
              <w:rPr>
                <w:rFonts w:hint="eastAsia" w:ascii="仿宋" w:hAnsi="仿宋" w:eastAsia="仿宋" w:cs="仿宋"/>
                <w:bCs/>
                <w:sz w:val="24"/>
                <w:szCs w:val="24"/>
              </w:rPr>
            </w:pPr>
          </w:p>
        </w:tc>
        <w:tc>
          <w:tcPr>
            <w:tcW w:w="1018" w:type="dxa"/>
            <w:vAlign w:val="center"/>
          </w:tcPr>
          <w:p w14:paraId="5D2DFC6E">
            <w:pPr>
              <w:jc w:val="center"/>
              <w:rPr>
                <w:rFonts w:hint="eastAsia" w:ascii="仿宋" w:hAnsi="仿宋" w:eastAsia="仿宋" w:cs="仿宋"/>
                <w:bCs/>
                <w:sz w:val="24"/>
                <w:szCs w:val="24"/>
              </w:rPr>
            </w:pPr>
          </w:p>
        </w:tc>
      </w:tr>
      <w:tr w14:paraId="7E3321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2B1C69F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7</w:t>
            </w:r>
          </w:p>
        </w:tc>
        <w:tc>
          <w:tcPr>
            <w:tcW w:w="1023" w:type="dxa"/>
            <w:shd w:val="clear" w:color="auto" w:fill="auto"/>
            <w:vAlign w:val="center"/>
          </w:tcPr>
          <w:p w14:paraId="16CBDD69">
            <w:pPr>
              <w:keepNext w:val="0"/>
              <w:keepLines w:val="0"/>
              <w:widowControl/>
              <w:suppressLineNumbers w:val="0"/>
              <w:jc w:val="center"/>
              <w:textAlignment w:val="center"/>
              <w:rPr>
                <w:rFonts w:hint="eastAsia"/>
                <w:sz w:val="15"/>
                <w:szCs w:val="15"/>
                <w:lang w:val="en-US" w:eastAsia="zh-CN"/>
              </w:rPr>
            </w:pPr>
          </w:p>
        </w:tc>
        <w:tc>
          <w:tcPr>
            <w:tcW w:w="5332" w:type="dxa"/>
            <w:shd w:val="clear" w:color="auto" w:fill="auto"/>
            <w:vAlign w:val="center"/>
          </w:tcPr>
          <w:p w14:paraId="43A3ADFC">
            <w:pPr>
              <w:keepNext w:val="0"/>
              <w:keepLines w:val="0"/>
              <w:widowControl/>
              <w:suppressLineNumbers w:val="0"/>
              <w:jc w:val="center"/>
              <w:textAlignment w:val="center"/>
              <w:rPr>
                <w:rFonts w:hint="eastAsia"/>
                <w:sz w:val="6"/>
                <w:szCs w:val="6"/>
                <w:lang w:val="en-US" w:eastAsia="zh-CN"/>
              </w:rPr>
            </w:pPr>
            <w:r>
              <w:rPr>
                <w:rFonts w:hint="eastAsia" w:ascii="宋体" w:hAnsi="宋体" w:cs="宋体"/>
                <w:sz w:val="16"/>
                <w:szCs w:val="16"/>
                <w:highlight w:val="none"/>
              </w:rPr>
              <w:t>病例存储量≥35万例</w:t>
            </w:r>
          </w:p>
        </w:tc>
        <w:tc>
          <w:tcPr>
            <w:tcW w:w="670" w:type="dxa"/>
            <w:vAlign w:val="center"/>
          </w:tcPr>
          <w:p w14:paraId="1D016E50">
            <w:pPr>
              <w:jc w:val="center"/>
              <w:rPr>
                <w:rFonts w:hint="eastAsia" w:ascii="仿宋" w:hAnsi="仿宋" w:eastAsia="仿宋" w:cs="仿宋"/>
                <w:bCs/>
                <w:sz w:val="24"/>
                <w:szCs w:val="24"/>
              </w:rPr>
            </w:pPr>
          </w:p>
        </w:tc>
        <w:tc>
          <w:tcPr>
            <w:tcW w:w="694" w:type="dxa"/>
            <w:vAlign w:val="center"/>
          </w:tcPr>
          <w:p w14:paraId="29BF37DA">
            <w:pPr>
              <w:jc w:val="center"/>
              <w:rPr>
                <w:rFonts w:hint="eastAsia" w:ascii="仿宋" w:hAnsi="仿宋" w:eastAsia="仿宋" w:cs="仿宋"/>
                <w:bCs/>
                <w:sz w:val="24"/>
                <w:szCs w:val="24"/>
              </w:rPr>
            </w:pPr>
          </w:p>
        </w:tc>
        <w:tc>
          <w:tcPr>
            <w:tcW w:w="506" w:type="dxa"/>
            <w:vAlign w:val="center"/>
          </w:tcPr>
          <w:p w14:paraId="7B597D33">
            <w:pPr>
              <w:jc w:val="center"/>
              <w:rPr>
                <w:rFonts w:hint="eastAsia" w:ascii="仿宋" w:hAnsi="仿宋" w:eastAsia="仿宋" w:cs="仿宋"/>
                <w:bCs/>
                <w:sz w:val="24"/>
                <w:szCs w:val="24"/>
              </w:rPr>
            </w:pPr>
          </w:p>
        </w:tc>
        <w:tc>
          <w:tcPr>
            <w:tcW w:w="1018" w:type="dxa"/>
            <w:vAlign w:val="center"/>
          </w:tcPr>
          <w:p w14:paraId="7F7D55E9">
            <w:pPr>
              <w:jc w:val="center"/>
              <w:rPr>
                <w:rFonts w:hint="eastAsia" w:ascii="仿宋" w:hAnsi="仿宋" w:eastAsia="仿宋" w:cs="仿宋"/>
                <w:bCs/>
                <w:sz w:val="24"/>
                <w:szCs w:val="24"/>
              </w:rPr>
            </w:pPr>
          </w:p>
        </w:tc>
      </w:tr>
      <w:tr w14:paraId="3FA74E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63" w:hRule="atLeast"/>
        </w:trPr>
        <w:tc>
          <w:tcPr>
            <w:tcW w:w="402" w:type="dxa"/>
            <w:shd w:val="clear" w:color="auto" w:fill="auto"/>
            <w:vAlign w:val="center"/>
          </w:tcPr>
          <w:p w14:paraId="65F9EC3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8</w:t>
            </w:r>
          </w:p>
        </w:tc>
        <w:tc>
          <w:tcPr>
            <w:tcW w:w="1023" w:type="dxa"/>
            <w:shd w:val="clear" w:color="auto" w:fill="auto"/>
            <w:vAlign w:val="center"/>
          </w:tcPr>
          <w:p w14:paraId="6E3B1742">
            <w:pPr>
              <w:keepNext w:val="0"/>
              <w:keepLines w:val="0"/>
              <w:widowControl/>
              <w:suppressLineNumbers w:val="0"/>
              <w:jc w:val="center"/>
              <w:textAlignment w:val="center"/>
              <w:rPr>
                <w:rFonts w:hint="eastAsia"/>
                <w:sz w:val="15"/>
                <w:szCs w:val="15"/>
                <w:lang w:val="en-US" w:eastAsia="zh-CN"/>
              </w:rPr>
            </w:pPr>
          </w:p>
        </w:tc>
        <w:tc>
          <w:tcPr>
            <w:tcW w:w="5332" w:type="dxa"/>
            <w:shd w:val="clear" w:color="auto" w:fill="auto"/>
            <w:vAlign w:val="center"/>
          </w:tcPr>
          <w:p w14:paraId="3C851DAC">
            <w:pPr>
              <w:keepNext w:val="0"/>
              <w:keepLines w:val="0"/>
              <w:widowControl/>
              <w:suppressLineNumbers w:val="0"/>
              <w:jc w:val="center"/>
              <w:textAlignment w:val="center"/>
              <w:rPr>
                <w:rFonts w:hint="eastAsia"/>
                <w:sz w:val="6"/>
                <w:szCs w:val="6"/>
                <w:lang w:val="en-US" w:eastAsia="zh-CN"/>
              </w:rPr>
            </w:pPr>
            <w:r>
              <w:rPr>
                <w:rFonts w:hint="eastAsia" w:ascii="宋体" w:hAnsi="宋体" w:cs="宋体"/>
                <w:sz w:val="16"/>
                <w:szCs w:val="16"/>
                <w:highlight w:val="none"/>
              </w:rPr>
              <w:t>支持网络数据传送功能</w:t>
            </w:r>
          </w:p>
        </w:tc>
        <w:tc>
          <w:tcPr>
            <w:tcW w:w="670" w:type="dxa"/>
            <w:vAlign w:val="center"/>
          </w:tcPr>
          <w:p w14:paraId="04A007E7">
            <w:pPr>
              <w:jc w:val="center"/>
              <w:rPr>
                <w:rFonts w:hint="eastAsia" w:ascii="仿宋" w:hAnsi="仿宋" w:eastAsia="仿宋" w:cs="仿宋"/>
                <w:bCs/>
                <w:sz w:val="24"/>
                <w:szCs w:val="24"/>
              </w:rPr>
            </w:pPr>
          </w:p>
        </w:tc>
        <w:tc>
          <w:tcPr>
            <w:tcW w:w="694" w:type="dxa"/>
            <w:vAlign w:val="center"/>
          </w:tcPr>
          <w:p w14:paraId="4067A00B">
            <w:pPr>
              <w:jc w:val="center"/>
              <w:rPr>
                <w:rFonts w:hint="eastAsia" w:ascii="仿宋" w:hAnsi="仿宋" w:eastAsia="仿宋" w:cs="仿宋"/>
                <w:bCs/>
                <w:sz w:val="24"/>
                <w:szCs w:val="24"/>
              </w:rPr>
            </w:pPr>
          </w:p>
        </w:tc>
        <w:tc>
          <w:tcPr>
            <w:tcW w:w="506" w:type="dxa"/>
            <w:vAlign w:val="center"/>
          </w:tcPr>
          <w:p w14:paraId="3E6A4477">
            <w:pPr>
              <w:jc w:val="center"/>
              <w:rPr>
                <w:rFonts w:hint="eastAsia" w:ascii="仿宋" w:hAnsi="仿宋" w:eastAsia="仿宋" w:cs="仿宋"/>
                <w:bCs/>
                <w:sz w:val="24"/>
                <w:szCs w:val="24"/>
              </w:rPr>
            </w:pPr>
          </w:p>
        </w:tc>
        <w:tc>
          <w:tcPr>
            <w:tcW w:w="1018" w:type="dxa"/>
            <w:vAlign w:val="center"/>
          </w:tcPr>
          <w:p w14:paraId="03E9DED9">
            <w:pPr>
              <w:jc w:val="center"/>
              <w:rPr>
                <w:rFonts w:hint="eastAsia" w:ascii="仿宋" w:hAnsi="仿宋" w:eastAsia="仿宋" w:cs="仿宋"/>
                <w:bCs/>
                <w:sz w:val="24"/>
                <w:szCs w:val="24"/>
              </w:rPr>
            </w:pPr>
          </w:p>
        </w:tc>
      </w:tr>
      <w:tr w14:paraId="1264A1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3CFAD63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9</w:t>
            </w:r>
          </w:p>
        </w:tc>
        <w:tc>
          <w:tcPr>
            <w:tcW w:w="1023" w:type="dxa"/>
            <w:shd w:val="clear" w:color="auto" w:fill="auto"/>
            <w:vAlign w:val="center"/>
          </w:tcPr>
          <w:p w14:paraId="68123945">
            <w:pPr>
              <w:keepNext w:val="0"/>
              <w:keepLines w:val="0"/>
              <w:widowControl/>
              <w:suppressLineNumbers w:val="0"/>
              <w:jc w:val="center"/>
              <w:textAlignment w:val="center"/>
              <w:rPr>
                <w:rFonts w:hint="eastAsia"/>
                <w:sz w:val="15"/>
                <w:szCs w:val="15"/>
                <w:lang w:val="en-US" w:eastAsia="zh-CN"/>
              </w:rPr>
            </w:pPr>
          </w:p>
        </w:tc>
        <w:tc>
          <w:tcPr>
            <w:tcW w:w="5332" w:type="dxa"/>
            <w:shd w:val="clear" w:color="auto" w:fill="auto"/>
            <w:vAlign w:val="center"/>
          </w:tcPr>
          <w:p w14:paraId="199710C0">
            <w:pPr>
              <w:keepNext w:val="0"/>
              <w:keepLines w:val="0"/>
              <w:widowControl/>
              <w:suppressLineNumbers w:val="0"/>
              <w:jc w:val="center"/>
              <w:textAlignment w:val="center"/>
              <w:rPr>
                <w:rFonts w:hint="default"/>
                <w:sz w:val="6"/>
                <w:szCs w:val="6"/>
                <w:lang w:val="en-US" w:eastAsia="zh-CN"/>
              </w:rPr>
            </w:pPr>
            <w:r>
              <w:rPr>
                <w:rFonts w:hint="eastAsia" w:ascii="宋体" w:hAnsi="宋体" w:cs="宋体"/>
                <w:sz w:val="16"/>
                <w:szCs w:val="16"/>
                <w:highlight w:val="none"/>
              </w:rPr>
              <w:t>有自动数据备份功能，可防止意外操作造成检测数据丢失</w:t>
            </w:r>
          </w:p>
        </w:tc>
        <w:tc>
          <w:tcPr>
            <w:tcW w:w="670" w:type="dxa"/>
            <w:vAlign w:val="center"/>
          </w:tcPr>
          <w:p w14:paraId="7F161ED3">
            <w:pPr>
              <w:jc w:val="center"/>
              <w:rPr>
                <w:rFonts w:hint="eastAsia" w:ascii="仿宋" w:hAnsi="仿宋" w:eastAsia="仿宋" w:cs="仿宋"/>
                <w:bCs/>
                <w:sz w:val="24"/>
                <w:szCs w:val="24"/>
              </w:rPr>
            </w:pPr>
          </w:p>
        </w:tc>
        <w:tc>
          <w:tcPr>
            <w:tcW w:w="694" w:type="dxa"/>
            <w:vAlign w:val="center"/>
          </w:tcPr>
          <w:p w14:paraId="2DBFCD17">
            <w:pPr>
              <w:jc w:val="center"/>
              <w:rPr>
                <w:rFonts w:hint="eastAsia" w:ascii="仿宋" w:hAnsi="仿宋" w:eastAsia="仿宋" w:cs="仿宋"/>
                <w:bCs/>
                <w:sz w:val="24"/>
                <w:szCs w:val="24"/>
              </w:rPr>
            </w:pPr>
          </w:p>
        </w:tc>
        <w:tc>
          <w:tcPr>
            <w:tcW w:w="506" w:type="dxa"/>
            <w:vAlign w:val="center"/>
          </w:tcPr>
          <w:p w14:paraId="49404291">
            <w:pPr>
              <w:jc w:val="center"/>
              <w:rPr>
                <w:rFonts w:hint="eastAsia" w:ascii="仿宋" w:hAnsi="仿宋" w:eastAsia="仿宋" w:cs="仿宋"/>
                <w:bCs/>
                <w:sz w:val="24"/>
                <w:szCs w:val="24"/>
              </w:rPr>
            </w:pPr>
          </w:p>
        </w:tc>
        <w:tc>
          <w:tcPr>
            <w:tcW w:w="1018" w:type="dxa"/>
            <w:vAlign w:val="center"/>
          </w:tcPr>
          <w:p w14:paraId="36ACE49F">
            <w:pPr>
              <w:jc w:val="center"/>
              <w:rPr>
                <w:rFonts w:hint="eastAsia" w:ascii="仿宋" w:hAnsi="仿宋" w:eastAsia="仿宋" w:cs="仿宋"/>
                <w:bCs/>
                <w:sz w:val="24"/>
                <w:szCs w:val="24"/>
              </w:rPr>
            </w:pPr>
          </w:p>
        </w:tc>
      </w:tr>
      <w:tr w14:paraId="51F5B2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34057E73">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w:t>
            </w:r>
          </w:p>
        </w:tc>
        <w:tc>
          <w:tcPr>
            <w:tcW w:w="1023" w:type="dxa"/>
            <w:shd w:val="clear" w:color="auto" w:fill="auto"/>
            <w:vAlign w:val="center"/>
          </w:tcPr>
          <w:p w14:paraId="26141207">
            <w:pPr>
              <w:keepNext w:val="0"/>
              <w:keepLines w:val="0"/>
              <w:widowControl/>
              <w:suppressLineNumbers w:val="0"/>
              <w:jc w:val="center"/>
              <w:textAlignment w:val="center"/>
              <w:rPr>
                <w:rFonts w:hint="eastAsia"/>
                <w:sz w:val="15"/>
                <w:szCs w:val="15"/>
                <w:lang w:val="en-US" w:eastAsia="zh-CN"/>
              </w:rPr>
            </w:pPr>
          </w:p>
        </w:tc>
        <w:tc>
          <w:tcPr>
            <w:tcW w:w="5332" w:type="dxa"/>
            <w:shd w:val="clear" w:color="auto" w:fill="auto"/>
            <w:vAlign w:val="center"/>
          </w:tcPr>
          <w:p w14:paraId="2ED8BF39">
            <w:pPr>
              <w:keepNext w:val="0"/>
              <w:keepLines w:val="0"/>
              <w:widowControl/>
              <w:suppressLineNumbers w:val="0"/>
              <w:jc w:val="center"/>
              <w:textAlignment w:val="center"/>
              <w:rPr>
                <w:rFonts w:hint="default"/>
                <w:sz w:val="6"/>
                <w:szCs w:val="6"/>
                <w:lang w:val="en-US" w:eastAsia="zh-CN"/>
              </w:rPr>
            </w:pPr>
            <w:r>
              <w:rPr>
                <w:rFonts w:hint="eastAsia" w:ascii="宋体" w:hAnsi="宋体" w:cs="宋体"/>
                <w:sz w:val="16"/>
                <w:szCs w:val="16"/>
                <w:highlight w:val="none"/>
              </w:rPr>
              <w:t>支持扫码枪输入病人信息</w:t>
            </w:r>
          </w:p>
        </w:tc>
        <w:tc>
          <w:tcPr>
            <w:tcW w:w="670" w:type="dxa"/>
            <w:vAlign w:val="center"/>
          </w:tcPr>
          <w:p w14:paraId="309EC2AC">
            <w:pPr>
              <w:jc w:val="center"/>
              <w:rPr>
                <w:rFonts w:hint="eastAsia" w:ascii="仿宋" w:hAnsi="仿宋" w:eastAsia="仿宋" w:cs="仿宋"/>
                <w:bCs/>
                <w:sz w:val="24"/>
                <w:szCs w:val="24"/>
              </w:rPr>
            </w:pPr>
          </w:p>
        </w:tc>
        <w:tc>
          <w:tcPr>
            <w:tcW w:w="694" w:type="dxa"/>
            <w:vAlign w:val="center"/>
          </w:tcPr>
          <w:p w14:paraId="4D11D4A4">
            <w:pPr>
              <w:jc w:val="center"/>
              <w:rPr>
                <w:rFonts w:hint="eastAsia" w:ascii="仿宋" w:hAnsi="仿宋" w:eastAsia="仿宋" w:cs="仿宋"/>
                <w:bCs/>
                <w:sz w:val="24"/>
                <w:szCs w:val="24"/>
              </w:rPr>
            </w:pPr>
          </w:p>
        </w:tc>
        <w:tc>
          <w:tcPr>
            <w:tcW w:w="506" w:type="dxa"/>
            <w:vAlign w:val="center"/>
          </w:tcPr>
          <w:p w14:paraId="056A53DF">
            <w:pPr>
              <w:jc w:val="center"/>
              <w:rPr>
                <w:rFonts w:hint="eastAsia" w:ascii="仿宋" w:hAnsi="仿宋" w:eastAsia="仿宋" w:cs="仿宋"/>
                <w:bCs/>
                <w:sz w:val="24"/>
                <w:szCs w:val="24"/>
              </w:rPr>
            </w:pPr>
          </w:p>
        </w:tc>
        <w:tc>
          <w:tcPr>
            <w:tcW w:w="1018" w:type="dxa"/>
            <w:vAlign w:val="center"/>
          </w:tcPr>
          <w:p w14:paraId="5828939E">
            <w:pPr>
              <w:jc w:val="center"/>
              <w:rPr>
                <w:rFonts w:hint="eastAsia" w:ascii="仿宋" w:hAnsi="仿宋" w:eastAsia="仿宋" w:cs="仿宋"/>
                <w:bCs/>
                <w:sz w:val="24"/>
                <w:szCs w:val="24"/>
              </w:rPr>
            </w:pPr>
          </w:p>
        </w:tc>
      </w:tr>
      <w:tr w14:paraId="592400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3" w:hRule="atLeast"/>
        </w:trPr>
        <w:tc>
          <w:tcPr>
            <w:tcW w:w="402" w:type="dxa"/>
            <w:shd w:val="clear" w:color="auto" w:fill="auto"/>
            <w:vAlign w:val="center"/>
          </w:tcPr>
          <w:p w14:paraId="70D9463B">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11</w:t>
            </w:r>
          </w:p>
        </w:tc>
        <w:tc>
          <w:tcPr>
            <w:tcW w:w="1023" w:type="dxa"/>
            <w:shd w:val="clear" w:color="auto" w:fill="auto"/>
            <w:vAlign w:val="center"/>
          </w:tcPr>
          <w:p w14:paraId="2B7AF656">
            <w:pPr>
              <w:keepNext w:val="0"/>
              <w:keepLines w:val="0"/>
              <w:widowControl/>
              <w:suppressLineNumbers w:val="0"/>
              <w:jc w:val="center"/>
              <w:textAlignment w:val="center"/>
              <w:rPr>
                <w:rFonts w:hint="eastAsia"/>
                <w:sz w:val="15"/>
                <w:szCs w:val="15"/>
                <w:lang w:val="en-US" w:eastAsia="zh-CN"/>
              </w:rPr>
            </w:pPr>
          </w:p>
        </w:tc>
        <w:tc>
          <w:tcPr>
            <w:tcW w:w="5332" w:type="dxa"/>
            <w:shd w:val="clear" w:color="auto" w:fill="auto"/>
            <w:vAlign w:val="center"/>
          </w:tcPr>
          <w:p w14:paraId="4571A722">
            <w:pPr>
              <w:keepNext w:val="0"/>
              <w:keepLines w:val="0"/>
              <w:widowControl/>
              <w:suppressLineNumbers w:val="0"/>
              <w:jc w:val="center"/>
              <w:textAlignment w:val="center"/>
              <w:rPr>
                <w:rFonts w:hint="eastAsia"/>
                <w:sz w:val="6"/>
                <w:szCs w:val="6"/>
                <w:lang w:val="en-US" w:eastAsia="zh-CN"/>
              </w:rPr>
            </w:pPr>
            <w:r>
              <w:rPr>
                <w:rFonts w:hint="eastAsia" w:ascii="宋体" w:hAnsi="宋体" w:cs="宋体"/>
                <w:sz w:val="16"/>
                <w:szCs w:val="16"/>
                <w:highlight w:val="none"/>
              </w:rPr>
              <w:t>人工输入病人信息时，有纠错提示功能</w:t>
            </w:r>
          </w:p>
        </w:tc>
        <w:tc>
          <w:tcPr>
            <w:tcW w:w="670" w:type="dxa"/>
            <w:vAlign w:val="center"/>
          </w:tcPr>
          <w:p w14:paraId="1FEA9546">
            <w:pPr>
              <w:jc w:val="center"/>
              <w:rPr>
                <w:rFonts w:hint="eastAsia" w:ascii="仿宋" w:hAnsi="仿宋" w:eastAsia="仿宋" w:cs="仿宋"/>
                <w:color w:val="000000"/>
                <w:kern w:val="0"/>
                <w:sz w:val="24"/>
                <w:szCs w:val="24"/>
              </w:rPr>
            </w:pPr>
          </w:p>
        </w:tc>
        <w:tc>
          <w:tcPr>
            <w:tcW w:w="694" w:type="dxa"/>
            <w:vAlign w:val="center"/>
          </w:tcPr>
          <w:p w14:paraId="102F03F1">
            <w:pPr>
              <w:jc w:val="center"/>
              <w:rPr>
                <w:rFonts w:hint="eastAsia" w:ascii="仿宋" w:hAnsi="仿宋" w:eastAsia="仿宋" w:cs="仿宋"/>
                <w:bCs/>
                <w:sz w:val="24"/>
                <w:szCs w:val="24"/>
              </w:rPr>
            </w:pPr>
          </w:p>
        </w:tc>
        <w:tc>
          <w:tcPr>
            <w:tcW w:w="506" w:type="dxa"/>
            <w:vAlign w:val="center"/>
          </w:tcPr>
          <w:p w14:paraId="73A1D1C1">
            <w:pPr>
              <w:jc w:val="center"/>
              <w:rPr>
                <w:rFonts w:hint="eastAsia" w:ascii="仿宋" w:hAnsi="仿宋" w:eastAsia="仿宋" w:cs="仿宋"/>
                <w:bCs/>
                <w:sz w:val="24"/>
                <w:szCs w:val="24"/>
              </w:rPr>
            </w:pPr>
          </w:p>
        </w:tc>
        <w:tc>
          <w:tcPr>
            <w:tcW w:w="1018" w:type="dxa"/>
            <w:vAlign w:val="center"/>
          </w:tcPr>
          <w:p w14:paraId="6E560D91">
            <w:pPr>
              <w:jc w:val="center"/>
              <w:rPr>
                <w:rFonts w:hint="eastAsia" w:ascii="仿宋" w:hAnsi="仿宋" w:eastAsia="仿宋" w:cs="仿宋"/>
                <w:bCs/>
                <w:sz w:val="24"/>
                <w:szCs w:val="24"/>
              </w:rPr>
            </w:pPr>
          </w:p>
        </w:tc>
      </w:tr>
      <w:tr w14:paraId="0EB1C38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0969E577">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12</w:t>
            </w:r>
          </w:p>
        </w:tc>
        <w:tc>
          <w:tcPr>
            <w:tcW w:w="1023" w:type="dxa"/>
            <w:shd w:val="clear" w:color="auto" w:fill="auto"/>
            <w:vAlign w:val="center"/>
          </w:tcPr>
          <w:p w14:paraId="0630F74A">
            <w:pPr>
              <w:jc w:val="center"/>
              <w:rPr>
                <w:rFonts w:hint="eastAsia"/>
                <w:sz w:val="15"/>
                <w:szCs w:val="15"/>
                <w:lang w:val="en-US" w:eastAsia="zh-CN"/>
              </w:rPr>
            </w:pPr>
          </w:p>
        </w:tc>
        <w:tc>
          <w:tcPr>
            <w:tcW w:w="5332" w:type="dxa"/>
            <w:shd w:val="clear" w:color="auto" w:fill="auto"/>
            <w:vAlign w:val="center"/>
          </w:tcPr>
          <w:p w14:paraId="6C468ADF">
            <w:pPr>
              <w:keepNext w:val="0"/>
              <w:keepLines w:val="0"/>
              <w:widowControl/>
              <w:suppressLineNumbers w:val="0"/>
              <w:jc w:val="center"/>
              <w:textAlignment w:val="center"/>
              <w:rPr>
                <w:rFonts w:hint="eastAsia"/>
                <w:sz w:val="6"/>
                <w:szCs w:val="6"/>
                <w:lang w:val="en-US" w:eastAsia="zh-CN"/>
              </w:rPr>
            </w:pPr>
            <w:r>
              <w:rPr>
                <w:rFonts w:hint="eastAsia" w:ascii="宋体" w:hAnsi="宋体" w:cs="宋体"/>
                <w:sz w:val="16"/>
                <w:szCs w:val="16"/>
                <w:highlight w:val="none"/>
              </w:rPr>
              <w:t>具有操作日志记录功能</w:t>
            </w:r>
          </w:p>
        </w:tc>
        <w:tc>
          <w:tcPr>
            <w:tcW w:w="670" w:type="dxa"/>
            <w:vAlign w:val="center"/>
          </w:tcPr>
          <w:p w14:paraId="0AAF6406">
            <w:pPr>
              <w:jc w:val="center"/>
              <w:rPr>
                <w:rFonts w:hint="eastAsia" w:ascii="仿宋" w:hAnsi="仿宋" w:eastAsia="仿宋" w:cs="仿宋"/>
                <w:color w:val="000000"/>
                <w:kern w:val="0"/>
                <w:sz w:val="24"/>
                <w:szCs w:val="24"/>
              </w:rPr>
            </w:pPr>
          </w:p>
        </w:tc>
        <w:tc>
          <w:tcPr>
            <w:tcW w:w="694" w:type="dxa"/>
            <w:vAlign w:val="center"/>
          </w:tcPr>
          <w:p w14:paraId="14C96D8C">
            <w:pPr>
              <w:jc w:val="center"/>
              <w:rPr>
                <w:rFonts w:hint="eastAsia" w:ascii="仿宋" w:hAnsi="仿宋" w:eastAsia="仿宋" w:cs="仿宋"/>
                <w:bCs/>
                <w:sz w:val="24"/>
                <w:szCs w:val="24"/>
              </w:rPr>
            </w:pPr>
          </w:p>
        </w:tc>
        <w:tc>
          <w:tcPr>
            <w:tcW w:w="506" w:type="dxa"/>
            <w:vAlign w:val="center"/>
          </w:tcPr>
          <w:p w14:paraId="609E30A3">
            <w:pPr>
              <w:jc w:val="center"/>
              <w:rPr>
                <w:rFonts w:hint="eastAsia" w:ascii="仿宋" w:hAnsi="仿宋" w:eastAsia="仿宋" w:cs="仿宋"/>
                <w:bCs/>
                <w:sz w:val="24"/>
                <w:szCs w:val="24"/>
              </w:rPr>
            </w:pPr>
          </w:p>
        </w:tc>
        <w:tc>
          <w:tcPr>
            <w:tcW w:w="1018" w:type="dxa"/>
            <w:vAlign w:val="center"/>
          </w:tcPr>
          <w:p w14:paraId="084BB764">
            <w:pPr>
              <w:jc w:val="center"/>
              <w:rPr>
                <w:rFonts w:hint="eastAsia" w:ascii="仿宋" w:hAnsi="仿宋" w:eastAsia="仿宋" w:cs="仿宋"/>
                <w:bCs/>
                <w:sz w:val="24"/>
                <w:szCs w:val="24"/>
              </w:rPr>
            </w:pPr>
          </w:p>
        </w:tc>
      </w:tr>
      <w:tr w14:paraId="2F18A6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41A3A8F2">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13</w:t>
            </w:r>
          </w:p>
        </w:tc>
        <w:tc>
          <w:tcPr>
            <w:tcW w:w="1023" w:type="dxa"/>
            <w:shd w:val="clear" w:color="auto" w:fill="auto"/>
            <w:vAlign w:val="center"/>
          </w:tcPr>
          <w:p w14:paraId="1FCABB0B">
            <w:pPr>
              <w:jc w:val="center"/>
              <w:rPr>
                <w:rFonts w:hint="eastAsia"/>
                <w:sz w:val="15"/>
                <w:szCs w:val="15"/>
                <w:lang w:val="en-US" w:eastAsia="zh-CN"/>
              </w:rPr>
            </w:pPr>
          </w:p>
        </w:tc>
        <w:tc>
          <w:tcPr>
            <w:tcW w:w="5332" w:type="dxa"/>
            <w:shd w:val="clear" w:color="auto" w:fill="auto"/>
            <w:vAlign w:val="center"/>
          </w:tcPr>
          <w:p w14:paraId="42FC313A">
            <w:pPr>
              <w:keepNext w:val="0"/>
              <w:keepLines w:val="0"/>
              <w:widowControl/>
              <w:suppressLineNumbers w:val="0"/>
              <w:jc w:val="center"/>
              <w:textAlignment w:val="center"/>
              <w:rPr>
                <w:rFonts w:hint="eastAsia"/>
                <w:sz w:val="6"/>
                <w:szCs w:val="6"/>
                <w:lang w:val="en-US" w:eastAsia="zh-CN"/>
              </w:rPr>
            </w:pPr>
            <w:r>
              <w:rPr>
                <w:rFonts w:hint="eastAsia" w:ascii="宋体" w:hAnsi="宋体" w:cs="宋体"/>
                <w:sz w:val="16"/>
                <w:szCs w:val="16"/>
                <w:highlight w:val="none"/>
              </w:rPr>
              <w:t>利用日期查询功能时，具有索引导出功能</w:t>
            </w:r>
          </w:p>
        </w:tc>
        <w:tc>
          <w:tcPr>
            <w:tcW w:w="670" w:type="dxa"/>
            <w:vAlign w:val="center"/>
          </w:tcPr>
          <w:p w14:paraId="60764D4A">
            <w:pPr>
              <w:jc w:val="center"/>
              <w:rPr>
                <w:rFonts w:hint="eastAsia" w:ascii="仿宋" w:hAnsi="仿宋" w:eastAsia="仿宋" w:cs="仿宋"/>
                <w:color w:val="000000"/>
                <w:kern w:val="0"/>
                <w:sz w:val="24"/>
                <w:szCs w:val="24"/>
              </w:rPr>
            </w:pPr>
          </w:p>
        </w:tc>
        <w:tc>
          <w:tcPr>
            <w:tcW w:w="694" w:type="dxa"/>
            <w:vAlign w:val="center"/>
          </w:tcPr>
          <w:p w14:paraId="7FA3F815">
            <w:pPr>
              <w:jc w:val="center"/>
              <w:rPr>
                <w:rFonts w:hint="eastAsia" w:ascii="仿宋" w:hAnsi="仿宋" w:eastAsia="仿宋" w:cs="仿宋"/>
                <w:bCs/>
                <w:sz w:val="24"/>
                <w:szCs w:val="24"/>
              </w:rPr>
            </w:pPr>
          </w:p>
        </w:tc>
        <w:tc>
          <w:tcPr>
            <w:tcW w:w="506" w:type="dxa"/>
            <w:vAlign w:val="center"/>
          </w:tcPr>
          <w:p w14:paraId="452DD258">
            <w:pPr>
              <w:jc w:val="center"/>
              <w:rPr>
                <w:rFonts w:hint="eastAsia" w:ascii="仿宋" w:hAnsi="仿宋" w:eastAsia="仿宋" w:cs="仿宋"/>
                <w:bCs/>
                <w:sz w:val="24"/>
                <w:szCs w:val="24"/>
              </w:rPr>
            </w:pPr>
          </w:p>
        </w:tc>
        <w:tc>
          <w:tcPr>
            <w:tcW w:w="1018" w:type="dxa"/>
            <w:vAlign w:val="center"/>
          </w:tcPr>
          <w:p w14:paraId="3DBDA213">
            <w:pPr>
              <w:jc w:val="center"/>
              <w:rPr>
                <w:rFonts w:hint="eastAsia" w:ascii="仿宋" w:hAnsi="仿宋" w:eastAsia="仿宋" w:cs="仿宋"/>
                <w:bCs/>
                <w:sz w:val="24"/>
                <w:szCs w:val="24"/>
              </w:rPr>
            </w:pPr>
          </w:p>
        </w:tc>
      </w:tr>
      <w:tr w14:paraId="374D0C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36DC4B03">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14</w:t>
            </w:r>
          </w:p>
        </w:tc>
        <w:tc>
          <w:tcPr>
            <w:tcW w:w="1023" w:type="dxa"/>
            <w:shd w:val="clear" w:color="auto" w:fill="auto"/>
            <w:vAlign w:val="center"/>
          </w:tcPr>
          <w:p w14:paraId="2F9FB2C7">
            <w:pPr>
              <w:jc w:val="center"/>
              <w:rPr>
                <w:rFonts w:hint="eastAsia"/>
                <w:sz w:val="15"/>
                <w:szCs w:val="15"/>
                <w:lang w:val="en-US" w:eastAsia="zh-CN"/>
              </w:rPr>
            </w:pPr>
          </w:p>
        </w:tc>
        <w:tc>
          <w:tcPr>
            <w:tcW w:w="5332" w:type="dxa"/>
            <w:shd w:val="clear" w:color="auto" w:fill="auto"/>
            <w:vAlign w:val="center"/>
          </w:tcPr>
          <w:p w14:paraId="2F53A562">
            <w:pPr>
              <w:keepNext w:val="0"/>
              <w:keepLines w:val="0"/>
              <w:widowControl/>
              <w:suppressLineNumbers w:val="0"/>
              <w:jc w:val="center"/>
              <w:textAlignment w:val="center"/>
              <w:rPr>
                <w:rFonts w:hint="eastAsia"/>
                <w:sz w:val="6"/>
                <w:szCs w:val="6"/>
                <w:lang w:val="en-US" w:eastAsia="zh-CN"/>
              </w:rPr>
            </w:pPr>
            <w:r>
              <w:rPr>
                <w:rFonts w:hint="eastAsia" w:ascii="宋体" w:hAnsi="宋体" w:cs="宋体"/>
                <w:color w:val="000000"/>
                <w:kern w:val="0"/>
                <w:sz w:val="16"/>
                <w:szCs w:val="11"/>
                <w:highlight w:val="none"/>
              </w:rPr>
              <w:t>整体硬件配置能支持USB3.0接口，可连接固态硬盘</w:t>
            </w:r>
          </w:p>
        </w:tc>
        <w:tc>
          <w:tcPr>
            <w:tcW w:w="670" w:type="dxa"/>
            <w:vAlign w:val="center"/>
          </w:tcPr>
          <w:p w14:paraId="1815DE41">
            <w:pPr>
              <w:jc w:val="center"/>
              <w:rPr>
                <w:rFonts w:hint="eastAsia" w:ascii="仿宋" w:hAnsi="仿宋" w:eastAsia="仿宋" w:cs="仿宋"/>
                <w:color w:val="000000"/>
                <w:kern w:val="0"/>
                <w:sz w:val="24"/>
                <w:szCs w:val="24"/>
              </w:rPr>
            </w:pPr>
          </w:p>
        </w:tc>
        <w:tc>
          <w:tcPr>
            <w:tcW w:w="694" w:type="dxa"/>
            <w:vAlign w:val="center"/>
          </w:tcPr>
          <w:p w14:paraId="2F8E3EF9">
            <w:pPr>
              <w:jc w:val="center"/>
              <w:rPr>
                <w:rFonts w:hint="eastAsia" w:ascii="仿宋" w:hAnsi="仿宋" w:eastAsia="仿宋" w:cs="仿宋"/>
                <w:bCs/>
                <w:sz w:val="24"/>
                <w:szCs w:val="24"/>
              </w:rPr>
            </w:pPr>
          </w:p>
        </w:tc>
        <w:tc>
          <w:tcPr>
            <w:tcW w:w="506" w:type="dxa"/>
            <w:vAlign w:val="center"/>
          </w:tcPr>
          <w:p w14:paraId="73C7E904">
            <w:pPr>
              <w:jc w:val="center"/>
              <w:rPr>
                <w:rFonts w:hint="eastAsia" w:ascii="仿宋" w:hAnsi="仿宋" w:eastAsia="仿宋" w:cs="仿宋"/>
                <w:bCs/>
                <w:sz w:val="24"/>
                <w:szCs w:val="24"/>
              </w:rPr>
            </w:pPr>
          </w:p>
        </w:tc>
        <w:tc>
          <w:tcPr>
            <w:tcW w:w="1018" w:type="dxa"/>
            <w:vAlign w:val="center"/>
          </w:tcPr>
          <w:p w14:paraId="3CA7A11F">
            <w:pPr>
              <w:jc w:val="center"/>
              <w:rPr>
                <w:rFonts w:hint="eastAsia" w:ascii="仿宋" w:hAnsi="仿宋" w:eastAsia="仿宋" w:cs="仿宋"/>
                <w:bCs/>
                <w:sz w:val="24"/>
                <w:szCs w:val="24"/>
              </w:rPr>
            </w:pPr>
          </w:p>
        </w:tc>
      </w:tr>
      <w:tr w14:paraId="025915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6460D99E">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15</w:t>
            </w:r>
          </w:p>
        </w:tc>
        <w:tc>
          <w:tcPr>
            <w:tcW w:w="1023" w:type="dxa"/>
            <w:shd w:val="clear" w:color="auto" w:fill="auto"/>
            <w:vAlign w:val="center"/>
          </w:tcPr>
          <w:p w14:paraId="39FED130">
            <w:pPr>
              <w:jc w:val="center"/>
              <w:rPr>
                <w:rFonts w:hint="eastAsia"/>
                <w:sz w:val="15"/>
                <w:szCs w:val="15"/>
                <w:lang w:val="en-US" w:eastAsia="zh-CN"/>
              </w:rPr>
            </w:pPr>
          </w:p>
        </w:tc>
        <w:tc>
          <w:tcPr>
            <w:tcW w:w="5332" w:type="dxa"/>
            <w:shd w:val="clear" w:color="auto" w:fill="auto"/>
            <w:vAlign w:val="center"/>
          </w:tcPr>
          <w:p w14:paraId="18DC13A4">
            <w:pPr>
              <w:keepNext w:val="0"/>
              <w:keepLines w:val="0"/>
              <w:widowControl/>
              <w:suppressLineNumbers w:val="0"/>
              <w:jc w:val="center"/>
              <w:textAlignment w:val="center"/>
              <w:rPr>
                <w:rFonts w:hint="eastAsia"/>
                <w:sz w:val="6"/>
                <w:szCs w:val="6"/>
                <w:lang w:val="en-US" w:eastAsia="zh-CN"/>
              </w:rPr>
            </w:pPr>
            <w:r>
              <w:rPr>
                <w:rFonts w:hint="eastAsia" w:ascii="宋体" w:hAnsi="宋体" w:cs="宋体"/>
                <w:sz w:val="16"/>
                <w:szCs w:val="16"/>
                <w:highlight w:val="none"/>
              </w:rPr>
              <w:t>工作条件：电源：交流电压220V±22V，频率50Hz±1Hz；输入功率：≥160VA；环境温度范围：10-35℃；相对湿度范围：40-75％；大气压力：≥700-1060hPa</w:t>
            </w:r>
          </w:p>
        </w:tc>
        <w:tc>
          <w:tcPr>
            <w:tcW w:w="670" w:type="dxa"/>
            <w:vAlign w:val="center"/>
          </w:tcPr>
          <w:p w14:paraId="26B1FD0F">
            <w:pPr>
              <w:jc w:val="center"/>
              <w:rPr>
                <w:rFonts w:hint="eastAsia" w:ascii="仿宋" w:hAnsi="仿宋" w:eastAsia="仿宋" w:cs="仿宋"/>
                <w:color w:val="000000"/>
                <w:kern w:val="0"/>
                <w:sz w:val="24"/>
                <w:szCs w:val="24"/>
              </w:rPr>
            </w:pPr>
          </w:p>
        </w:tc>
        <w:tc>
          <w:tcPr>
            <w:tcW w:w="694" w:type="dxa"/>
            <w:vAlign w:val="center"/>
          </w:tcPr>
          <w:p w14:paraId="589DF89E">
            <w:pPr>
              <w:jc w:val="center"/>
              <w:rPr>
                <w:rFonts w:hint="eastAsia" w:ascii="仿宋" w:hAnsi="仿宋" w:eastAsia="仿宋" w:cs="仿宋"/>
                <w:bCs/>
                <w:sz w:val="24"/>
                <w:szCs w:val="24"/>
              </w:rPr>
            </w:pPr>
          </w:p>
        </w:tc>
        <w:tc>
          <w:tcPr>
            <w:tcW w:w="506" w:type="dxa"/>
            <w:vAlign w:val="center"/>
          </w:tcPr>
          <w:p w14:paraId="263DC5DA">
            <w:pPr>
              <w:jc w:val="center"/>
              <w:rPr>
                <w:rFonts w:hint="eastAsia" w:ascii="仿宋" w:hAnsi="仿宋" w:eastAsia="仿宋" w:cs="仿宋"/>
                <w:bCs/>
                <w:sz w:val="24"/>
                <w:szCs w:val="24"/>
              </w:rPr>
            </w:pPr>
          </w:p>
        </w:tc>
        <w:tc>
          <w:tcPr>
            <w:tcW w:w="1018" w:type="dxa"/>
            <w:vAlign w:val="center"/>
          </w:tcPr>
          <w:p w14:paraId="0B0AAABC">
            <w:pPr>
              <w:jc w:val="center"/>
              <w:rPr>
                <w:rFonts w:hint="eastAsia" w:ascii="仿宋" w:hAnsi="仿宋" w:eastAsia="仿宋" w:cs="仿宋"/>
                <w:bCs/>
                <w:sz w:val="24"/>
                <w:szCs w:val="24"/>
              </w:rPr>
            </w:pPr>
          </w:p>
        </w:tc>
      </w:tr>
      <w:tr w14:paraId="1CCC03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252C35B3">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16</w:t>
            </w:r>
          </w:p>
        </w:tc>
        <w:tc>
          <w:tcPr>
            <w:tcW w:w="1023" w:type="dxa"/>
            <w:shd w:val="clear" w:color="auto" w:fill="auto"/>
            <w:vAlign w:val="center"/>
          </w:tcPr>
          <w:p w14:paraId="3EF84C75">
            <w:pPr>
              <w:jc w:val="center"/>
              <w:rPr>
                <w:rFonts w:hint="eastAsia"/>
                <w:sz w:val="15"/>
                <w:szCs w:val="15"/>
                <w:lang w:val="en-US" w:eastAsia="zh-CN"/>
              </w:rPr>
            </w:pPr>
          </w:p>
        </w:tc>
        <w:tc>
          <w:tcPr>
            <w:tcW w:w="5332" w:type="dxa"/>
            <w:shd w:val="clear" w:color="auto" w:fill="auto"/>
            <w:vAlign w:val="center"/>
          </w:tcPr>
          <w:p w14:paraId="7E1312E6">
            <w:pPr>
              <w:keepNext w:val="0"/>
              <w:keepLines w:val="0"/>
              <w:widowControl/>
              <w:suppressLineNumbers w:val="0"/>
              <w:jc w:val="center"/>
              <w:textAlignment w:val="center"/>
              <w:rPr>
                <w:rFonts w:hint="eastAsia"/>
                <w:sz w:val="6"/>
                <w:szCs w:val="6"/>
                <w:lang w:val="en-US" w:eastAsia="zh-CN"/>
              </w:rPr>
            </w:pPr>
            <w:r>
              <w:rPr>
                <w:rFonts w:hint="eastAsia" w:ascii="宋体" w:hAnsi="宋体" w:cs="宋体"/>
                <w:sz w:val="16"/>
                <w:szCs w:val="16"/>
                <w:highlight w:val="none"/>
              </w:rPr>
              <w:t>防电击类型：I类；防电击程度：CF型，可应用于心电部分功能</w:t>
            </w:r>
          </w:p>
        </w:tc>
        <w:tc>
          <w:tcPr>
            <w:tcW w:w="670" w:type="dxa"/>
            <w:vAlign w:val="center"/>
          </w:tcPr>
          <w:p w14:paraId="4A0CE148">
            <w:pPr>
              <w:jc w:val="center"/>
              <w:rPr>
                <w:rFonts w:hint="eastAsia" w:ascii="仿宋" w:hAnsi="仿宋" w:eastAsia="仿宋" w:cs="仿宋"/>
                <w:color w:val="000000"/>
                <w:kern w:val="0"/>
                <w:sz w:val="24"/>
                <w:szCs w:val="24"/>
              </w:rPr>
            </w:pPr>
          </w:p>
        </w:tc>
        <w:tc>
          <w:tcPr>
            <w:tcW w:w="694" w:type="dxa"/>
            <w:vAlign w:val="center"/>
          </w:tcPr>
          <w:p w14:paraId="7A326042">
            <w:pPr>
              <w:jc w:val="center"/>
              <w:rPr>
                <w:rFonts w:hint="eastAsia" w:ascii="仿宋" w:hAnsi="仿宋" w:eastAsia="仿宋" w:cs="仿宋"/>
                <w:bCs/>
                <w:sz w:val="24"/>
                <w:szCs w:val="24"/>
              </w:rPr>
            </w:pPr>
          </w:p>
        </w:tc>
        <w:tc>
          <w:tcPr>
            <w:tcW w:w="506" w:type="dxa"/>
            <w:vAlign w:val="center"/>
          </w:tcPr>
          <w:p w14:paraId="4911201D">
            <w:pPr>
              <w:jc w:val="center"/>
              <w:rPr>
                <w:rFonts w:hint="eastAsia" w:ascii="仿宋" w:hAnsi="仿宋" w:eastAsia="仿宋" w:cs="仿宋"/>
                <w:bCs/>
                <w:sz w:val="24"/>
                <w:szCs w:val="24"/>
              </w:rPr>
            </w:pPr>
          </w:p>
        </w:tc>
        <w:tc>
          <w:tcPr>
            <w:tcW w:w="1018" w:type="dxa"/>
            <w:vAlign w:val="center"/>
          </w:tcPr>
          <w:p w14:paraId="32519C62">
            <w:pPr>
              <w:jc w:val="center"/>
              <w:rPr>
                <w:rFonts w:hint="eastAsia" w:ascii="仿宋" w:hAnsi="仿宋" w:eastAsia="仿宋" w:cs="仿宋"/>
                <w:bCs/>
                <w:sz w:val="24"/>
                <w:szCs w:val="24"/>
              </w:rPr>
            </w:pPr>
          </w:p>
        </w:tc>
      </w:tr>
      <w:tr w14:paraId="781044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31691343">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17</w:t>
            </w:r>
          </w:p>
        </w:tc>
        <w:tc>
          <w:tcPr>
            <w:tcW w:w="1023" w:type="dxa"/>
            <w:shd w:val="clear" w:color="auto" w:fill="auto"/>
            <w:vAlign w:val="center"/>
          </w:tcPr>
          <w:p w14:paraId="77AD39B1">
            <w:pPr>
              <w:jc w:val="center"/>
              <w:rPr>
                <w:rFonts w:hint="eastAsia"/>
                <w:sz w:val="15"/>
                <w:szCs w:val="15"/>
                <w:lang w:val="en-US" w:eastAsia="zh-CN"/>
              </w:rPr>
            </w:pPr>
          </w:p>
        </w:tc>
        <w:tc>
          <w:tcPr>
            <w:tcW w:w="5332" w:type="dxa"/>
            <w:shd w:val="clear" w:color="auto" w:fill="auto"/>
            <w:vAlign w:val="center"/>
          </w:tcPr>
          <w:p w14:paraId="6DA49C99">
            <w:pPr>
              <w:keepNext w:val="0"/>
              <w:keepLines w:val="0"/>
              <w:widowControl/>
              <w:suppressLineNumbers w:val="0"/>
              <w:jc w:val="center"/>
              <w:textAlignment w:val="center"/>
              <w:rPr>
                <w:rFonts w:hint="eastAsia"/>
                <w:sz w:val="6"/>
                <w:szCs w:val="6"/>
                <w:lang w:val="en-US" w:eastAsia="zh-CN"/>
              </w:rPr>
            </w:pPr>
            <w:r>
              <w:rPr>
                <w:rFonts w:hint="eastAsia" w:ascii="宋体" w:hAnsi="宋体" w:cs="宋体"/>
                <w:sz w:val="16"/>
                <w:szCs w:val="16"/>
                <w:highlight w:val="none"/>
              </w:rPr>
              <w:t>显示屏具有折叠功能，体积小、重量轻、携带方便，可移动性强，便于用户在体检车或外出体检等场合应用</w:t>
            </w:r>
          </w:p>
        </w:tc>
        <w:tc>
          <w:tcPr>
            <w:tcW w:w="670" w:type="dxa"/>
            <w:vAlign w:val="center"/>
          </w:tcPr>
          <w:p w14:paraId="64F846E7">
            <w:pPr>
              <w:jc w:val="center"/>
              <w:rPr>
                <w:rFonts w:hint="eastAsia" w:ascii="仿宋" w:hAnsi="仿宋" w:eastAsia="仿宋" w:cs="仿宋"/>
                <w:color w:val="000000"/>
                <w:kern w:val="0"/>
                <w:sz w:val="24"/>
                <w:szCs w:val="24"/>
              </w:rPr>
            </w:pPr>
          </w:p>
        </w:tc>
        <w:tc>
          <w:tcPr>
            <w:tcW w:w="694" w:type="dxa"/>
            <w:vAlign w:val="center"/>
          </w:tcPr>
          <w:p w14:paraId="48F712E2">
            <w:pPr>
              <w:jc w:val="center"/>
              <w:rPr>
                <w:rFonts w:hint="eastAsia" w:ascii="仿宋" w:hAnsi="仿宋" w:eastAsia="仿宋" w:cs="仿宋"/>
                <w:bCs/>
                <w:sz w:val="24"/>
                <w:szCs w:val="24"/>
              </w:rPr>
            </w:pPr>
          </w:p>
        </w:tc>
        <w:tc>
          <w:tcPr>
            <w:tcW w:w="506" w:type="dxa"/>
            <w:vAlign w:val="center"/>
          </w:tcPr>
          <w:p w14:paraId="203795BE">
            <w:pPr>
              <w:jc w:val="center"/>
              <w:rPr>
                <w:rFonts w:hint="eastAsia" w:ascii="仿宋" w:hAnsi="仿宋" w:eastAsia="仿宋" w:cs="仿宋"/>
                <w:bCs/>
                <w:sz w:val="24"/>
                <w:szCs w:val="24"/>
              </w:rPr>
            </w:pPr>
          </w:p>
        </w:tc>
        <w:tc>
          <w:tcPr>
            <w:tcW w:w="1018" w:type="dxa"/>
            <w:vAlign w:val="center"/>
          </w:tcPr>
          <w:p w14:paraId="09B79702">
            <w:pPr>
              <w:jc w:val="center"/>
              <w:rPr>
                <w:rFonts w:hint="eastAsia" w:ascii="仿宋" w:hAnsi="仿宋" w:eastAsia="仿宋" w:cs="仿宋"/>
                <w:bCs/>
                <w:sz w:val="24"/>
                <w:szCs w:val="24"/>
              </w:rPr>
            </w:pPr>
          </w:p>
        </w:tc>
      </w:tr>
      <w:tr w14:paraId="5D8936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50" w:hRule="atLeast"/>
        </w:trPr>
        <w:tc>
          <w:tcPr>
            <w:tcW w:w="402" w:type="dxa"/>
            <w:shd w:val="clear" w:color="auto" w:fill="auto"/>
            <w:vAlign w:val="center"/>
          </w:tcPr>
          <w:p w14:paraId="406D2AF8">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18</w:t>
            </w:r>
          </w:p>
        </w:tc>
        <w:tc>
          <w:tcPr>
            <w:tcW w:w="1023" w:type="dxa"/>
            <w:shd w:val="clear" w:color="auto" w:fill="auto"/>
            <w:vAlign w:val="center"/>
          </w:tcPr>
          <w:p w14:paraId="32AB007B">
            <w:pPr>
              <w:jc w:val="center"/>
              <w:rPr>
                <w:rFonts w:hint="eastAsia"/>
                <w:sz w:val="15"/>
                <w:szCs w:val="15"/>
                <w:lang w:val="en-US" w:eastAsia="zh-CN"/>
              </w:rPr>
            </w:pPr>
          </w:p>
        </w:tc>
        <w:tc>
          <w:tcPr>
            <w:tcW w:w="5332" w:type="dxa"/>
            <w:shd w:val="clear" w:color="auto" w:fill="auto"/>
            <w:vAlign w:val="center"/>
          </w:tcPr>
          <w:p w14:paraId="0C774337">
            <w:pPr>
              <w:keepNext w:val="0"/>
              <w:keepLines w:val="0"/>
              <w:widowControl/>
              <w:suppressLineNumbers w:val="0"/>
              <w:jc w:val="center"/>
              <w:textAlignment w:val="center"/>
              <w:rPr>
                <w:rFonts w:hint="eastAsia"/>
                <w:sz w:val="6"/>
                <w:szCs w:val="6"/>
                <w:lang w:val="en-US" w:eastAsia="zh-CN"/>
              </w:rPr>
            </w:pPr>
            <w:r>
              <w:rPr>
                <w:rFonts w:hint="eastAsia" w:ascii="宋体" w:hAnsi="宋体" w:cs="宋体"/>
                <w:sz w:val="16"/>
                <w:szCs w:val="16"/>
                <w:highlight w:val="none"/>
              </w:rPr>
              <w:t>内存≥4G</w:t>
            </w:r>
          </w:p>
        </w:tc>
        <w:tc>
          <w:tcPr>
            <w:tcW w:w="670" w:type="dxa"/>
            <w:vAlign w:val="center"/>
          </w:tcPr>
          <w:p w14:paraId="5AEDEA85">
            <w:pPr>
              <w:jc w:val="center"/>
              <w:rPr>
                <w:rFonts w:hint="eastAsia" w:ascii="仿宋" w:hAnsi="仿宋" w:eastAsia="仿宋" w:cs="仿宋"/>
                <w:color w:val="000000"/>
                <w:kern w:val="0"/>
                <w:sz w:val="24"/>
                <w:szCs w:val="24"/>
              </w:rPr>
            </w:pPr>
          </w:p>
        </w:tc>
        <w:tc>
          <w:tcPr>
            <w:tcW w:w="694" w:type="dxa"/>
            <w:vAlign w:val="center"/>
          </w:tcPr>
          <w:p w14:paraId="521C0950">
            <w:pPr>
              <w:jc w:val="center"/>
              <w:rPr>
                <w:rFonts w:hint="eastAsia" w:ascii="仿宋" w:hAnsi="仿宋" w:eastAsia="仿宋" w:cs="仿宋"/>
                <w:bCs/>
                <w:sz w:val="24"/>
                <w:szCs w:val="24"/>
              </w:rPr>
            </w:pPr>
          </w:p>
        </w:tc>
        <w:tc>
          <w:tcPr>
            <w:tcW w:w="506" w:type="dxa"/>
            <w:vAlign w:val="center"/>
          </w:tcPr>
          <w:p w14:paraId="0B81BEA4">
            <w:pPr>
              <w:jc w:val="center"/>
              <w:rPr>
                <w:rFonts w:hint="eastAsia" w:ascii="仿宋" w:hAnsi="仿宋" w:eastAsia="仿宋" w:cs="仿宋"/>
                <w:bCs/>
                <w:sz w:val="24"/>
                <w:szCs w:val="24"/>
              </w:rPr>
            </w:pPr>
          </w:p>
        </w:tc>
        <w:tc>
          <w:tcPr>
            <w:tcW w:w="1018" w:type="dxa"/>
            <w:vAlign w:val="center"/>
          </w:tcPr>
          <w:p w14:paraId="27CD7561">
            <w:pPr>
              <w:jc w:val="center"/>
              <w:rPr>
                <w:rFonts w:hint="eastAsia" w:ascii="仿宋" w:hAnsi="仿宋" w:eastAsia="仿宋" w:cs="仿宋"/>
                <w:bCs/>
                <w:sz w:val="24"/>
                <w:szCs w:val="24"/>
              </w:rPr>
            </w:pPr>
          </w:p>
        </w:tc>
      </w:tr>
      <w:tr w14:paraId="26C850E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402" w:type="dxa"/>
            <w:shd w:val="clear" w:color="auto" w:fill="auto"/>
            <w:vAlign w:val="center"/>
          </w:tcPr>
          <w:p w14:paraId="33CEB99A">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19</w:t>
            </w:r>
          </w:p>
        </w:tc>
        <w:tc>
          <w:tcPr>
            <w:tcW w:w="1023" w:type="dxa"/>
            <w:shd w:val="clear" w:color="auto" w:fill="auto"/>
            <w:vAlign w:val="center"/>
          </w:tcPr>
          <w:p w14:paraId="1025CA77">
            <w:pPr>
              <w:keepNext w:val="0"/>
              <w:keepLines w:val="0"/>
              <w:widowControl/>
              <w:suppressLineNumbers w:val="0"/>
              <w:jc w:val="center"/>
              <w:textAlignment w:val="center"/>
              <w:rPr>
                <w:rFonts w:hint="eastAsia"/>
                <w:sz w:val="15"/>
                <w:szCs w:val="15"/>
                <w:lang w:val="en-US" w:eastAsia="zh-CN"/>
              </w:rPr>
            </w:pPr>
          </w:p>
        </w:tc>
        <w:tc>
          <w:tcPr>
            <w:tcW w:w="5332" w:type="dxa"/>
            <w:shd w:val="clear" w:color="auto" w:fill="auto"/>
            <w:vAlign w:val="center"/>
          </w:tcPr>
          <w:p w14:paraId="2A26EFB1">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sz w:val="6"/>
                <w:szCs w:val="6"/>
                <w:lang w:val="en-US" w:eastAsia="zh-CN"/>
              </w:rPr>
            </w:pPr>
            <w:r>
              <w:rPr>
                <w:rFonts w:hint="eastAsia" w:ascii="宋体" w:hAnsi="宋体" w:cs="宋体"/>
                <w:sz w:val="16"/>
                <w:szCs w:val="16"/>
                <w:highlight w:val="none"/>
              </w:rPr>
              <w:t>电子硬盘（SSD）≥512G</w:t>
            </w:r>
          </w:p>
        </w:tc>
        <w:tc>
          <w:tcPr>
            <w:tcW w:w="670" w:type="dxa"/>
            <w:vAlign w:val="center"/>
          </w:tcPr>
          <w:p w14:paraId="0DC6DB21">
            <w:pPr>
              <w:jc w:val="center"/>
              <w:rPr>
                <w:rFonts w:hint="eastAsia" w:ascii="仿宋" w:hAnsi="仿宋" w:eastAsia="仿宋" w:cs="仿宋"/>
                <w:color w:val="000000"/>
                <w:kern w:val="0"/>
                <w:sz w:val="24"/>
                <w:szCs w:val="24"/>
              </w:rPr>
            </w:pPr>
          </w:p>
        </w:tc>
        <w:tc>
          <w:tcPr>
            <w:tcW w:w="694" w:type="dxa"/>
            <w:vAlign w:val="center"/>
          </w:tcPr>
          <w:p w14:paraId="4B638E4F">
            <w:pPr>
              <w:jc w:val="center"/>
              <w:rPr>
                <w:rFonts w:hint="eastAsia" w:ascii="仿宋" w:hAnsi="仿宋" w:eastAsia="仿宋" w:cs="仿宋"/>
                <w:bCs/>
                <w:sz w:val="24"/>
                <w:szCs w:val="24"/>
              </w:rPr>
            </w:pPr>
          </w:p>
        </w:tc>
        <w:tc>
          <w:tcPr>
            <w:tcW w:w="506" w:type="dxa"/>
            <w:vAlign w:val="center"/>
          </w:tcPr>
          <w:p w14:paraId="3D5E99EC">
            <w:pPr>
              <w:jc w:val="center"/>
              <w:rPr>
                <w:rFonts w:hint="eastAsia" w:ascii="仿宋" w:hAnsi="仿宋" w:eastAsia="仿宋" w:cs="仿宋"/>
                <w:bCs/>
                <w:sz w:val="24"/>
                <w:szCs w:val="24"/>
              </w:rPr>
            </w:pPr>
          </w:p>
        </w:tc>
        <w:tc>
          <w:tcPr>
            <w:tcW w:w="1018" w:type="dxa"/>
            <w:vAlign w:val="center"/>
          </w:tcPr>
          <w:p w14:paraId="1DC9B687">
            <w:pPr>
              <w:jc w:val="center"/>
              <w:rPr>
                <w:rFonts w:hint="eastAsia" w:ascii="仿宋" w:hAnsi="仿宋" w:eastAsia="仿宋" w:cs="仿宋"/>
                <w:bCs/>
                <w:sz w:val="24"/>
                <w:szCs w:val="24"/>
              </w:rPr>
            </w:pPr>
          </w:p>
        </w:tc>
      </w:tr>
      <w:tr w14:paraId="7233A9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28F63FF8">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20</w:t>
            </w:r>
          </w:p>
        </w:tc>
        <w:tc>
          <w:tcPr>
            <w:tcW w:w="1023" w:type="dxa"/>
            <w:shd w:val="clear" w:color="auto" w:fill="auto"/>
            <w:vAlign w:val="center"/>
          </w:tcPr>
          <w:p w14:paraId="2DC31450">
            <w:pPr>
              <w:jc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75A6825F">
            <w:pPr>
              <w:keepNext w:val="0"/>
              <w:keepLines w:val="0"/>
              <w:widowControl/>
              <w:suppressLineNumbers w:val="0"/>
              <w:jc w:val="center"/>
              <w:textAlignment w:val="center"/>
              <w:rPr>
                <w:rFonts w:hint="eastAsia" w:eastAsiaTheme="minorEastAsia"/>
                <w:sz w:val="6"/>
                <w:szCs w:val="6"/>
                <w:lang w:val="en-US" w:eastAsia="zh-CN"/>
              </w:rPr>
            </w:pPr>
            <w:r>
              <w:rPr>
                <w:rFonts w:hint="eastAsia" w:ascii="宋体" w:hAnsi="宋体" w:cs="宋体"/>
                <w:sz w:val="16"/>
                <w:szCs w:val="16"/>
                <w:highlight w:val="none"/>
              </w:rPr>
              <w:t>流速探头超声工作频率：5MHz±5%</w:t>
            </w:r>
          </w:p>
        </w:tc>
        <w:tc>
          <w:tcPr>
            <w:tcW w:w="670" w:type="dxa"/>
            <w:vAlign w:val="center"/>
          </w:tcPr>
          <w:p w14:paraId="1AB0497B">
            <w:pPr>
              <w:jc w:val="center"/>
              <w:rPr>
                <w:rFonts w:hint="eastAsia" w:ascii="仿宋" w:hAnsi="仿宋" w:eastAsia="仿宋" w:cs="仿宋"/>
                <w:color w:val="000000"/>
                <w:kern w:val="0"/>
                <w:sz w:val="24"/>
                <w:szCs w:val="24"/>
              </w:rPr>
            </w:pPr>
          </w:p>
        </w:tc>
        <w:tc>
          <w:tcPr>
            <w:tcW w:w="694" w:type="dxa"/>
            <w:vAlign w:val="center"/>
          </w:tcPr>
          <w:p w14:paraId="28E3F893">
            <w:pPr>
              <w:jc w:val="center"/>
              <w:rPr>
                <w:rFonts w:hint="eastAsia" w:ascii="仿宋" w:hAnsi="仿宋" w:eastAsia="仿宋" w:cs="仿宋"/>
                <w:bCs/>
                <w:sz w:val="24"/>
                <w:szCs w:val="24"/>
              </w:rPr>
            </w:pPr>
          </w:p>
        </w:tc>
        <w:tc>
          <w:tcPr>
            <w:tcW w:w="506" w:type="dxa"/>
            <w:vAlign w:val="center"/>
          </w:tcPr>
          <w:p w14:paraId="5A1D4005">
            <w:pPr>
              <w:jc w:val="center"/>
              <w:rPr>
                <w:rFonts w:hint="eastAsia" w:ascii="仿宋" w:hAnsi="仿宋" w:eastAsia="仿宋" w:cs="仿宋"/>
                <w:bCs/>
                <w:sz w:val="24"/>
                <w:szCs w:val="24"/>
              </w:rPr>
            </w:pPr>
          </w:p>
        </w:tc>
        <w:tc>
          <w:tcPr>
            <w:tcW w:w="1018" w:type="dxa"/>
            <w:vAlign w:val="center"/>
          </w:tcPr>
          <w:p w14:paraId="5567E3BD">
            <w:pPr>
              <w:jc w:val="center"/>
              <w:rPr>
                <w:rFonts w:hint="eastAsia" w:ascii="仿宋" w:hAnsi="仿宋" w:eastAsia="仿宋" w:cs="仿宋"/>
                <w:bCs/>
                <w:sz w:val="24"/>
                <w:szCs w:val="24"/>
              </w:rPr>
            </w:pPr>
          </w:p>
        </w:tc>
      </w:tr>
      <w:tr w14:paraId="76A22D4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660F516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w:t>
            </w:r>
          </w:p>
        </w:tc>
        <w:tc>
          <w:tcPr>
            <w:tcW w:w="1023" w:type="dxa"/>
            <w:shd w:val="clear" w:color="auto" w:fill="auto"/>
            <w:vAlign w:val="center"/>
          </w:tcPr>
          <w:p w14:paraId="0152121B">
            <w:pPr>
              <w:jc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03543477">
            <w:pPr>
              <w:keepNext w:val="0"/>
              <w:keepLines w:val="0"/>
              <w:widowControl/>
              <w:suppressLineNumbers w:val="0"/>
              <w:jc w:val="center"/>
              <w:textAlignment w:val="center"/>
              <w:rPr>
                <w:rFonts w:hint="eastAsia" w:eastAsiaTheme="minorEastAsia"/>
                <w:sz w:val="6"/>
                <w:szCs w:val="6"/>
                <w:lang w:val="en-US" w:eastAsia="zh-CN"/>
              </w:rPr>
            </w:pPr>
            <w:r>
              <w:rPr>
                <w:rFonts w:hint="eastAsia" w:ascii="宋体" w:hAnsi="宋体" w:cs="宋体"/>
                <w:sz w:val="16"/>
                <w:szCs w:val="16"/>
                <w:highlight w:val="none"/>
              </w:rPr>
              <w:t>流速探头输出功率≤2mW</w:t>
            </w:r>
          </w:p>
        </w:tc>
        <w:tc>
          <w:tcPr>
            <w:tcW w:w="670" w:type="dxa"/>
            <w:vAlign w:val="center"/>
          </w:tcPr>
          <w:p w14:paraId="7CCFFCA8">
            <w:pPr>
              <w:jc w:val="center"/>
              <w:rPr>
                <w:rFonts w:hint="eastAsia" w:ascii="仿宋" w:hAnsi="仿宋" w:eastAsia="仿宋" w:cs="仿宋"/>
                <w:color w:val="000000"/>
                <w:kern w:val="0"/>
                <w:sz w:val="24"/>
                <w:szCs w:val="24"/>
              </w:rPr>
            </w:pPr>
          </w:p>
        </w:tc>
        <w:tc>
          <w:tcPr>
            <w:tcW w:w="694" w:type="dxa"/>
            <w:vAlign w:val="center"/>
          </w:tcPr>
          <w:p w14:paraId="71B4B952">
            <w:pPr>
              <w:jc w:val="center"/>
              <w:rPr>
                <w:rFonts w:hint="eastAsia" w:ascii="仿宋" w:hAnsi="仿宋" w:eastAsia="仿宋" w:cs="仿宋"/>
                <w:bCs/>
                <w:sz w:val="24"/>
                <w:szCs w:val="24"/>
              </w:rPr>
            </w:pPr>
          </w:p>
        </w:tc>
        <w:tc>
          <w:tcPr>
            <w:tcW w:w="506" w:type="dxa"/>
            <w:vAlign w:val="center"/>
          </w:tcPr>
          <w:p w14:paraId="17766979">
            <w:pPr>
              <w:jc w:val="center"/>
              <w:rPr>
                <w:rFonts w:hint="eastAsia" w:ascii="仿宋" w:hAnsi="仿宋" w:eastAsia="仿宋" w:cs="仿宋"/>
                <w:bCs/>
                <w:sz w:val="24"/>
                <w:szCs w:val="24"/>
              </w:rPr>
            </w:pPr>
          </w:p>
        </w:tc>
        <w:tc>
          <w:tcPr>
            <w:tcW w:w="1018" w:type="dxa"/>
            <w:vAlign w:val="center"/>
          </w:tcPr>
          <w:p w14:paraId="22C87179">
            <w:pPr>
              <w:jc w:val="center"/>
              <w:rPr>
                <w:rFonts w:hint="eastAsia" w:ascii="仿宋" w:hAnsi="仿宋" w:eastAsia="仿宋" w:cs="仿宋"/>
                <w:bCs/>
                <w:sz w:val="24"/>
                <w:szCs w:val="24"/>
              </w:rPr>
            </w:pPr>
          </w:p>
        </w:tc>
      </w:tr>
      <w:tr w14:paraId="2E8FC1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1DB0399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22</w:t>
            </w:r>
          </w:p>
        </w:tc>
        <w:tc>
          <w:tcPr>
            <w:tcW w:w="1023" w:type="dxa"/>
            <w:shd w:val="clear" w:color="auto" w:fill="auto"/>
            <w:vAlign w:val="center"/>
          </w:tcPr>
          <w:p w14:paraId="5AED954B">
            <w:pPr>
              <w:jc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3171E27E">
            <w:pPr>
              <w:keepNext w:val="0"/>
              <w:keepLines w:val="0"/>
              <w:widowControl/>
              <w:suppressLineNumbers w:val="0"/>
              <w:jc w:val="center"/>
              <w:textAlignment w:val="center"/>
              <w:rPr>
                <w:rFonts w:hint="eastAsia" w:eastAsiaTheme="minorEastAsia"/>
                <w:sz w:val="6"/>
                <w:szCs w:val="6"/>
                <w:lang w:val="en-US" w:eastAsia="zh-CN"/>
              </w:rPr>
            </w:pPr>
            <w:r>
              <w:rPr>
                <w:rFonts w:hint="eastAsia" w:ascii="宋体" w:hAnsi="宋体" w:cs="宋体"/>
                <w:sz w:val="16"/>
                <w:szCs w:val="16"/>
                <w:highlight w:val="none"/>
              </w:rPr>
              <w:t>检测深度：3－15mm</w:t>
            </w:r>
          </w:p>
        </w:tc>
        <w:tc>
          <w:tcPr>
            <w:tcW w:w="670" w:type="dxa"/>
            <w:vAlign w:val="center"/>
          </w:tcPr>
          <w:p w14:paraId="2A47DF32">
            <w:pPr>
              <w:jc w:val="center"/>
              <w:rPr>
                <w:rFonts w:hint="eastAsia" w:ascii="仿宋" w:hAnsi="仿宋" w:eastAsia="仿宋" w:cs="仿宋"/>
                <w:color w:val="000000"/>
                <w:kern w:val="0"/>
                <w:sz w:val="24"/>
                <w:szCs w:val="24"/>
              </w:rPr>
            </w:pPr>
          </w:p>
        </w:tc>
        <w:tc>
          <w:tcPr>
            <w:tcW w:w="694" w:type="dxa"/>
            <w:vAlign w:val="center"/>
          </w:tcPr>
          <w:p w14:paraId="4E8DFCBA">
            <w:pPr>
              <w:jc w:val="center"/>
              <w:rPr>
                <w:rFonts w:hint="eastAsia" w:ascii="仿宋" w:hAnsi="仿宋" w:eastAsia="仿宋" w:cs="仿宋"/>
                <w:bCs/>
                <w:sz w:val="24"/>
                <w:szCs w:val="24"/>
              </w:rPr>
            </w:pPr>
          </w:p>
        </w:tc>
        <w:tc>
          <w:tcPr>
            <w:tcW w:w="506" w:type="dxa"/>
            <w:vAlign w:val="center"/>
          </w:tcPr>
          <w:p w14:paraId="2400D9AE">
            <w:pPr>
              <w:jc w:val="center"/>
              <w:rPr>
                <w:rFonts w:hint="eastAsia" w:ascii="仿宋" w:hAnsi="仿宋" w:eastAsia="仿宋" w:cs="仿宋"/>
                <w:bCs/>
                <w:sz w:val="24"/>
                <w:szCs w:val="24"/>
              </w:rPr>
            </w:pPr>
          </w:p>
        </w:tc>
        <w:tc>
          <w:tcPr>
            <w:tcW w:w="1018" w:type="dxa"/>
            <w:vAlign w:val="center"/>
          </w:tcPr>
          <w:p w14:paraId="7903DF7A">
            <w:pPr>
              <w:jc w:val="center"/>
              <w:rPr>
                <w:rFonts w:hint="eastAsia" w:ascii="仿宋" w:hAnsi="仿宋" w:eastAsia="仿宋" w:cs="仿宋"/>
                <w:bCs/>
                <w:sz w:val="24"/>
                <w:szCs w:val="24"/>
              </w:rPr>
            </w:pPr>
          </w:p>
        </w:tc>
      </w:tr>
      <w:tr w14:paraId="77EE30F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6F9FF9A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23</w:t>
            </w:r>
          </w:p>
        </w:tc>
        <w:tc>
          <w:tcPr>
            <w:tcW w:w="1023" w:type="dxa"/>
            <w:shd w:val="clear" w:color="auto" w:fill="auto"/>
            <w:vAlign w:val="center"/>
          </w:tcPr>
          <w:p w14:paraId="1E1E4111">
            <w:pPr>
              <w:jc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29F9EF4A">
            <w:pPr>
              <w:keepNext w:val="0"/>
              <w:keepLines w:val="0"/>
              <w:widowControl/>
              <w:suppressLineNumbers w:val="0"/>
              <w:jc w:val="center"/>
              <w:textAlignment w:val="center"/>
              <w:rPr>
                <w:rFonts w:hint="eastAsia" w:eastAsiaTheme="minorEastAsia"/>
                <w:sz w:val="6"/>
                <w:szCs w:val="6"/>
                <w:lang w:val="en-US" w:eastAsia="zh-CN"/>
              </w:rPr>
            </w:pPr>
            <w:r>
              <w:rPr>
                <w:rFonts w:hint="eastAsia" w:ascii="宋体" w:hAnsi="宋体" w:cs="宋体"/>
                <w:sz w:val="16"/>
                <w:szCs w:val="16"/>
                <w:highlight w:val="none"/>
              </w:rPr>
              <w:t>流速</w:t>
            </w:r>
            <w:r>
              <w:rPr>
                <w:rFonts w:hint="eastAsia" w:ascii="宋体" w:hAnsi="宋体" w:cs="宋体"/>
                <w:color w:val="000000"/>
                <w:sz w:val="16"/>
                <w:szCs w:val="16"/>
                <w:highlight w:val="none"/>
              </w:rPr>
              <w:t>测量范围：</w:t>
            </w:r>
            <w:r>
              <w:rPr>
                <w:rFonts w:hint="eastAsia" w:ascii="宋体" w:hAnsi="宋体" w:cs="宋体"/>
                <w:sz w:val="16"/>
                <w:szCs w:val="16"/>
                <w:highlight w:val="none"/>
              </w:rPr>
              <w:t>5-100cm/s，多普勒（PW）最小测量速度5cm/s, 最大测量速度100cm/s</w:t>
            </w:r>
          </w:p>
        </w:tc>
        <w:tc>
          <w:tcPr>
            <w:tcW w:w="670" w:type="dxa"/>
            <w:vAlign w:val="center"/>
          </w:tcPr>
          <w:p w14:paraId="179A98C4">
            <w:pPr>
              <w:jc w:val="center"/>
              <w:rPr>
                <w:rFonts w:hint="eastAsia" w:ascii="仿宋" w:hAnsi="仿宋" w:eastAsia="仿宋" w:cs="仿宋"/>
                <w:color w:val="000000"/>
                <w:kern w:val="0"/>
                <w:sz w:val="24"/>
                <w:szCs w:val="24"/>
              </w:rPr>
            </w:pPr>
          </w:p>
        </w:tc>
        <w:tc>
          <w:tcPr>
            <w:tcW w:w="694" w:type="dxa"/>
            <w:vAlign w:val="center"/>
          </w:tcPr>
          <w:p w14:paraId="0714A388">
            <w:pPr>
              <w:jc w:val="center"/>
              <w:rPr>
                <w:rFonts w:hint="eastAsia" w:ascii="仿宋" w:hAnsi="仿宋" w:eastAsia="仿宋" w:cs="仿宋"/>
                <w:bCs/>
                <w:sz w:val="24"/>
                <w:szCs w:val="24"/>
              </w:rPr>
            </w:pPr>
          </w:p>
        </w:tc>
        <w:tc>
          <w:tcPr>
            <w:tcW w:w="506" w:type="dxa"/>
            <w:vAlign w:val="center"/>
          </w:tcPr>
          <w:p w14:paraId="2CF85E66">
            <w:pPr>
              <w:jc w:val="center"/>
              <w:rPr>
                <w:rFonts w:hint="eastAsia" w:ascii="仿宋" w:hAnsi="仿宋" w:eastAsia="仿宋" w:cs="仿宋"/>
                <w:bCs/>
                <w:sz w:val="24"/>
                <w:szCs w:val="24"/>
              </w:rPr>
            </w:pPr>
          </w:p>
        </w:tc>
        <w:tc>
          <w:tcPr>
            <w:tcW w:w="1018" w:type="dxa"/>
            <w:vAlign w:val="center"/>
          </w:tcPr>
          <w:p w14:paraId="33A5D766">
            <w:pPr>
              <w:jc w:val="center"/>
              <w:rPr>
                <w:rFonts w:hint="eastAsia" w:ascii="仿宋" w:hAnsi="仿宋" w:eastAsia="仿宋" w:cs="仿宋"/>
                <w:bCs/>
                <w:sz w:val="24"/>
                <w:szCs w:val="24"/>
              </w:rPr>
            </w:pPr>
          </w:p>
        </w:tc>
      </w:tr>
      <w:tr w14:paraId="5481661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423F9D3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24</w:t>
            </w:r>
          </w:p>
        </w:tc>
        <w:tc>
          <w:tcPr>
            <w:tcW w:w="1023" w:type="dxa"/>
            <w:shd w:val="clear" w:color="auto" w:fill="auto"/>
            <w:vAlign w:val="center"/>
          </w:tcPr>
          <w:p w14:paraId="1E9E9672">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163FA8D3">
            <w:pPr>
              <w:keepNext w:val="0"/>
              <w:keepLines w:val="0"/>
              <w:widowControl/>
              <w:suppressLineNumbers w:val="0"/>
              <w:jc w:val="center"/>
              <w:textAlignment w:val="center"/>
              <w:rPr>
                <w:rFonts w:hint="eastAsia" w:eastAsiaTheme="minorEastAsia"/>
                <w:sz w:val="6"/>
                <w:szCs w:val="6"/>
                <w:lang w:val="en-US" w:eastAsia="zh-CN"/>
              </w:rPr>
            </w:pPr>
            <w:r>
              <w:rPr>
                <w:rFonts w:hint="eastAsia" w:ascii="宋体" w:hAnsi="宋体" w:cs="宋体"/>
                <w:iCs/>
                <w:color w:val="000000"/>
                <w:sz w:val="16"/>
                <w:szCs w:val="16"/>
                <w:highlight w:val="none"/>
              </w:rPr>
              <w:t>流速</w:t>
            </w:r>
            <w:r>
              <w:rPr>
                <w:rFonts w:hint="eastAsia" w:ascii="宋体" w:hAnsi="宋体" w:cs="宋体"/>
                <w:color w:val="000000"/>
                <w:sz w:val="16"/>
                <w:szCs w:val="16"/>
                <w:highlight w:val="none"/>
              </w:rPr>
              <w:t>测量准确度：</w:t>
            </w:r>
            <w:r>
              <w:rPr>
                <w:rFonts w:hint="eastAsia" w:ascii="宋体" w:hAnsi="宋体" w:cs="宋体"/>
                <w:sz w:val="16"/>
                <w:szCs w:val="16"/>
                <w:highlight w:val="none"/>
              </w:rPr>
              <w:t>在10-100cm/s范围内，误差值不大于±15%</w:t>
            </w:r>
            <w:r>
              <w:rPr>
                <w:rFonts w:hint="eastAsia" w:ascii="宋体" w:hAnsi="宋体" w:cs="宋体"/>
                <w:sz w:val="16"/>
                <w:szCs w:val="16"/>
                <w:highlight w:val="none"/>
                <w:lang w:eastAsia="zh-CN"/>
              </w:rPr>
              <w:t>，</w:t>
            </w:r>
            <w:r>
              <w:rPr>
                <w:rFonts w:hint="eastAsia" w:ascii="宋体" w:hAnsi="宋体" w:cs="宋体"/>
                <w:sz w:val="16"/>
                <w:szCs w:val="16"/>
                <w:highlight w:val="none"/>
              </w:rPr>
              <w:t>小于10cm/s范围内，误差不大于±2cm/s</w:t>
            </w:r>
          </w:p>
        </w:tc>
        <w:tc>
          <w:tcPr>
            <w:tcW w:w="670" w:type="dxa"/>
            <w:vAlign w:val="center"/>
          </w:tcPr>
          <w:p w14:paraId="25B68277">
            <w:pPr>
              <w:jc w:val="center"/>
              <w:rPr>
                <w:rFonts w:hint="eastAsia" w:ascii="仿宋" w:hAnsi="仿宋" w:eastAsia="仿宋" w:cs="仿宋"/>
                <w:color w:val="000000"/>
                <w:kern w:val="0"/>
                <w:sz w:val="24"/>
                <w:szCs w:val="24"/>
              </w:rPr>
            </w:pPr>
          </w:p>
        </w:tc>
        <w:tc>
          <w:tcPr>
            <w:tcW w:w="694" w:type="dxa"/>
            <w:vAlign w:val="center"/>
          </w:tcPr>
          <w:p w14:paraId="17E56CF0">
            <w:pPr>
              <w:jc w:val="center"/>
              <w:rPr>
                <w:rFonts w:hint="eastAsia" w:ascii="仿宋" w:hAnsi="仿宋" w:eastAsia="仿宋" w:cs="仿宋"/>
                <w:bCs/>
                <w:sz w:val="24"/>
                <w:szCs w:val="24"/>
              </w:rPr>
            </w:pPr>
          </w:p>
        </w:tc>
        <w:tc>
          <w:tcPr>
            <w:tcW w:w="506" w:type="dxa"/>
            <w:vAlign w:val="center"/>
          </w:tcPr>
          <w:p w14:paraId="3863C9E3">
            <w:pPr>
              <w:jc w:val="center"/>
              <w:rPr>
                <w:rFonts w:hint="eastAsia" w:ascii="仿宋" w:hAnsi="仿宋" w:eastAsia="仿宋" w:cs="仿宋"/>
                <w:bCs/>
                <w:sz w:val="24"/>
                <w:szCs w:val="24"/>
              </w:rPr>
            </w:pPr>
          </w:p>
        </w:tc>
        <w:tc>
          <w:tcPr>
            <w:tcW w:w="1018" w:type="dxa"/>
            <w:vAlign w:val="center"/>
          </w:tcPr>
          <w:p w14:paraId="631A908C">
            <w:pPr>
              <w:jc w:val="center"/>
              <w:rPr>
                <w:rFonts w:hint="eastAsia" w:ascii="仿宋" w:hAnsi="仿宋" w:eastAsia="仿宋" w:cs="仿宋"/>
                <w:bCs/>
                <w:sz w:val="24"/>
                <w:szCs w:val="24"/>
              </w:rPr>
            </w:pPr>
          </w:p>
        </w:tc>
      </w:tr>
      <w:tr w14:paraId="0CE3E3E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203D9A3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25</w:t>
            </w:r>
          </w:p>
        </w:tc>
        <w:tc>
          <w:tcPr>
            <w:tcW w:w="1023" w:type="dxa"/>
            <w:shd w:val="clear" w:color="auto" w:fill="auto"/>
            <w:vAlign w:val="center"/>
          </w:tcPr>
          <w:p w14:paraId="3CEE8BCA">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1E74B3CC">
            <w:pPr>
              <w:keepNext w:val="0"/>
              <w:keepLines w:val="0"/>
              <w:widowControl/>
              <w:suppressLineNumbers w:val="0"/>
              <w:jc w:val="center"/>
              <w:textAlignment w:val="center"/>
              <w:rPr>
                <w:rFonts w:hint="eastAsia" w:eastAsiaTheme="minorEastAsia"/>
                <w:sz w:val="6"/>
                <w:szCs w:val="6"/>
                <w:lang w:val="en-US" w:eastAsia="zh-CN"/>
              </w:rPr>
            </w:pPr>
            <w:r>
              <w:rPr>
                <w:rFonts w:hint="eastAsia" w:ascii="宋体" w:hAnsi="宋体" w:cs="宋体"/>
                <w:sz w:val="16"/>
                <w:szCs w:val="16"/>
                <w:highlight w:val="none"/>
              </w:rPr>
              <w:t>具有图形实时冻结功能</w:t>
            </w:r>
          </w:p>
        </w:tc>
        <w:tc>
          <w:tcPr>
            <w:tcW w:w="670" w:type="dxa"/>
            <w:vAlign w:val="center"/>
          </w:tcPr>
          <w:p w14:paraId="351BC6E5">
            <w:pPr>
              <w:jc w:val="center"/>
              <w:rPr>
                <w:rFonts w:hint="eastAsia" w:ascii="仿宋" w:hAnsi="仿宋" w:eastAsia="仿宋" w:cs="仿宋"/>
                <w:color w:val="000000"/>
                <w:kern w:val="0"/>
                <w:sz w:val="24"/>
                <w:szCs w:val="24"/>
              </w:rPr>
            </w:pPr>
          </w:p>
        </w:tc>
        <w:tc>
          <w:tcPr>
            <w:tcW w:w="694" w:type="dxa"/>
            <w:vAlign w:val="center"/>
          </w:tcPr>
          <w:p w14:paraId="09F7CF8B">
            <w:pPr>
              <w:jc w:val="center"/>
              <w:rPr>
                <w:rFonts w:hint="eastAsia" w:ascii="仿宋" w:hAnsi="仿宋" w:eastAsia="仿宋" w:cs="仿宋"/>
                <w:bCs/>
                <w:sz w:val="24"/>
                <w:szCs w:val="24"/>
              </w:rPr>
            </w:pPr>
          </w:p>
        </w:tc>
        <w:tc>
          <w:tcPr>
            <w:tcW w:w="506" w:type="dxa"/>
            <w:vAlign w:val="center"/>
          </w:tcPr>
          <w:p w14:paraId="3963C7EA">
            <w:pPr>
              <w:jc w:val="center"/>
              <w:rPr>
                <w:rFonts w:hint="eastAsia" w:ascii="仿宋" w:hAnsi="仿宋" w:eastAsia="仿宋" w:cs="仿宋"/>
                <w:bCs/>
                <w:sz w:val="24"/>
                <w:szCs w:val="24"/>
              </w:rPr>
            </w:pPr>
          </w:p>
        </w:tc>
        <w:tc>
          <w:tcPr>
            <w:tcW w:w="1018" w:type="dxa"/>
            <w:vAlign w:val="center"/>
          </w:tcPr>
          <w:p w14:paraId="6E92E895">
            <w:pPr>
              <w:jc w:val="center"/>
              <w:rPr>
                <w:rFonts w:hint="eastAsia" w:ascii="仿宋" w:hAnsi="仿宋" w:eastAsia="仿宋" w:cs="仿宋"/>
                <w:bCs/>
                <w:sz w:val="24"/>
                <w:szCs w:val="24"/>
              </w:rPr>
            </w:pPr>
          </w:p>
        </w:tc>
      </w:tr>
      <w:tr w14:paraId="0909A65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710139E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26</w:t>
            </w:r>
          </w:p>
        </w:tc>
        <w:tc>
          <w:tcPr>
            <w:tcW w:w="1023" w:type="dxa"/>
            <w:shd w:val="clear" w:color="auto" w:fill="auto"/>
            <w:vAlign w:val="center"/>
          </w:tcPr>
          <w:p w14:paraId="2D9B523A">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43AEE72F">
            <w:pPr>
              <w:keepNext w:val="0"/>
              <w:keepLines w:val="0"/>
              <w:widowControl/>
              <w:suppressLineNumbers w:val="0"/>
              <w:jc w:val="center"/>
              <w:textAlignment w:val="center"/>
              <w:rPr>
                <w:rFonts w:hint="eastAsia" w:eastAsiaTheme="minorEastAsia"/>
                <w:sz w:val="6"/>
                <w:szCs w:val="6"/>
                <w:lang w:val="en-US" w:eastAsia="zh-CN"/>
              </w:rPr>
            </w:pPr>
            <w:r>
              <w:rPr>
                <w:rFonts w:hint="eastAsia" w:ascii="宋体" w:hAnsi="宋体" w:cs="宋体"/>
                <w:sz w:val="16"/>
                <w:szCs w:val="16"/>
                <w:highlight w:val="none"/>
              </w:rPr>
              <w:t>流速测量功能：具有动态显示血流速度波形的功能</w:t>
            </w:r>
          </w:p>
        </w:tc>
        <w:tc>
          <w:tcPr>
            <w:tcW w:w="670" w:type="dxa"/>
            <w:vAlign w:val="center"/>
          </w:tcPr>
          <w:p w14:paraId="0895236E">
            <w:pPr>
              <w:jc w:val="center"/>
              <w:rPr>
                <w:rFonts w:hint="eastAsia" w:ascii="仿宋" w:hAnsi="仿宋" w:eastAsia="仿宋" w:cs="仿宋"/>
                <w:color w:val="000000"/>
                <w:kern w:val="0"/>
                <w:sz w:val="24"/>
                <w:szCs w:val="24"/>
              </w:rPr>
            </w:pPr>
          </w:p>
        </w:tc>
        <w:tc>
          <w:tcPr>
            <w:tcW w:w="694" w:type="dxa"/>
            <w:vAlign w:val="center"/>
          </w:tcPr>
          <w:p w14:paraId="65FAE09E">
            <w:pPr>
              <w:jc w:val="center"/>
              <w:rPr>
                <w:rFonts w:hint="eastAsia" w:ascii="仿宋" w:hAnsi="仿宋" w:eastAsia="仿宋" w:cs="仿宋"/>
                <w:bCs/>
                <w:sz w:val="24"/>
                <w:szCs w:val="24"/>
              </w:rPr>
            </w:pPr>
          </w:p>
        </w:tc>
        <w:tc>
          <w:tcPr>
            <w:tcW w:w="506" w:type="dxa"/>
            <w:vAlign w:val="center"/>
          </w:tcPr>
          <w:p w14:paraId="53B60FFF">
            <w:pPr>
              <w:jc w:val="center"/>
              <w:rPr>
                <w:rFonts w:hint="eastAsia" w:ascii="仿宋" w:hAnsi="仿宋" w:eastAsia="仿宋" w:cs="仿宋"/>
                <w:bCs/>
                <w:sz w:val="24"/>
                <w:szCs w:val="24"/>
              </w:rPr>
            </w:pPr>
          </w:p>
        </w:tc>
        <w:tc>
          <w:tcPr>
            <w:tcW w:w="1018" w:type="dxa"/>
            <w:vAlign w:val="center"/>
          </w:tcPr>
          <w:p w14:paraId="3B400F5B">
            <w:pPr>
              <w:jc w:val="center"/>
              <w:rPr>
                <w:rFonts w:hint="eastAsia" w:ascii="仿宋" w:hAnsi="仿宋" w:eastAsia="仿宋" w:cs="仿宋"/>
                <w:bCs/>
                <w:sz w:val="24"/>
                <w:szCs w:val="24"/>
              </w:rPr>
            </w:pPr>
          </w:p>
        </w:tc>
      </w:tr>
      <w:tr w14:paraId="588F14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0EA0464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27</w:t>
            </w:r>
          </w:p>
        </w:tc>
        <w:tc>
          <w:tcPr>
            <w:tcW w:w="1023" w:type="dxa"/>
            <w:shd w:val="clear" w:color="auto" w:fill="auto"/>
            <w:vAlign w:val="center"/>
          </w:tcPr>
          <w:p w14:paraId="459CFEF1">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1415C8E6">
            <w:pPr>
              <w:keepNext w:val="0"/>
              <w:keepLines w:val="0"/>
              <w:widowControl/>
              <w:suppressLineNumbers w:val="0"/>
              <w:jc w:val="center"/>
              <w:textAlignment w:val="center"/>
              <w:rPr>
                <w:rFonts w:hint="eastAsia" w:eastAsiaTheme="minorEastAsia"/>
                <w:sz w:val="6"/>
                <w:szCs w:val="6"/>
                <w:lang w:val="en-US" w:eastAsia="zh-CN"/>
              </w:rPr>
            </w:pPr>
            <w:r>
              <w:rPr>
                <w:rFonts w:hint="eastAsia" w:ascii="宋体" w:hAnsi="宋体" w:cs="宋体"/>
                <w:sz w:val="16"/>
                <w:szCs w:val="16"/>
                <w:highlight w:val="none"/>
              </w:rPr>
              <w:t>反映脑血管状况的指标：</w:t>
            </w:r>
            <w:r>
              <w:rPr>
                <w:rFonts w:hint="eastAsia" w:ascii="宋体" w:hAnsi="宋体" w:cs="宋体"/>
                <w:sz w:val="16"/>
                <w:szCs w:val="16"/>
                <w:highlight w:val="none"/>
                <w:lang w:eastAsia="zh-CN"/>
              </w:rPr>
              <w:t>包含但不限于</w:t>
            </w:r>
            <w:r>
              <w:rPr>
                <w:rFonts w:hint="eastAsia" w:ascii="宋体" w:hAnsi="宋体" w:cs="宋体"/>
                <w:sz w:val="16"/>
                <w:szCs w:val="16"/>
                <w:highlight w:val="none"/>
              </w:rPr>
              <w:t>最大血流速度值（Vmax）</w:t>
            </w:r>
            <w:r>
              <w:rPr>
                <w:rFonts w:hint="eastAsia" w:ascii="宋体" w:hAnsi="宋体" w:cs="宋体"/>
                <w:sz w:val="16"/>
                <w:szCs w:val="16"/>
                <w:highlight w:val="none"/>
                <w:lang w:eastAsia="zh-CN"/>
              </w:rPr>
              <w:t>、</w:t>
            </w:r>
            <w:r>
              <w:rPr>
                <w:rFonts w:hint="eastAsia" w:ascii="宋体" w:hAnsi="宋体" w:cs="宋体"/>
                <w:sz w:val="16"/>
                <w:szCs w:val="16"/>
                <w:highlight w:val="none"/>
              </w:rPr>
              <w:t>最小血流速度值(Vmin)</w:t>
            </w:r>
            <w:r>
              <w:rPr>
                <w:rFonts w:hint="eastAsia" w:ascii="宋体" w:hAnsi="宋体" w:cs="宋体"/>
                <w:sz w:val="16"/>
                <w:szCs w:val="16"/>
                <w:highlight w:val="none"/>
                <w:lang w:eastAsia="zh-CN"/>
              </w:rPr>
              <w:t>、</w:t>
            </w:r>
            <w:r>
              <w:rPr>
                <w:rFonts w:hint="eastAsia" w:ascii="宋体" w:hAnsi="宋体" w:cs="宋体"/>
                <w:sz w:val="16"/>
                <w:szCs w:val="16"/>
                <w:highlight w:val="none"/>
              </w:rPr>
              <w:t>血流速度平均值（Vmean）</w:t>
            </w:r>
            <w:r>
              <w:rPr>
                <w:rFonts w:hint="eastAsia" w:ascii="宋体" w:hAnsi="宋体" w:cs="宋体"/>
                <w:sz w:val="16"/>
                <w:szCs w:val="16"/>
                <w:highlight w:val="none"/>
                <w:lang w:eastAsia="zh-CN"/>
              </w:rPr>
              <w:t>、</w:t>
            </w:r>
            <w:r>
              <w:rPr>
                <w:rFonts w:hint="eastAsia" w:ascii="宋体" w:hAnsi="宋体" w:cs="宋体"/>
                <w:sz w:val="16"/>
                <w:szCs w:val="16"/>
                <w:highlight w:val="none"/>
              </w:rPr>
              <w:t>平均血流量值（Qmean）</w:t>
            </w:r>
          </w:p>
        </w:tc>
        <w:tc>
          <w:tcPr>
            <w:tcW w:w="670" w:type="dxa"/>
            <w:vAlign w:val="center"/>
          </w:tcPr>
          <w:p w14:paraId="748F641A">
            <w:pPr>
              <w:jc w:val="center"/>
              <w:rPr>
                <w:rFonts w:hint="eastAsia" w:ascii="仿宋" w:hAnsi="仿宋" w:eastAsia="仿宋" w:cs="仿宋"/>
                <w:color w:val="000000"/>
                <w:kern w:val="0"/>
                <w:sz w:val="24"/>
                <w:szCs w:val="24"/>
              </w:rPr>
            </w:pPr>
          </w:p>
        </w:tc>
        <w:tc>
          <w:tcPr>
            <w:tcW w:w="694" w:type="dxa"/>
            <w:vAlign w:val="center"/>
          </w:tcPr>
          <w:p w14:paraId="0740A32B">
            <w:pPr>
              <w:jc w:val="center"/>
              <w:rPr>
                <w:rFonts w:hint="eastAsia" w:ascii="仿宋" w:hAnsi="仿宋" w:eastAsia="仿宋" w:cs="仿宋"/>
                <w:bCs/>
                <w:sz w:val="24"/>
                <w:szCs w:val="24"/>
              </w:rPr>
            </w:pPr>
          </w:p>
        </w:tc>
        <w:tc>
          <w:tcPr>
            <w:tcW w:w="506" w:type="dxa"/>
            <w:vAlign w:val="center"/>
          </w:tcPr>
          <w:p w14:paraId="57676806">
            <w:pPr>
              <w:jc w:val="center"/>
              <w:rPr>
                <w:rFonts w:hint="eastAsia" w:ascii="仿宋" w:hAnsi="仿宋" w:eastAsia="仿宋" w:cs="仿宋"/>
                <w:bCs/>
                <w:sz w:val="24"/>
                <w:szCs w:val="24"/>
              </w:rPr>
            </w:pPr>
          </w:p>
        </w:tc>
        <w:tc>
          <w:tcPr>
            <w:tcW w:w="1018" w:type="dxa"/>
            <w:vAlign w:val="center"/>
          </w:tcPr>
          <w:p w14:paraId="447D7B03">
            <w:pPr>
              <w:jc w:val="center"/>
              <w:rPr>
                <w:rFonts w:hint="eastAsia" w:ascii="仿宋" w:hAnsi="仿宋" w:eastAsia="仿宋" w:cs="仿宋"/>
                <w:bCs/>
                <w:sz w:val="24"/>
                <w:szCs w:val="24"/>
              </w:rPr>
            </w:pPr>
          </w:p>
        </w:tc>
      </w:tr>
      <w:tr w14:paraId="4B1E0F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0DD4952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28</w:t>
            </w:r>
          </w:p>
        </w:tc>
        <w:tc>
          <w:tcPr>
            <w:tcW w:w="1023" w:type="dxa"/>
            <w:shd w:val="clear" w:color="auto" w:fill="auto"/>
            <w:vAlign w:val="center"/>
          </w:tcPr>
          <w:p w14:paraId="2BE45243">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11DB2444">
            <w:pPr>
              <w:keepNext w:val="0"/>
              <w:keepLines w:val="0"/>
              <w:widowControl/>
              <w:suppressLineNumbers w:val="0"/>
              <w:jc w:val="center"/>
              <w:textAlignment w:val="center"/>
              <w:rPr>
                <w:rFonts w:hint="eastAsia" w:eastAsiaTheme="minorEastAsia"/>
                <w:sz w:val="6"/>
                <w:szCs w:val="6"/>
                <w:lang w:val="en-US" w:eastAsia="zh-CN"/>
              </w:rPr>
            </w:pPr>
            <w:r>
              <w:rPr>
                <w:rFonts w:hint="eastAsia" w:ascii="宋体" w:hAnsi="宋体" w:cs="宋体"/>
                <w:sz w:val="16"/>
                <w:szCs w:val="16"/>
                <w:highlight w:val="none"/>
              </w:rPr>
              <w:t>反映脑动脉大血管弹性特征的指标：</w:t>
            </w:r>
            <w:r>
              <w:rPr>
                <w:rFonts w:hint="eastAsia" w:ascii="宋体" w:hAnsi="宋体" w:cs="宋体"/>
                <w:sz w:val="16"/>
                <w:szCs w:val="16"/>
                <w:highlight w:val="none"/>
                <w:lang w:eastAsia="zh-CN"/>
              </w:rPr>
              <w:t>包含但不限于</w:t>
            </w:r>
            <w:r>
              <w:rPr>
                <w:rFonts w:hint="eastAsia" w:ascii="宋体" w:hAnsi="宋体" w:cs="宋体"/>
                <w:sz w:val="16"/>
                <w:szCs w:val="16"/>
                <w:highlight w:val="none"/>
              </w:rPr>
              <w:t>特性阻抗（Zcv）</w:t>
            </w:r>
            <w:r>
              <w:rPr>
                <w:rFonts w:hint="eastAsia" w:ascii="宋体" w:hAnsi="宋体" w:cs="宋体"/>
                <w:sz w:val="16"/>
                <w:szCs w:val="16"/>
                <w:highlight w:val="none"/>
                <w:lang w:eastAsia="zh-CN"/>
              </w:rPr>
              <w:t>、</w:t>
            </w:r>
            <w:r>
              <w:rPr>
                <w:rFonts w:hint="eastAsia" w:ascii="宋体" w:hAnsi="宋体" w:cs="宋体"/>
                <w:sz w:val="16"/>
                <w:szCs w:val="16"/>
                <w:highlight w:val="none"/>
              </w:rPr>
              <w:t>脉搏波波速（WV）</w:t>
            </w:r>
          </w:p>
        </w:tc>
        <w:tc>
          <w:tcPr>
            <w:tcW w:w="670" w:type="dxa"/>
            <w:vAlign w:val="center"/>
          </w:tcPr>
          <w:p w14:paraId="1A426EA0">
            <w:pPr>
              <w:jc w:val="center"/>
              <w:rPr>
                <w:rFonts w:hint="eastAsia" w:ascii="仿宋" w:hAnsi="仿宋" w:eastAsia="仿宋" w:cs="仿宋"/>
                <w:color w:val="000000"/>
                <w:kern w:val="0"/>
                <w:sz w:val="24"/>
                <w:szCs w:val="24"/>
              </w:rPr>
            </w:pPr>
          </w:p>
        </w:tc>
        <w:tc>
          <w:tcPr>
            <w:tcW w:w="694" w:type="dxa"/>
            <w:vAlign w:val="center"/>
          </w:tcPr>
          <w:p w14:paraId="5782A24D">
            <w:pPr>
              <w:jc w:val="center"/>
              <w:rPr>
                <w:rFonts w:hint="eastAsia" w:ascii="仿宋" w:hAnsi="仿宋" w:eastAsia="仿宋" w:cs="仿宋"/>
                <w:bCs/>
                <w:sz w:val="24"/>
                <w:szCs w:val="24"/>
              </w:rPr>
            </w:pPr>
          </w:p>
        </w:tc>
        <w:tc>
          <w:tcPr>
            <w:tcW w:w="506" w:type="dxa"/>
            <w:vAlign w:val="center"/>
          </w:tcPr>
          <w:p w14:paraId="686C541A">
            <w:pPr>
              <w:jc w:val="center"/>
              <w:rPr>
                <w:rFonts w:hint="eastAsia" w:ascii="仿宋" w:hAnsi="仿宋" w:eastAsia="仿宋" w:cs="仿宋"/>
                <w:bCs/>
                <w:sz w:val="24"/>
                <w:szCs w:val="24"/>
              </w:rPr>
            </w:pPr>
          </w:p>
        </w:tc>
        <w:tc>
          <w:tcPr>
            <w:tcW w:w="1018" w:type="dxa"/>
            <w:vAlign w:val="center"/>
          </w:tcPr>
          <w:p w14:paraId="41B5FD03">
            <w:pPr>
              <w:jc w:val="center"/>
              <w:rPr>
                <w:rFonts w:hint="eastAsia" w:ascii="仿宋" w:hAnsi="仿宋" w:eastAsia="仿宋" w:cs="仿宋"/>
                <w:bCs/>
                <w:sz w:val="24"/>
                <w:szCs w:val="24"/>
              </w:rPr>
            </w:pPr>
          </w:p>
        </w:tc>
      </w:tr>
      <w:tr w14:paraId="659E5D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41B5433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29</w:t>
            </w:r>
          </w:p>
        </w:tc>
        <w:tc>
          <w:tcPr>
            <w:tcW w:w="1023" w:type="dxa"/>
            <w:shd w:val="clear" w:color="auto" w:fill="auto"/>
            <w:vAlign w:val="center"/>
          </w:tcPr>
          <w:p w14:paraId="3F81C7EC">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65FE7CBF">
            <w:pPr>
              <w:keepNext w:val="0"/>
              <w:keepLines w:val="0"/>
              <w:widowControl/>
              <w:suppressLineNumbers w:val="0"/>
              <w:jc w:val="center"/>
              <w:textAlignment w:val="center"/>
              <w:rPr>
                <w:rFonts w:hint="eastAsia" w:eastAsiaTheme="minorEastAsia"/>
                <w:sz w:val="6"/>
                <w:szCs w:val="6"/>
                <w:lang w:val="en-US" w:eastAsia="zh-CN"/>
              </w:rPr>
            </w:pPr>
            <w:r>
              <w:rPr>
                <w:rFonts w:hint="eastAsia" w:ascii="宋体" w:hAnsi="宋体" w:cs="宋体"/>
                <w:sz w:val="16"/>
                <w:szCs w:val="16"/>
                <w:highlight w:val="none"/>
              </w:rPr>
              <w:t>反映大脑小血管阻力的指标：</w:t>
            </w:r>
            <w:r>
              <w:rPr>
                <w:rFonts w:hint="eastAsia" w:ascii="宋体" w:hAnsi="宋体" w:cs="宋体"/>
                <w:sz w:val="16"/>
                <w:szCs w:val="16"/>
                <w:highlight w:val="none"/>
                <w:lang w:eastAsia="zh-CN"/>
              </w:rPr>
              <w:t>包含但不限于</w:t>
            </w:r>
            <w:r>
              <w:rPr>
                <w:rFonts w:hint="eastAsia" w:ascii="宋体" w:hAnsi="宋体" w:cs="宋体"/>
                <w:sz w:val="16"/>
                <w:szCs w:val="16"/>
                <w:highlight w:val="none"/>
              </w:rPr>
              <w:t>外周阻力（RV）</w:t>
            </w:r>
            <w:r>
              <w:rPr>
                <w:rFonts w:hint="eastAsia" w:ascii="宋体" w:hAnsi="宋体" w:cs="宋体"/>
                <w:sz w:val="16"/>
                <w:szCs w:val="16"/>
                <w:highlight w:val="none"/>
                <w:lang w:eastAsia="zh-CN"/>
              </w:rPr>
              <w:t>、</w:t>
            </w:r>
            <w:r>
              <w:rPr>
                <w:rFonts w:hint="eastAsia" w:ascii="宋体" w:hAnsi="宋体" w:cs="宋体"/>
                <w:sz w:val="16"/>
                <w:szCs w:val="16"/>
                <w:highlight w:val="none"/>
              </w:rPr>
              <w:t>动态阻力（DR）</w:t>
            </w:r>
          </w:p>
        </w:tc>
        <w:tc>
          <w:tcPr>
            <w:tcW w:w="670" w:type="dxa"/>
            <w:vAlign w:val="center"/>
          </w:tcPr>
          <w:p w14:paraId="57654084">
            <w:pPr>
              <w:jc w:val="center"/>
              <w:rPr>
                <w:rFonts w:hint="eastAsia" w:ascii="仿宋" w:hAnsi="仿宋" w:eastAsia="仿宋" w:cs="仿宋"/>
                <w:color w:val="000000"/>
                <w:kern w:val="0"/>
                <w:sz w:val="24"/>
                <w:szCs w:val="24"/>
              </w:rPr>
            </w:pPr>
          </w:p>
        </w:tc>
        <w:tc>
          <w:tcPr>
            <w:tcW w:w="694" w:type="dxa"/>
            <w:vAlign w:val="center"/>
          </w:tcPr>
          <w:p w14:paraId="0C575459">
            <w:pPr>
              <w:jc w:val="center"/>
              <w:rPr>
                <w:rFonts w:hint="eastAsia" w:ascii="仿宋" w:hAnsi="仿宋" w:eastAsia="仿宋" w:cs="仿宋"/>
                <w:bCs/>
                <w:sz w:val="24"/>
                <w:szCs w:val="24"/>
              </w:rPr>
            </w:pPr>
          </w:p>
        </w:tc>
        <w:tc>
          <w:tcPr>
            <w:tcW w:w="506" w:type="dxa"/>
            <w:vAlign w:val="center"/>
          </w:tcPr>
          <w:p w14:paraId="38EA833D">
            <w:pPr>
              <w:jc w:val="center"/>
              <w:rPr>
                <w:rFonts w:hint="eastAsia" w:ascii="仿宋" w:hAnsi="仿宋" w:eastAsia="仿宋" w:cs="仿宋"/>
                <w:bCs/>
                <w:sz w:val="24"/>
                <w:szCs w:val="24"/>
              </w:rPr>
            </w:pPr>
          </w:p>
        </w:tc>
        <w:tc>
          <w:tcPr>
            <w:tcW w:w="1018" w:type="dxa"/>
            <w:vAlign w:val="center"/>
          </w:tcPr>
          <w:p w14:paraId="33AB47D9">
            <w:pPr>
              <w:jc w:val="center"/>
              <w:rPr>
                <w:rFonts w:hint="eastAsia" w:ascii="仿宋" w:hAnsi="仿宋" w:eastAsia="仿宋" w:cs="仿宋"/>
                <w:bCs/>
                <w:sz w:val="24"/>
                <w:szCs w:val="24"/>
              </w:rPr>
            </w:pPr>
          </w:p>
        </w:tc>
      </w:tr>
      <w:tr w14:paraId="3A7168F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50F91B6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30</w:t>
            </w:r>
          </w:p>
        </w:tc>
        <w:tc>
          <w:tcPr>
            <w:tcW w:w="1023" w:type="dxa"/>
            <w:shd w:val="clear" w:color="auto" w:fill="auto"/>
            <w:vAlign w:val="center"/>
          </w:tcPr>
          <w:p w14:paraId="3C14851A">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78AC26F1">
            <w:pPr>
              <w:keepNext w:val="0"/>
              <w:keepLines w:val="0"/>
              <w:widowControl/>
              <w:suppressLineNumbers w:val="0"/>
              <w:jc w:val="center"/>
              <w:textAlignment w:val="center"/>
              <w:rPr>
                <w:rFonts w:hint="eastAsia" w:eastAsiaTheme="minorEastAsia"/>
                <w:sz w:val="6"/>
                <w:szCs w:val="6"/>
                <w:lang w:val="en-US" w:eastAsia="zh-CN"/>
              </w:rPr>
            </w:pPr>
            <w:r>
              <w:rPr>
                <w:rFonts w:hint="eastAsia" w:ascii="宋体" w:hAnsi="宋体" w:cs="宋体"/>
                <w:sz w:val="16"/>
                <w:szCs w:val="16"/>
                <w:highlight w:val="none"/>
              </w:rPr>
              <w:t>反映颅内毛细血管闭锁状况的指标：</w:t>
            </w:r>
            <w:r>
              <w:rPr>
                <w:rFonts w:hint="eastAsia" w:ascii="宋体" w:hAnsi="宋体" w:cs="宋体"/>
                <w:sz w:val="16"/>
                <w:szCs w:val="16"/>
                <w:highlight w:val="none"/>
                <w:lang w:eastAsia="zh-CN"/>
              </w:rPr>
              <w:t>包含但不限于</w:t>
            </w:r>
            <w:r>
              <w:rPr>
                <w:rFonts w:hint="eastAsia" w:ascii="宋体" w:hAnsi="宋体" w:cs="宋体"/>
                <w:sz w:val="16"/>
                <w:szCs w:val="16"/>
                <w:highlight w:val="none"/>
              </w:rPr>
              <w:t>临界压（CP）</w:t>
            </w:r>
            <w:r>
              <w:rPr>
                <w:rFonts w:hint="eastAsia" w:ascii="宋体" w:hAnsi="宋体" w:cs="宋体"/>
                <w:sz w:val="16"/>
                <w:szCs w:val="16"/>
                <w:highlight w:val="none"/>
                <w:lang w:eastAsia="zh-CN"/>
              </w:rPr>
              <w:t>、</w:t>
            </w:r>
            <w:r>
              <w:rPr>
                <w:rFonts w:hint="eastAsia" w:ascii="宋体" w:hAnsi="宋体" w:cs="宋体"/>
                <w:sz w:val="16"/>
                <w:szCs w:val="16"/>
                <w:highlight w:val="none"/>
              </w:rPr>
              <w:t>舒张压与临界</w:t>
            </w:r>
            <w:r>
              <w:rPr>
                <w:rFonts w:hint="eastAsia" w:ascii="宋体" w:hAnsi="宋体" w:cs="宋体"/>
                <w:b w:val="0"/>
                <w:bCs w:val="0"/>
                <w:sz w:val="16"/>
                <w:szCs w:val="16"/>
                <w:highlight w:val="none"/>
              </w:rPr>
              <w:t>压差（DP）</w:t>
            </w:r>
          </w:p>
        </w:tc>
        <w:tc>
          <w:tcPr>
            <w:tcW w:w="670" w:type="dxa"/>
            <w:vAlign w:val="center"/>
          </w:tcPr>
          <w:p w14:paraId="67520AEC">
            <w:pPr>
              <w:jc w:val="center"/>
              <w:rPr>
                <w:rFonts w:hint="eastAsia" w:ascii="仿宋" w:hAnsi="仿宋" w:eastAsia="仿宋" w:cs="仿宋"/>
                <w:color w:val="000000"/>
                <w:kern w:val="0"/>
                <w:sz w:val="24"/>
                <w:szCs w:val="24"/>
              </w:rPr>
            </w:pPr>
          </w:p>
        </w:tc>
        <w:tc>
          <w:tcPr>
            <w:tcW w:w="694" w:type="dxa"/>
            <w:vAlign w:val="center"/>
          </w:tcPr>
          <w:p w14:paraId="61EDF2F7">
            <w:pPr>
              <w:jc w:val="center"/>
              <w:rPr>
                <w:rFonts w:hint="eastAsia" w:ascii="仿宋" w:hAnsi="仿宋" w:eastAsia="仿宋" w:cs="仿宋"/>
                <w:bCs/>
                <w:sz w:val="24"/>
                <w:szCs w:val="24"/>
              </w:rPr>
            </w:pPr>
          </w:p>
        </w:tc>
        <w:tc>
          <w:tcPr>
            <w:tcW w:w="506" w:type="dxa"/>
            <w:vAlign w:val="center"/>
          </w:tcPr>
          <w:p w14:paraId="405D5060">
            <w:pPr>
              <w:jc w:val="center"/>
              <w:rPr>
                <w:rFonts w:hint="eastAsia" w:ascii="仿宋" w:hAnsi="仿宋" w:eastAsia="仿宋" w:cs="仿宋"/>
                <w:bCs/>
                <w:sz w:val="24"/>
                <w:szCs w:val="24"/>
              </w:rPr>
            </w:pPr>
          </w:p>
        </w:tc>
        <w:tc>
          <w:tcPr>
            <w:tcW w:w="1018" w:type="dxa"/>
            <w:vAlign w:val="center"/>
          </w:tcPr>
          <w:p w14:paraId="18C44F5F">
            <w:pPr>
              <w:jc w:val="center"/>
              <w:rPr>
                <w:rFonts w:hint="eastAsia" w:ascii="仿宋" w:hAnsi="仿宋" w:eastAsia="仿宋" w:cs="仿宋"/>
                <w:bCs/>
                <w:sz w:val="24"/>
                <w:szCs w:val="24"/>
              </w:rPr>
            </w:pPr>
          </w:p>
        </w:tc>
      </w:tr>
      <w:tr w14:paraId="26D14E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43DA40A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31</w:t>
            </w:r>
          </w:p>
        </w:tc>
        <w:tc>
          <w:tcPr>
            <w:tcW w:w="1023" w:type="dxa"/>
            <w:shd w:val="clear" w:color="auto" w:fill="auto"/>
            <w:vAlign w:val="center"/>
          </w:tcPr>
          <w:p w14:paraId="232E83D4">
            <w:pPr>
              <w:jc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117B26F4">
            <w:pPr>
              <w:keepNext w:val="0"/>
              <w:keepLines w:val="0"/>
              <w:widowControl/>
              <w:suppressLineNumbers w:val="0"/>
              <w:jc w:val="center"/>
              <w:textAlignment w:val="center"/>
              <w:rPr>
                <w:rFonts w:hint="eastAsia" w:eastAsiaTheme="minorEastAsia"/>
                <w:sz w:val="6"/>
                <w:szCs w:val="6"/>
                <w:lang w:val="en-US" w:eastAsia="zh-CN"/>
              </w:rPr>
            </w:pPr>
            <w:r>
              <w:rPr>
                <w:rFonts w:hint="eastAsia" w:ascii="宋体" w:hAnsi="宋体" w:cs="宋体"/>
                <w:sz w:val="16"/>
                <w:szCs w:val="16"/>
                <w:highlight w:val="none"/>
              </w:rPr>
              <w:t>显示功能：检测仪具有动态显示心电同步信号和自动同步触发电平的功能，心电同步信号和自动同步触发信号可相互转换</w:t>
            </w:r>
          </w:p>
        </w:tc>
        <w:tc>
          <w:tcPr>
            <w:tcW w:w="670" w:type="dxa"/>
            <w:vAlign w:val="center"/>
          </w:tcPr>
          <w:p w14:paraId="700C8064">
            <w:pPr>
              <w:jc w:val="center"/>
              <w:rPr>
                <w:rFonts w:hint="eastAsia" w:ascii="仿宋" w:hAnsi="仿宋" w:eastAsia="仿宋" w:cs="仿宋"/>
                <w:color w:val="000000"/>
                <w:kern w:val="0"/>
                <w:sz w:val="24"/>
                <w:szCs w:val="24"/>
              </w:rPr>
            </w:pPr>
          </w:p>
        </w:tc>
        <w:tc>
          <w:tcPr>
            <w:tcW w:w="694" w:type="dxa"/>
            <w:vAlign w:val="center"/>
          </w:tcPr>
          <w:p w14:paraId="6163BDA2">
            <w:pPr>
              <w:jc w:val="center"/>
              <w:rPr>
                <w:rFonts w:hint="eastAsia" w:ascii="仿宋" w:hAnsi="仿宋" w:eastAsia="仿宋" w:cs="仿宋"/>
                <w:bCs/>
                <w:sz w:val="24"/>
                <w:szCs w:val="24"/>
              </w:rPr>
            </w:pPr>
          </w:p>
        </w:tc>
        <w:tc>
          <w:tcPr>
            <w:tcW w:w="506" w:type="dxa"/>
            <w:vAlign w:val="center"/>
          </w:tcPr>
          <w:p w14:paraId="119C957F">
            <w:pPr>
              <w:jc w:val="center"/>
              <w:rPr>
                <w:rFonts w:hint="eastAsia" w:ascii="仿宋" w:hAnsi="仿宋" w:eastAsia="仿宋" w:cs="仿宋"/>
                <w:bCs/>
                <w:sz w:val="24"/>
                <w:szCs w:val="24"/>
              </w:rPr>
            </w:pPr>
          </w:p>
        </w:tc>
        <w:tc>
          <w:tcPr>
            <w:tcW w:w="1018" w:type="dxa"/>
            <w:vAlign w:val="center"/>
          </w:tcPr>
          <w:p w14:paraId="4F1263E4">
            <w:pPr>
              <w:jc w:val="center"/>
              <w:rPr>
                <w:rFonts w:hint="eastAsia" w:ascii="仿宋" w:hAnsi="仿宋" w:eastAsia="仿宋" w:cs="仿宋"/>
                <w:bCs/>
                <w:sz w:val="24"/>
                <w:szCs w:val="24"/>
              </w:rPr>
            </w:pPr>
          </w:p>
        </w:tc>
      </w:tr>
      <w:tr w14:paraId="041162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02E930E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32</w:t>
            </w:r>
          </w:p>
        </w:tc>
        <w:tc>
          <w:tcPr>
            <w:tcW w:w="1023" w:type="dxa"/>
            <w:shd w:val="clear" w:color="auto" w:fill="auto"/>
            <w:vAlign w:val="center"/>
          </w:tcPr>
          <w:p w14:paraId="2B266B0A">
            <w:pPr>
              <w:jc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4E92E5ED">
            <w:pPr>
              <w:keepNext w:val="0"/>
              <w:keepLines w:val="0"/>
              <w:widowControl/>
              <w:suppressLineNumbers w:val="0"/>
              <w:jc w:val="center"/>
              <w:textAlignment w:val="center"/>
              <w:rPr>
                <w:rFonts w:hint="eastAsia" w:asciiTheme="minorHAnsi" w:hAnsiTheme="minorHAnsi" w:eastAsiaTheme="minorEastAsia" w:cstheme="minorBidi"/>
                <w:kern w:val="2"/>
                <w:sz w:val="6"/>
                <w:szCs w:val="6"/>
                <w:lang w:val="en-US" w:eastAsia="zh-CN" w:bidi="ar-SA"/>
              </w:rPr>
            </w:pPr>
            <w:r>
              <w:rPr>
                <w:rFonts w:hint="eastAsia" w:ascii="宋体" w:hAnsi="宋体" w:cs="宋体"/>
                <w:sz w:val="16"/>
                <w:szCs w:val="16"/>
                <w:highlight w:val="none"/>
              </w:rPr>
              <w:t>心率测量范围及精度：检测仪应能显示测试心率值，心率测量范围40～200次/每分钟，误差不大于±10%，且在该范围内的最大T波幅度应不小于0.8mw</w:t>
            </w:r>
          </w:p>
        </w:tc>
        <w:tc>
          <w:tcPr>
            <w:tcW w:w="670" w:type="dxa"/>
            <w:vAlign w:val="center"/>
          </w:tcPr>
          <w:p w14:paraId="7CEBD2FC">
            <w:pPr>
              <w:jc w:val="center"/>
              <w:rPr>
                <w:rFonts w:hint="eastAsia" w:ascii="仿宋" w:hAnsi="仿宋" w:eastAsia="仿宋" w:cs="仿宋"/>
                <w:color w:val="000000"/>
                <w:kern w:val="0"/>
                <w:sz w:val="24"/>
                <w:szCs w:val="24"/>
              </w:rPr>
            </w:pPr>
          </w:p>
        </w:tc>
        <w:tc>
          <w:tcPr>
            <w:tcW w:w="694" w:type="dxa"/>
            <w:vAlign w:val="center"/>
          </w:tcPr>
          <w:p w14:paraId="53A052AB">
            <w:pPr>
              <w:jc w:val="center"/>
              <w:rPr>
                <w:rFonts w:hint="eastAsia" w:ascii="仿宋" w:hAnsi="仿宋" w:eastAsia="仿宋" w:cs="仿宋"/>
                <w:bCs/>
                <w:sz w:val="24"/>
                <w:szCs w:val="24"/>
              </w:rPr>
            </w:pPr>
          </w:p>
        </w:tc>
        <w:tc>
          <w:tcPr>
            <w:tcW w:w="506" w:type="dxa"/>
            <w:vAlign w:val="center"/>
          </w:tcPr>
          <w:p w14:paraId="45147660">
            <w:pPr>
              <w:jc w:val="center"/>
              <w:rPr>
                <w:rFonts w:hint="eastAsia" w:ascii="仿宋" w:hAnsi="仿宋" w:eastAsia="仿宋" w:cs="仿宋"/>
                <w:bCs/>
                <w:sz w:val="24"/>
                <w:szCs w:val="24"/>
              </w:rPr>
            </w:pPr>
          </w:p>
        </w:tc>
        <w:tc>
          <w:tcPr>
            <w:tcW w:w="1018" w:type="dxa"/>
            <w:vAlign w:val="center"/>
          </w:tcPr>
          <w:p w14:paraId="23BB3A9E">
            <w:pPr>
              <w:jc w:val="center"/>
              <w:rPr>
                <w:rFonts w:hint="eastAsia" w:ascii="仿宋" w:hAnsi="仿宋" w:eastAsia="仿宋" w:cs="仿宋"/>
                <w:bCs/>
                <w:sz w:val="24"/>
                <w:szCs w:val="24"/>
              </w:rPr>
            </w:pPr>
          </w:p>
        </w:tc>
      </w:tr>
      <w:tr w14:paraId="1F4018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547EE24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33</w:t>
            </w:r>
          </w:p>
        </w:tc>
        <w:tc>
          <w:tcPr>
            <w:tcW w:w="1023" w:type="dxa"/>
            <w:shd w:val="clear" w:color="auto" w:fill="auto"/>
            <w:vAlign w:val="center"/>
          </w:tcPr>
          <w:p w14:paraId="31B5ADE7">
            <w:pPr>
              <w:jc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56CE0B40">
            <w:pPr>
              <w:keepNext w:val="0"/>
              <w:keepLines w:val="0"/>
              <w:widowControl/>
              <w:suppressLineNumbers w:val="0"/>
              <w:jc w:val="center"/>
              <w:textAlignment w:val="center"/>
              <w:rPr>
                <w:rFonts w:hint="eastAsia" w:asciiTheme="minorHAnsi" w:hAnsiTheme="minorHAnsi" w:eastAsiaTheme="minorEastAsia" w:cstheme="minorBidi"/>
                <w:kern w:val="2"/>
                <w:sz w:val="6"/>
                <w:szCs w:val="6"/>
                <w:lang w:val="en-US" w:eastAsia="zh-CN" w:bidi="ar-SA"/>
              </w:rPr>
            </w:pPr>
            <w:r>
              <w:rPr>
                <w:rFonts w:hint="eastAsia" w:ascii="宋体" w:hAnsi="宋体" w:cs="宋体"/>
                <w:sz w:val="16"/>
                <w:szCs w:val="16"/>
                <w:highlight w:val="none"/>
              </w:rPr>
              <w:t>压力测量功能：具有动态显示血液压力脉搏波形的功能，能够清晰、正确的显示血液压力脉搏波形，压力探头可测得颈内动脉压力波形。具有图形实时冻结功能</w:t>
            </w:r>
          </w:p>
        </w:tc>
        <w:tc>
          <w:tcPr>
            <w:tcW w:w="670" w:type="dxa"/>
            <w:vAlign w:val="center"/>
          </w:tcPr>
          <w:p w14:paraId="57BA348F">
            <w:pPr>
              <w:jc w:val="center"/>
              <w:rPr>
                <w:rFonts w:hint="eastAsia" w:ascii="仿宋" w:hAnsi="仿宋" w:eastAsia="仿宋" w:cs="仿宋"/>
                <w:color w:val="000000"/>
                <w:kern w:val="0"/>
                <w:sz w:val="24"/>
                <w:szCs w:val="24"/>
              </w:rPr>
            </w:pPr>
          </w:p>
        </w:tc>
        <w:tc>
          <w:tcPr>
            <w:tcW w:w="694" w:type="dxa"/>
            <w:vAlign w:val="center"/>
          </w:tcPr>
          <w:p w14:paraId="603E357F">
            <w:pPr>
              <w:jc w:val="center"/>
              <w:rPr>
                <w:rFonts w:hint="eastAsia" w:ascii="仿宋" w:hAnsi="仿宋" w:eastAsia="仿宋" w:cs="仿宋"/>
                <w:bCs/>
                <w:sz w:val="24"/>
                <w:szCs w:val="24"/>
              </w:rPr>
            </w:pPr>
          </w:p>
        </w:tc>
        <w:tc>
          <w:tcPr>
            <w:tcW w:w="506" w:type="dxa"/>
            <w:vAlign w:val="center"/>
          </w:tcPr>
          <w:p w14:paraId="1725D0F0">
            <w:pPr>
              <w:jc w:val="center"/>
              <w:rPr>
                <w:rFonts w:hint="eastAsia" w:ascii="仿宋" w:hAnsi="仿宋" w:eastAsia="仿宋" w:cs="仿宋"/>
                <w:bCs/>
                <w:sz w:val="24"/>
                <w:szCs w:val="24"/>
              </w:rPr>
            </w:pPr>
          </w:p>
        </w:tc>
        <w:tc>
          <w:tcPr>
            <w:tcW w:w="1018" w:type="dxa"/>
            <w:vAlign w:val="center"/>
          </w:tcPr>
          <w:p w14:paraId="7E342672">
            <w:pPr>
              <w:jc w:val="center"/>
              <w:rPr>
                <w:rFonts w:hint="eastAsia" w:ascii="仿宋" w:hAnsi="仿宋" w:eastAsia="仿宋" w:cs="仿宋"/>
                <w:bCs/>
                <w:sz w:val="24"/>
                <w:szCs w:val="24"/>
              </w:rPr>
            </w:pPr>
          </w:p>
        </w:tc>
      </w:tr>
      <w:tr w14:paraId="1EDF06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0D6BB0D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34</w:t>
            </w:r>
          </w:p>
        </w:tc>
        <w:tc>
          <w:tcPr>
            <w:tcW w:w="1023" w:type="dxa"/>
            <w:shd w:val="clear" w:color="auto" w:fill="auto"/>
            <w:vAlign w:val="center"/>
          </w:tcPr>
          <w:p w14:paraId="4C507045">
            <w:pPr>
              <w:jc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6E217A12">
            <w:pPr>
              <w:keepNext w:val="0"/>
              <w:keepLines w:val="0"/>
              <w:widowControl/>
              <w:suppressLineNumbers w:val="0"/>
              <w:jc w:val="center"/>
              <w:textAlignment w:val="center"/>
              <w:rPr>
                <w:rFonts w:hint="eastAsia" w:asciiTheme="minorHAnsi" w:hAnsiTheme="minorHAnsi" w:eastAsiaTheme="minorEastAsia" w:cstheme="minorBidi"/>
                <w:kern w:val="2"/>
                <w:sz w:val="6"/>
                <w:szCs w:val="6"/>
                <w:lang w:val="en-US" w:eastAsia="zh-CN" w:bidi="ar-SA"/>
              </w:rPr>
            </w:pPr>
            <w:r>
              <w:rPr>
                <w:rFonts w:hint="eastAsia" w:ascii="宋体" w:hAnsi="宋体" w:cs="宋体"/>
                <w:sz w:val="16"/>
                <w:szCs w:val="16"/>
                <w:highlight w:val="none"/>
              </w:rPr>
              <w:t>压力</w:t>
            </w:r>
            <w:r>
              <w:rPr>
                <w:rFonts w:hint="eastAsia" w:ascii="宋体" w:hAnsi="宋体" w:cs="宋体"/>
                <w:color w:val="000000"/>
                <w:sz w:val="16"/>
                <w:szCs w:val="16"/>
                <w:highlight w:val="none"/>
              </w:rPr>
              <w:t>测量范围：</w:t>
            </w:r>
            <w:r>
              <w:rPr>
                <w:rFonts w:hint="eastAsia" w:ascii="宋体" w:hAnsi="宋体" w:cs="宋体"/>
                <w:sz w:val="16"/>
                <w:szCs w:val="16"/>
                <w:highlight w:val="none"/>
              </w:rPr>
              <w:t>0-35KPa</w:t>
            </w:r>
          </w:p>
        </w:tc>
        <w:tc>
          <w:tcPr>
            <w:tcW w:w="670" w:type="dxa"/>
            <w:vAlign w:val="center"/>
          </w:tcPr>
          <w:p w14:paraId="0711A463">
            <w:pPr>
              <w:jc w:val="center"/>
              <w:rPr>
                <w:rFonts w:hint="eastAsia" w:ascii="仿宋" w:hAnsi="仿宋" w:eastAsia="仿宋" w:cs="仿宋"/>
                <w:color w:val="000000"/>
                <w:kern w:val="0"/>
                <w:sz w:val="24"/>
                <w:szCs w:val="24"/>
              </w:rPr>
            </w:pPr>
          </w:p>
        </w:tc>
        <w:tc>
          <w:tcPr>
            <w:tcW w:w="694" w:type="dxa"/>
            <w:vAlign w:val="center"/>
          </w:tcPr>
          <w:p w14:paraId="19423720">
            <w:pPr>
              <w:jc w:val="center"/>
              <w:rPr>
                <w:rFonts w:hint="eastAsia" w:ascii="仿宋" w:hAnsi="仿宋" w:eastAsia="仿宋" w:cs="仿宋"/>
                <w:bCs/>
                <w:sz w:val="24"/>
                <w:szCs w:val="24"/>
              </w:rPr>
            </w:pPr>
          </w:p>
        </w:tc>
        <w:tc>
          <w:tcPr>
            <w:tcW w:w="506" w:type="dxa"/>
            <w:vAlign w:val="center"/>
          </w:tcPr>
          <w:p w14:paraId="38E9EEBD">
            <w:pPr>
              <w:jc w:val="center"/>
              <w:rPr>
                <w:rFonts w:hint="eastAsia" w:ascii="仿宋" w:hAnsi="仿宋" w:eastAsia="仿宋" w:cs="仿宋"/>
                <w:bCs/>
                <w:sz w:val="24"/>
                <w:szCs w:val="24"/>
              </w:rPr>
            </w:pPr>
          </w:p>
        </w:tc>
        <w:tc>
          <w:tcPr>
            <w:tcW w:w="1018" w:type="dxa"/>
            <w:vAlign w:val="center"/>
          </w:tcPr>
          <w:p w14:paraId="1510A864">
            <w:pPr>
              <w:jc w:val="center"/>
              <w:rPr>
                <w:rFonts w:hint="eastAsia" w:ascii="仿宋" w:hAnsi="仿宋" w:eastAsia="仿宋" w:cs="仿宋"/>
                <w:bCs/>
                <w:sz w:val="24"/>
                <w:szCs w:val="24"/>
              </w:rPr>
            </w:pPr>
          </w:p>
        </w:tc>
      </w:tr>
      <w:tr w14:paraId="633B88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0BB665F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35</w:t>
            </w:r>
          </w:p>
        </w:tc>
        <w:tc>
          <w:tcPr>
            <w:tcW w:w="1023" w:type="dxa"/>
            <w:shd w:val="clear" w:color="auto" w:fill="auto"/>
            <w:vAlign w:val="center"/>
          </w:tcPr>
          <w:p w14:paraId="23AC8F8F">
            <w:pPr>
              <w:jc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1FF808E1">
            <w:pPr>
              <w:keepNext w:val="0"/>
              <w:keepLines w:val="0"/>
              <w:widowControl/>
              <w:suppressLineNumbers w:val="0"/>
              <w:jc w:val="center"/>
              <w:textAlignment w:val="center"/>
              <w:rPr>
                <w:rFonts w:hint="eastAsia" w:asciiTheme="minorHAnsi" w:hAnsiTheme="minorHAnsi" w:eastAsiaTheme="minorEastAsia" w:cstheme="minorBidi"/>
                <w:kern w:val="2"/>
                <w:sz w:val="6"/>
                <w:szCs w:val="6"/>
                <w:lang w:val="en-US" w:eastAsia="zh-CN" w:bidi="ar-SA"/>
              </w:rPr>
            </w:pPr>
            <w:r>
              <w:rPr>
                <w:rFonts w:hint="eastAsia" w:ascii="宋体" w:hAnsi="宋体" w:cs="宋体"/>
                <w:sz w:val="16"/>
                <w:szCs w:val="16"/>
                <w:highlight w:val="none"/>
              </w:rPr>
              <w:t>压力放大器增益范围：0—20dB</w:t>
            </w:r>
          </w:p>
        </w:tc>
        <w:tc>
          <w:tcPr>
            <w:tcW w:w="670" w:type="dxa"/>
            <w:vAlign w:val="center"/>
          </w:tcPr>
          <w:p w14:paraId="506B2355">
            <w:pPr>
              <w:jc w:val="center"/>
              <w:rPr>
                <w:rFonts w:hint="eastAsia" w:ascii="仿宋" w:hAnsi="仿宋" w:eastAsia="仿宋" w:cs="仿宋"/>
                <w:color w:val="000000"/>
                <w:kern w:val="0"/>
                <w:sz w:val="24"/>
                <w:szCs w:val="24"/>
              </w:rPr>
            </w:pPr>
          </w:p>
        </w:tc>
        <w:tc>
          <w:tcPr>
            <w:tcW w:w="694" w:type="dxa"/>
            <w:vAlign w:val="center"/>
          </w:tcPr>
          <w:p w14:paraId="327B950A">
            <w:pPr>
              <w:jc w:val="center"/>
              <w:rPr>
                <w:rFonts w:hint="eastAsia" w:ascii="仿宋" w:hAnsi="仿宋" w:eastAsia="仿宋" w:cs="仿宋"/>
                <w:bCs/>
                <w:sz w:val="24"/>
                <w:szCs w:val="24"/>
              </w:rPr>
            </w:pPr>
          </w:p>
        </w:tc>
        <w:tc>
          <w:tcPr>
            <w:tcW w:w="506" w:type="dxa"/>
            <w:vAlign w:val="center"/>
          </w:tcPr>
          <w:p w14:paraId="53A279F7">
            <w:pPr>
              <w:jc w:val="center"/>
              <w:rPr>
                <w:rFonts w:hint="eastAsia" w:ascii="仿宋" w:hAnsi="仿宋" w:eastAsia="仿宋" w:cs="仿宋"/>
                <w:bCs/>
                <w:sz w:val="24"/>
                <w:szCs w:val="24"/>
              </w:rPr>
            </w:pPr>
          </w:p>
        </w:tc>
        <w:tc>
          <w:tcPr>
            <w:tcW w:w="1018" w:type="dxa"/>
            <w:vAlign w:val="center"/>
          </w:tcPr>
          <w:p w14:paraId="3D2B8B4C">
            <w:pPr>
              <w:jc w:val="center"/>
              <w:rPr>
                <w:rFonts w:hint="eastAsia" w:ascii="仿宋" w:hAnsi="仿宋" w:eastAsia="仿宋" w:cs="仿宋"/>
                <w:bCs/>
                <w:sz w:val="24"/>
                <w:szCs w:val="24"/>
              </w:rPr>
            </w:pPr>
          </w:p>
        </w:tc>
      </w:tr>
      <w:tr w14:paraId="62BBA3D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61366CF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36</w:t>
            </w:r>
          </w:p>
        </w:tc>
        <w:tc>
          <w:tcPr>
            <w:tcW w:w="1023" w:type="dxa"/>
            <w:shd w:val="clear" w:color="auto" w:fill="auto"/>
            <w:vAlign w:val="center"/>
          </w:tcPr>
          <w:p w14:paraId="660AB9E1">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55F7CAD2">
            <w:pPr>
              <w:keepNext w:val="0"/>
              <w:keepLines w:val="0"/>
              <w:widowControl/>
              <w:suppressLineNumbers w:val="0"/>
              <w:jc w:val="center"/>
              <w:textAlignment w:val="center"/>
              <w:rPr>
                <w:rFonts w:hint="eastAsia" w:asciiTheme="minorHAnsi" w:hAnsiTheme="minorHAnsi" w:eastAsiaTheme="minorEastAsia" w:cstheme="minorBidi"/>
                <w:kern w:val="2"/>
                <w:sz w:val="6"/>
                <w:szCs w:val="6"/>
                <w:lang w:val="en-US" w:eastAsia="zh-CN" w:bidi="ar-SA"/>
              </w:rPr>
            </w:pPr>
            <w:r>
              <w:rPr>
                <w:rFonts w:hint="eastAsia" w:ascii="宋体" w:hAnsi="宋体" w:cs="宋体"/>
                <w:sz w:val="16"/>
                <w:szCs w:val="16"/>
                <w:highlight w:val="none"/>
              </w:rPr>
              <w:t>压力传感器灵敏度范围：1.06-1.07mV/kPa</w:t>
            </w:r>
          </w:p>
        </w:tc>
        <w:tc>
          <w:tcPr>
            <w:tcW w:w="670" w:type="dxa"/>
            <w:vAlign w:val="center"/>
          </w:tcPr>
          <w:p w14:paraId="63DEF4A3">
            <w:pPr>
              <w:jc w:val="center"/>
              <w:rPr>
                <w:rFonts w:hint="eastAsia" w:ascii="仿宋" w:hAnsi="仿宋" w:eastAsia="仿宋" w:cs="仿宋"/>
                <w:color w:val="000000"/>
                <w:kern w:val="0"/>
                <w:sz w:val="24"/>
                <w:szCs w:val="24"/>
              </w:rPr>
            </w:pPr>
          </w:p>
        </w:tc>
        <w:tc>
          <w:tcPr>
            <w:tcW w:w="694" w:type="dxa"/>
            <w:vAlign w:val="center"/>
          </w:tcPr>
          <w:p w14:paraId="67D61B4B">
            <w:pPr>
              <w:jc w:val="center"/>
              <w:rPr>
                <w:rFonts w:hint="eastAsia" w:ascii="仿宋" w:hAnsi="仿宋" w:eastAsia="仿宋" w:cs="仿宋"/>
                <w:bCs/>
                <w:sz w:val="24"/>
                <w:szCs w:val="24"/>
              </w:rPr>
            </w:pPr>
          </w:p>
        </w:tc>
        <w:tc>
          <w:tcPr>
            <w:tcW w:w="506" w:type="dxa"/>
            <w:vAlign w:val="center"/>
          </w:tcPr>
          <w:p w14:paraId="1390990A">
            <w:pPr>
              <w:jc w:val="center"/>
              <w:rPr>
                <w:rFonts w:hint="eastAsia" w:ascii="仿宋" w:hAnsi="仿宋" w:eastAsia="仿宋" w:cs="仿宋"/>
                <w:bCs/>
                <w:sz w:val="24"/>
                <w:szCs w:val="24"/>
              </w:rPr>
            </w:pPr>
          </w:p>
        </w:tc>
        <w:tc>
          <w:tcPr>
            <w:tcW w:w="1018" w:type="dxa"/>
            <w:vAlign w:val="center"/>
          </w:tcPr>
          <w:p w14:paraId="2E2899E6">
            <w:pPr>
              <w:jc w:val="center"/>
              <w:rPr>
                <w:rFonts w:hint="eastAsia" w:ascii="仿宋" w:hAnsi="仿宋" w:eastAsia="仿宋" w:cs="仿宋"/>
                <w:bCs/>
                <w:sz w:val="24"/>
                <w:szCs w:val="24"/>
              </w:rPr>
            </w:pPr>
          </w:p>
        </w:tc>
      </w:tr>
      <w:tr w14:paraId="52874CB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0D64675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37</w:t>
            </w:r>
          </w:p>
        </w:tc>
        <w:tc>
          <w:tcPr>
            <w:tcW w:w="1023" w:type="dxa"/>
            <w:shd w:val="clear" w:color="auto" w:fill="auto"/>
            <w:vAlign w:val="center"/>
          </w:tcPr>
          <w:p w14:paraId="329F29FD">
            <w:pPr>
              <w:jc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6AC316F3">
            <w:pPr>
              <w:keepNext w:val="0"/>
              <w:keepLines w:val="0"/>
              <w:widowControl/>
              <w:suppressLineNumbers w:val="0"/>
              <w:jc w:val="center"/>
              <w:textAlignment w:val="center"/>
              <w:rPr>
                <w:rFonts w:hint="eastAsia" w:asciiTheme="minorHAnsi" w:hAnsiTheme="minorHAnsi" w:eastAsiaTheme="minorEastAsia" w:cstheme="minorBidi"/>
                <w:kern w:val="2"/>
                <w:sz w:val="6"/>
                <w:szCs w:val="6"/>
                <w:lang w:val="en-US" w:eastAsia="zh-CN" w:bidi="ar-SA"/>
              </w:rPr>
            </w:pPr>
            <w:r>
              <w:rPr>
                <w:rFonts w:hint="eastAsia" w:ascii="宋体" w:hAnsi="宋体" w:cs="宋体"/>
                <w:b w:val="0"/>
                <w:bCs w:val="0"/>
                <w:sz w:val="16"/>
                <w:szCs w:val="16"/>
                <w:highlight w:val="none"/>
              </w:rPr>
              <w:t>具有图形实时冻结功能</w:t>
            </w:r>
          </w:p>
        </w:tc>
        <w:tc>
          <w:tcPr>
            <w:tcW w:w="670" w:type="dxa"/>
            <w:vAlign w:val="center"/>
          </w:tcPr>
          <w:p w14:paraId="098A4D70">
            <w:pPr>
              <w:jc w:val="center"/>
              <w:rPr>
                <w:rFonts w:hint="eastAsia" w:ascii="仿宋" w:hAnsi="仿宋" w:eastAsia="仿宋" w:cs="仿宋"/>
                <w:color w:val="000000"/>
                <w:kern w:val="0"/>
                <w:sz w:val="24"/>
                <w:szCs w:val="24"/>
              </w:rPr>
            </w:pPr>
          </w:p>
        </w:tc>
        <w:tc>
          <w:tcPr>
            <w:tcW w:w="694" w:type="dxa"/>
            <w:vAlign w:val="center"/>
          </w:tcPr>
          <w:p w14:paraId="58BD77E5">
            <w:pPr>
              <w:jc w:val="center"/>
              <w:rPr>
                <w:rFonts w:hint="eastAsia" w:ascii="仿宋" w:hAnsi="仿宋" w:eastAsia="仿宋" w:cs="仿宋"/>
                <w:bCs/>
                <w:sz w:val="24"/>
                <w:szCs w:val="24"/>
              </w:rPr>
            </w:pPr>
          </w:p>
        </w:tc>
        <w:tc>
          <w:tcPr>
            <w:tcW w:w="506" w:type="dxa"/>
            <w:vAlign w:val="center"/>
          </w:tcPr>
          <w:p w14:paraId="04342C69">
            <w:pPr>
              <w:jc w:val="center"/>
              <w:rPr>
                <w:rFonts w:hint="eastAsia" w:ascii="仿宋" w:hAnsi="仿宋" w:eastAsia="仿宋" w:cs="仿宋"/>
                <w:bCs/>
                <w:sz w:val="24"/>
                <w:szCs w:val="24"/>
              </w:rPr>
            </w:pPr>
          </w:p>
        </w:tc>
        <w:tc>
          <w:tcPr>
            <w:tcW w:w="1018" w:type="dxa"/>
            <w:vAlign w:val="center"/>
          </w:tcPr>
          <w:p w14:paraId="353C3E19">
            <w:pPr>
              <w:jc w:val="center"/>
              <w:rPr>
                <w:rFonts w:hint="eastAsia" w:ascii="仿宋" w:hAnsi="仿宋" w:eastAsia="仿宋" w:cs="仿宋"/>
                <w:bCs/>
                <w:sz w:val="24"/>
                <w:szCs w:val="24"/>
              </w:rPr>
            </w:pPr>
          </w:p>
        </w:tc>
      </w:tr>
      <w:tr w14:paraId="1E1949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418295A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38</w:t>
            </w:r>
          </w:p>
        </w:tc>
        <w:tc>
          <w:tcPr>
            <w:tcW w:w="1023" w:type="dxa"/>
            <w:shd w:val="clear" w:color="auto" w:fill="auto"/>
            <w:vAlign w:val="center"/>
          </w:tcPr>
          <w:p w14:paraId="0D79C4C2">
            <w:pPr>
              <w:jc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6F7BE265">
            <w:pPr>
              <w:keepNext w:val="0"/>
              <w:keepLines w:val="0"/>
              <w:widowControl/>
              <w:suppressLineNumbers w:val="0"/>
              <w:jc w:val="center"/>
              <w:textAlignment w:val="center"/>
              <w:rPr>
                <w:rFonts w:hint="eastAsia" w:asciiTheme="minorHAnsi" w:hAnsiTheme="minorHAnsi" w:eastAsiaTheme="minorEastAsia" w:cstheme="minorBidi"/>
                <w:kern w:val="2"/>
                <w:sz w:val="6"/>
                <w:szCs w:val="6"/>
                <w:lang w:val="en-US" w:eastAsia="zh-CN" w:bidi="ar-SA"/>
              </w:rPr>
            </w:pPr>
            <w:r>
              <w:rPr>
                <w:rFonts w:hint="eastAsia" w:ascii="宋体" w:hAnsi="宋体" w:cs="宋体"/>
                <w:sz w:val="16"/>
                <w:szCs w:val="16"/>
                <w:highlight w:val="none"/>
              </w:rPr>
              <w:t>具有卒中高危人群筛查系统软件操作系统；高血压卒中危险度评估软件操作系统；脑血管功能颈动脉超声卒中预警系统软件操作系统，三大软件功能均可升级</w:t>
            </w:r>
          </w:p>
        </w:tc>
        <w:tc>
          <w:tcPr>
            <w:tcW w:w="670" w:type="dxa"/>
            <w:vAlign w:val="center"/>
          </w:tcPr>
          <w:p w14:paraId="604CC4C3">
            <w:pPr>
              <w:jc w:val="center"/>
              <w:rPr>
                <w:rFonts w:hint="eastAsia" w:ascii="仿宋" w:hAnsi="仿宋" w:eastAsia="仿宋" w:cs="仿宋"/>
                <w:color w:val="000000"/>
                <w:kern w:val="0"/>
                <w:sz w:val="24"/>
                <w:szCs w:val="24"/>
              </w:rPr>
            </w:pPr>
          </w:p>
        </w:tc>
        <w:tc>
          <w:tcPr>
            <w:tcW w:w="694" w:type="dxa"/>
            <w:vAlign w:val="center"/>
          </w:tcPr>
          <w:p w14:paraId="52C3A8BC">
            <w:pPr>
              <w:jc w:val="center"/>
              <w:rPr>
                <w:rFonts w:hint="eastAsia" w:ascii="仿宋" w:hAnsi="仿宋" w:eastAsia="仿宋" w:cs="仿宋"/>
                <w:bCs/>
                <w:sz w:val="24"/>
                <w:szCs w:val="24"/>
              </w:rPr>
            </w:pPr>
          </w:p>
        </w:tc>
        <w:tc>
          <w:tcPr>
            <w:tcW w:w="506" w:type="dxa"/>
            <w:vAlign w:val="center"/>
          </w:tcPr>
          <w:p w14:paraId="1A02C02D">
            <w:pPr>
              <w:jc w:val="center"/>
              <w:rPr>
                <w:rFonts w:hint="eastAsia" w:ascii="仿宋" w:hAnsi="仿宋" w:eastAsia="仿宋" w:cs="仿宋"/>
                <w:bCs/>
                <w:sz w:val="24"/>
                <w:szCs w:val="24"/>
              </w:rPr>
            </w:pPr>
          </w:p>
        </w:tc>
        <w:tc>
          <w:tcPr>
            <w:tcW w:w="1018" w:type="dxa"/>
            <w:vAlign w:val="center"/>
          </w:tcPr>
          <w:p w14:paraId="6AE44C62">
            <w:pPr>
              <w:jc w:val="center"/>
              <w:rPr>
                <w:rFonts w:hint="eastAsia" w:ascii="仿宋" w:hAnsi="仿宋" w:eastAsia="仿宋" w:cs="仿宋"/>
                <w:bCs/>
                <w:sz w:val="24"/>
                <w:szCs w:val="24"/>
              </w:rPr>
            </w:pPr>
          </w:p>
        </w:tc>
      </w:tr>
      <w:tr w14:paraId="78298B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6B92342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39</w:t>
            </w:r>
          </w:p>
        </w:tc>
        <w:tc>
          <w:tcPr>
            <w:tcW w:w="1023" w:type="dxa"/>
            <w:shd w:val="clear" w:color="auto" w:fill="auto"/>
            <w:vAlign w:val="center"/>
          </w:tcPr>
          <w:p w14:paraId="72FF67A0">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766AA260">
            <w:pPr>
              <w:keepNext w:val="0"/>
              <w:keepLines w:val="0"/>
              <w:widowControl/>
              <w:suppressLineNumbers w:val="0"/>
              <w:jc w:val="center"/>
              <w:textAlignment w:val="center"/>
              <w:rPr>
                <w:rFonts w:hint="eastAsia" w:asciiTheme="minorHAnsi" w:hAnsiTheme="minorHAnsi" w:eastAsiaTheme="minorEastAsia" w:cstheme="minorBidi"/>
                <w:kern w:val="2"/>
                <w:sz w:val="6"/>
                <w:szCs w:val="6"/>
                <w:lang w:val="en-US" w:eastAsia="zh-CN" w:bidi="ar-SA"/>
              </w:rPr>
            </w:pPr>
            <w:r>
              <w:rPr>
                <w:rFonts w:hint="eastAsia" w:ascii="宋体" w:hAnsi="宋体" w:cs="宋体"/>
                <w:sz w:val="16"/>
                <w:szCs w:val="16"/>
                <w:highlight w:val="none"/>
              </w:rPr>
              <w:t>正常参考值模块：脑血流动力学检测指标的正常参考值从1岁—95岁，20岁以下为一个年龄段；20-95岁以每5岁为一个年龄段，根据不同年龄段,不同性别更精细化确定正常参考值。预警脑卒中的敏感度≥80.7%，特异度≥78.5%</w:t>
            </w:r>
          </w:p>
        </w:tc>
        <w:tc>
          <w:tcPr>
            <w:tcW w:w="670" w:type="dxa"/>
            <w:vAlign w:val="center"/>
          </w:tcPr>
          <w:p w14:paraId="597D10FC">
            <w:pPr>
              <w:jc w:val="center"/>
              <w:rPr>
                <w:rFonts w:hint="eastAsia" w:ascii="仿宋" w:hAnsi="仿宋" w:eastAsia="仿宋" w:cs="仿宋"/>
                <w:color w:val="000000"/>
                <w:kern w:val="0"/>
                <w:sz w:val="24"/>
                <w:szCs w:val="24"/>
              </w:rPr>
            </w:pPr>
          </w:p>
        </w:tc>
        <w:tc>
          <w:tcPr>
            <w:tcW w:w="694" w:type="dxa"/>
            <w:vAlign w:val="center"/>
          </w:tcPr>
          <w:p w14:paraId="09631DEF">
            <w:pPr>
              <w:jc w:val="center"/>
              <w:rPr>
                <w:rFonts w:hint="eastAsia" w:ascii="仿宋" w:hAnsi="仿宋" w:eastAsia="仿宋" w:cs="仿宋"/>
                <w:bCs/>
                <w:sz w:val="24"/>
                <w:szCs w:val="24"/>
              </w:rPr>
            </w:pPr>
          </w:p>
        </w:tc>
        <w:tc>
          <w:tcPr>
            <w:tcW w:w="506" w:type="dxa"/>
            <w:vAlign w:val="center"/>
          </w:tcPr>
          <w:p w14:paraId="261CE21E">
            <w:pPr>
              <w:jc w:val="center"/>
              <w:rPr>
                <w:rFonts w:hint="eastAsia" w:ascii="仿宋" w:hAnsi="仿宋" w:eastAsia="仿宋" w:cs="仿宋"/>
                <w:bCs/>
                <w:sz w:val="24"/>
                <w:szCs w:val="24"/>
              </w:rPr>
            </w:pPr>
          </w:p>
        </w:tc>
        <w:tc>
          <w:tcPr>
            <w:tcW w:w="1018" w:type="dxa"/>
            <w:vAlign w:val="center"/>
          </w:tcPr>
          <w:p w14:paraId="0F40EE08">
            <w:pPr>
              <w:jc w:val="center"/>
              <w:rPr>
                <w:rFonts w:hint="eastAsia" w:ascii="仿宋" w:hAnsi="仿宋" w:eastAsia="仿宋" w:cs="仿宋"/>
                <w:bCs/>
                <w:sz w:val="24"/>
                <w:szCs w:val="24"/>
              </w:rPr>
            </w:pPr>
          </w:p>
        </w:tc>
      </w:tr>
      <w:tr w14:paraId="209875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2310537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40</w:t>
            </w:r>
          </w:p>
        </w:tc>
        <w:tc>
          <w:tcPr>
            <w:tcW w:w="1023" w:type="dxa"/>
            <w:shd w:val="clear" w:color="auto" w:fill="auto"/>
            <w:vAlign w:val="center"/>
          </w:tcPr>
          <w:p w14:paraId="5CDC604C">
            <w:pPr>
              <w:jc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583C4D16">
            <w:pPr>
              <w:keepNext w:val="0"/>
              <w:keepLines w:val="0"/>
              <w:widowControl/>
              <w:suppressLineNumbers w:val="0"/>
              <w:jc w:val="center"/>
              <w:textAlignment w:val="center"/>
              <w:rPr>
                <w:rFonts w:hint="eastAsia" w:asciiTheme="minorHAnsi" w:hAnsiTheme="minorHAnsi" w:eastAsiaTheme="minorEastAsia" w:cstheme="minorBidi"/>
                <w:kern w:val="2"/>
                <w:sz w:val="6"/>
                <w:szCs w:val="6"/>
                <w:lang w:val="en-US" w:eastAsia="zh-CN" w:bidi="ar-SA"/>
              </w:rPr>
            </w:pPr>
            <w:r>
              <w:rPr>
                <w:rFonts w:hint="eastAsia" w:ascii="宋体" w:hAnsi="宋体" w:cs="宋体"/>
                <w:sz w:val="16"/>
                <w:szCs w:val="16"/>
                <w:highlight w:val="none"/>
              </w:rPr>
              <w:t>采集和选择波形：具有采集流速波形和压力脉搏波波形功能；并可对采集的波形进行选择</w:t>
            </w:r>
            <w:bookmarkStart w:id="0" w:name="_GoBack"/>
            <w:bookmarkEnd w:id="0"/>
          </w:p>
        </w:tc>
        <w:tc>
          <w:tcPr>
            <w:tcW w:w="670" w:type="dxa"/>
            <w:vAlign w:val="center"/>
          </w:tcPr>
          <w:p w14:paraId="708C6FE9">
            <w:pPr>
              <w:jc w:val="center"/>
              <w:rPr>
                <w:rFonts w:hint="eastAsia" w:ascii="仿宋" w:hAnsi="仿宋" w:eastAsia="仿宋" w:cs="仿宋"/>
                <w:color w:val="000000"/>
                <w:kern w:val="0"/>
                <w:sz w:val="24"/>
                <w:szCs w:val="24"/>
              </w:rPr>
            </w:pPr>
          </w:p>
        </w:tc>
        <w:tc>
          <w:tcPr>
            <w:tcW w:w="694" w:type="dxa"/>
            <w:vAlign w:val="center"/>
          </w:tcPr>
          <w:p w14:paraId="30CE50A3">
            <w:pPr>
              <w:jc w:val="center"/>
              <w:rPr>
                <w:rFonts w:hint="eastAsia" w:ascii="仿宋" w:hAnsi="仿宋" w:eastAsia="仿宋" w:cs="仿宋"/>
                <w:bCs/>
                <w:sz w:val="24"/>
                <w:szCs w:val="24"/>
              </w:rPr>
            </w:pPr>
          </w:p>
        </w:tc>
        <w:tc>
          <w:tcPr>
            <w:tcW w:w="506" w:type="dxa"/>
            <w:vAlign w:val="center"/>
          </w:tcPr>
          <w:p w14:paraId="71DDEC8C">
            <w:pPr>
              <w:jc w:val="center"/>
              <w:rPr>
                <w:rFonts w:hint="eastAsia" w:ascii="仿宋" w:hAnsi="仿宋" w:eastAsia="仿宋" w:cs="仿宋"/>
                <w:bCs/>
                <w:sz w:val="24"/>
                <w:szCs w:val="24"/>
              </w:rPr>
            </w:pPr>
          </w:p>
        </w:tc>
        <w:tc>
          <w:tcPr>
            <w:tcW w:w="1018" w:type="dxa"/>
            <w:vAlign w:val="center"/>
          </w:tcPr>
          <w:p w14:paraId="60D0FA64">
            <w:pPr>
              <w:jc w:val="center"/>
              <w:rPr>
                <w:rFonts w:hint="eastAsia" w:ascii="仿宋" w:hAnsi="仿宋" w:eastAsia="仿宋" w:cs="仿宋"/>
                <w:bCs/>
                <w:sz w:val="24"/>
                <w:szCs w:val="24"/>
              </w:rPr>
            </w:pPr>
          </w:p>
        </w:tc>
      </w:tr>
      <w:tr w14:paraId="224F8F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7BDBF02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41</w:t>
            </w:r>
          </w:p>
        </w:tc>
        <w:tc>
          <w:tcPr>
            <w:tcW w:w="1023" w:type="dxa"/>
            <w:shd w:val="clear" w:color="auto" w:fill="auto"/>
            <w:vAlign w:val="center"/>
          </w:tcPr>
          <w:p w14:paraId="041B7C49">
            <w:pPr>
              <w:jc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463E429C">
            <w:pPr>
              <w:keepNext w:val="0"/>
              <w:keepLines w:val="0"/>
              <w:widowControl/>
              <w:suppressLineNumbers w:val="0"/>
              <w:jc w:val="center"/>
              <w:textAlignment w:val="center"/>
              <w:rPr>
                <w:rFonts w:hint="eastAsia" w:asciiTheme="minorHAnsi" w:hAnsiTheme="minorHAnsi" w:eastAsiaTheme="minorEastAsia" w:cstheme="minorBidi"/>
                <w:kern w:val="2"/>
                <w:sz w:val="6"/>
                <w:szCs w:val="6"/>
                <w:lang w:val="en-US" w:eastAsia="zh-CN" w:bidi="ar-SA"/>
              </w:rPr>
            </w:pPr>
            <w:r>
              <w:rPr>
                <w:rFonts w:hint="eastAsia" w:ascii="宋体" w:hAnsi="宋体" w:cs="宋体"/>
                <w:sz w:val="16"/>
                <w:szCs w:val="16"/>
                <w:highlight w:val="none"/>
              </w:rPr>
              <w:t>计算功能：用脑血管血流动力学参数及三大软件系统分析方法计算脑血管特性指标，可定量评估卒中危险度，通过系统分析计算形成脑血管功能积分，直接量化指标，分值越低，中风的危险度越高</w:t>
            </w:r>
          </w:p>
        </w:tc>
        <w:tc>
          <w:tcPr>
            <w:tcW w:w="670" w:type="dxa"/>
            <w:vAlign w:val="center"/>
          </w:tcPr>
          <w:p w14:paraId="37E77C17">
            <w:pPr>
              <w:jc w:val="center"/>
              <w:rPr>
                <w:rFonts w:hint="eastAsia" w:ascii="仿宋" w:hAnsi="仿宋" w:eastAsia="仿宋" w:cs="仿宋"/>
                <w:color w:val="000000"/>
                <w:kern w:val="0"/>
                <w:sz w:val="24"/>
                <w:szCs w:val="24"/>
              </w:rPr>
            </w:pPr>
          </w:p>
        </w:tc>
        <w:tc>
          <w:tcPr>
            <w:tcW w:w="694" w:type="dxa"/>
            <w:vAlign w:val="center"/>
          </w:tcPr>
          <w:p w14:paraId="219D2610">
            <w:pPr>
              <w:jc w:val="center"/>
              <w:rPr>
                <w:rFonts w:hint="eastAsia" w:ascii="仿宋" w:hAnsi="仿宋" w:eastAsia="仿宋" w:cs="仿宋"/>
                <w:bCs/>
                <w:sz w:val="24"/>
                <w:szCs w:val="24"/>
              </w:rPr>
            </w:pPr>
          </w:p>
        </w:tc>
        <w:tc>
          <w:tcPr>
            <w:tcW w:w="506" w:type="dxa"/>
            <w:vAlign w:val="center"/>
          </w:tcPr>
          <w:p w14:paraId="7EA9BC29">
            <w:pPr>
              <w:jc w:val="center"/>
              <w:rPr>
                <w:rFonts w:hint="eastAsia" w:ascii="仿宋" w:hAnsi="仿宋" w:eastAsia="仿宋" w:cs="仿宋"/>
                <w:bCs/>
                <w:sz w:val="24"/>
                <w:szCs w:val="24"/>
              </w:rPr>
            </w:pPr>
          </w:p>
        </w:tc>
        <w:tc>
          <w:tcPr>
            <w:tcW w:w="1018" w:type="dxa"/>
            <w:vAlign w:val="center"/>
          </w:tcPr>
          <w:p w14:paraId="6C668AF2">
            <w:pPr>
              <w:jc w:val="center"/>
              <w:rPr>
                <w:rFonts w:hint="eastAsia" w:ascii="仿宋" w:hAnsi="仿宋" w:eastAsia="仿宋" w:cs="仿宋"/>
                <w:bCs/>
                <w:sz w:val="24"/>
                <w:szCs w:val="24"/>
              </w:rPr>
            </w:pPr>
          </w:p>
        </w:tc>
      </w:tr>
      <w:tr w14:paraId="6ACB2A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6408F72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42</w:t>
            </w:r>
          </w:p>
        </w:tc>
        <w:tc>
          <w:tcPr>
            <w:tcW w:w="1023" w:type="dxa"/>
            <w:shd w:val="clear" w:color="auto" w:fill="auto"/>
            <w:vAlign w:val="center"/>
          </w:tcPr>
          <w:p w14:paraId="40321377">
            <w:pPr>
              <w:jc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611BA317">
            <w:pPr>
              <w:keepNext w:val="0"/>
              <w:keepLines w:val="0"/>
              <w:widowControl/>
              <w:suppressLineNumbers w:val="0"/>
              <w:jc w:val="center"/>
              <w:textAlignment w:val="center"/>
              <w:rPr>
                <w:rFonts w:hint="eastAsia" w:asciiTheme="minorHAnsi" w:hAnsiTheme="minorHAnsi" w:eastAsiaTheme="minorEastAsia" w:cstheme="minorBidi"/>
                <w:kern w:val="2"/>
                <w:sz w:val="6"/>
                <w:szCs w:val="6"/>
                <w:lang w:val="en-US" w:eastAsia="zh-CN" w:bidi="ar-SA"/>
              </w:rPr>
            </w:pPr>
            <w:r>
              <w:rPr>
                <w:rFonts w:hint="eastAsia" w:ascii="宋体" w:hAnsi="宋体" w:cs="宋体"/>
                <w:sz w:val="16"/>
                <w:szCs w:val="16"/>
                <w:highlight w:val="none"/>
              </w:rPr>
              <w:t>数据查询功能：具有5种查询方式（全部查询、编号查询、就诊号（ID）查询、姓名查询、日期查询）</w:t>
            </w:r>
          </w:p>
        </w:tc>
        <w:tc>
          <w:tcPr>
            <w:tcW w:w="670" w:type="dxa"/>
            <w:vAlign w:val="center"/>
          </w:tcPr>
          <w:p w14:paraId="2E1C9FE0">
            <w:pPr>
              <w:jc w:val="center"/>
              <w:rPr>
                <w:rFonts w:hint="eastAsia" w:ascii="仿宋" w:hAnsi="仿宋" w:eastAsia="仿宋" w:cs="仿宋"/>
                <w:color w:val="000000"/>
                <w:kern w:val="0"/>
                <w:sz w:val="24"/>
                <w:szCs w:val="24"/>
              </w:rPr>
            </w:pPr>
          </w:p>
        </w:tc>
        <w:tc>
          <w:tcPr>
            <w:tcW w:w="694" w:type="dxa"/>
            <w:vAlign w:val="center"/>
          </w:tcPr>
          <w:p w14:paraId="0669610E">
            <w:pPr>
              <w:jc w:val="center"/>
              <w:rPr>
                <w:rFonts w:hint="eastAsia" w:ascii="仿宋" w:hAnsi="仿宋" w:eastAsia="仿宋" w:cs="仿宋"/>
                <w:bCs/>
                <w:sz w:val="24"/>
                <w:szCs w:val="24"/>
              </w:rPr>
            </w:pPr>
          </w:p>
        </w:tc>
        <w:tc>
          <w:tcPr>
            <w:tcW w:w="506" w:type="dxa"/>
            <w:vAlign w:val="center"/>
          </w:tcPr>
          <w:p w14:paraId="0EAD2D3D">
            <w:pPr>
              <w:jc w:val="center"/>
              <w:rPr>
                <w:rFonts w:hint="eastAsia" w:ascii="仿宋" w:hAnsi="仿宋" w:eastAsia="仿宋" w:cs="仿宋"/>
                <w:bCs/>
                <w:sz w:val="24"/>
                <w:szCs w:val="24"/>
              </w:rPr>
            </w:pPr>
          </w:p>
        </w:tc>
        <w:tc>
          <w:tcPr>
            <w:tcW w:w="1018" w:type="dxa"/>
            <w:vAlign w:val="center"/>
          </w:tcPr>
          <w:p w14:paraId="7CC541F3">
            <w:pPr>
              <w:jc w:val="center"/>
              <w:rPr>
                <w:rFonts w:hint="eastAsia" w:ascii="仿宋" w:hAnsi="仿宋" w:eastAsia="仿宋" w:cs="仿宋"/>
                <w:bCs/>
                <w:sz w:val="24"/>
                <w:szCs w:val="24"/>
              </w:rPr>
            </w:pPr>
          </w:p>
        </w:tc>
      </w:tr>
      <w:tr w14:paraId="2398D2C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12F7D3D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43</w:t>
            </w:r>
          </w:p>
        </w:tc>
        <w:tc>
          <w:tcPr>
            <w:tcW w:w="1023" w:type="dxa"/>
            <w:shd w:val="clear" w:color="auto" w:fill="auto"/>
            <w:vAlign w:val="center"/>
          </w:tcPr>
          <w:p w14:paraId="18931E1A">
            <w:pPr>
              <w:jc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5C5A4A93">
            <w:pPr>
              <w:keepNext w:val="0"/>
              <w:keepLines w:val="0"/>
              <w:widowControl/>
              <w:suppressLineNumbers w:val="0"/>
              <w:jc w:val="center"/>
              <w:textAlignment w:val="center"/>
              <w:rPr>
                <w:rFonts w:hint="eastAsia" w:asciiTheme="minorHAnsi" w:hAnsiTheme="minorHAnsi" w:eastAsiaTheme="minorEastAsia" w:cstheme="minorBidi"/>
                <w:kern w:val="2"/>
                <w:sz w:val="6"/>
                <w:szCs w:val="6"/>
                <w:lang w:val="en-US" w:eastAsia="zh-CN" w:bidi="ar-SA"/>
              </w:rPr>
            </w:pPr>
            <w:r>
              <w:rPr>
                <w:rFonts w:hint="eastAsia" w:ascii="宋体" w:hAnsi="宋体" w:cs="宋体"/>
                <w:sz w:val="16"/>
                <w:szCs w:val="16"/>
                <w:highlight w:val="none"/>
              </w:rPr>
              <w:t>数据管理与存储：具有脑血管功能监测与健康管理数据功能，可储存个体信息及测量数据功能</w:t>
            </w:r>
          </w:p>
        </w:tc>
        <w:tc>
          <w:tcPr>
            <w:tcW w:w="670" w:type="dxa"/>
            <w:vAlign w:val="center"/>
          </w:tcPr>
          <w:p w14:paraId="1C717E33">
            <w:pPr>
              <w:jc w:val="center"/>
              <w:rPr>
                <w:rFonts w:hint="eastAsia" w:ascii="仿宋" w:hAnsi="仿宋" w:eastAsia="仿宋" w:cs="仿宋"/>
                <w:color w:val="000000"/>
                <w:kern w:val="0"/>
                <w:sz w:val="24"/>
                <w:szCs w:val="24"/>
              </w:rPr>
            </w:pPr>
          </w:p>
        </w:tc>
        <w:tc>
          <w:tcPr>
            <w:tcW w:w="694" w:type="dxa"/>
            <w:vAlign w:val="center"/>
          </w:tcPr>
          <w:p w14:paraId="7D5A66B4">
            <w:pPr>
              <w:jc w:val="center"/>
              <w:rPr>
                <w:rFonts w:hint="eastAsia" w:ascii="仿宋" w:hAnsi="仿宋" w:eastAsia="仿宋" w:cs="仿宋"/>
                <w:bCs/>
                <w:sz w:val="24"/>
                <w:szCs w:val="24"/>
              </w:rPr>
            </w:pPr>
          </w:p>
        </w:tc>
        <w:tc>
          <w:tcPr>
            <w:tcW w:w="506" w:type="dxa"/>
            <w:vAlign w:val="center"/>
          </w:tcPr>
          <w:p w14:paraId="790DF871">
            <w:pPr>
              <w:jc w:val="center"/>
              <w:rPr>
                <w:rFonts w:hint="eastAsia" w:ascii="仿宋" w:hAnsi="仿宋" w:eastAsia="仿宋" w:cs="仿宋"/>
                <w:bCs/>
                <w:sz w:val="24"/>
                <w:szCs w:val="24"/>
              </w:rPr>
            </w:pPr>
          </w:p>
        </w:tc>
        <w:tc>
          <w:tcPr>
            <w:tcW w:w="1018" w:type="dxa"/>
            <w:vAlign w:val="center"/>
          </w:tcPr>
          <w:p w14:paraId="0C08581E">
            <w:pPr>
              <w:jc w:val="center"/>
              <w:rPr>
                <w:rFonts w:hint="eastAsia" w:ascii="仿宋" w:hAnsi="仿宋" w:eastAsia="仿宋" w:cs="仿宋"/>
                <w:bCs/>
                <w:sz w:val="24"/>
                <w:szCs w:val="24"/>
              </w:rPr>
            </w:pPr>
          </w:p>
        </w:tc>
      </w:tr>
      <w:tr w14:paraId="60CE82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3DD0D32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44</w:t>
            </w:r>
          </w:p>
        </w:tc>
        <w:tc>
          <w:tcPr>
            <w:tcW w:w="1023" w:type="dxa"/>
            <w:shd w:val="clear" w:color="auto" w:fill="auto"/>
            <w:vAlign w:val="center"/>
          </w:tcPr>
          <w:p w14:paraId="672FC5D4">
            <w:pPr>
              <w:jc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5D3F4183">
            <w:pPr>
              <w:keepNext w:val="0"/>
              <w:keepLines w:val="0"/>
              <w:widowControl/>
              <w:suppressLineNumbers w:val="0"/>
              <w:jc w:val="center"/>
              <w:textAlignment w:val="center"/>
              <w:rPr>
                <w:rFonts w:hint="eastAsia" w:asciiTheme="minorHAnsi" w:hAnsiTheme="minorHAnsi" w:eastAsiaTheme="minorEastAsia" w:cstheme="minorBidi"/>
                <w:kern w:val="2"/>
                <w:sz w:val="6"/>
                <w:szCs w:val="6"/>
                <w:lang w:val="en-US" w:eastAsia="zh-CN" w:bidi="ar-SA"/>
              </w:rPr>
            </w:pPr>
            <w:r>
              <w:rPr>
                <w:rFonts w:hint="eastAsia" w:ascii="宋体" w:hAnsi="宋体" w:cs="宋体"/>
                <w:color w:val="auto"/>
                <w:sz w:val="16"/>
                <w:szCs w:val="16"/>
                <w:highlight w:val="none"/>
              </w:rPr>
              <w:t>数据传输功能：可以通过网络将检测数据上传到医院服务器及健康管理平台，供相关科室共享使用</w:t>
            </w:r>
          </w:p>
        </w:tc>
        <w:tc>
          <w:tcPr>
            <w:tcW w:w="670" w:type="dxa"/>
            <w:vAlign w:val="center"/>
          </w:tcPr>
          <w:p w14:paraId="687FEF9C">
            <w:pPr>
              <w:jc w:val="center"/>
              <w:rPr>
                <w:rFonts w:hint="eastAsia" w:ascii="仿宋" w:hAnsi="仿宋" w:eastAsia="仿宋" w:cs="仿宋"/>
                <w:color w:val="000000"/>
                <w:kern w:val="0"/>
                <w:sz w:val="24"/>
                <w:szCs w:val="24"/>
              </w:rPr>
            </w:pPr>
          </w:p>
        </w:tc>
        <w:tc>
          <w:tcPr>
            <w:tcW w:w="694" w:type="dxa"/>
            <w:vAlign w:val="center"/>
          </w:tcPr>
          <w:p w14:paraId="19150F55">
            <w:pPr>
              <w:jc w:val="center"/>
              <w:rPr>
                <w:rFonts w:hint="eastAsia" w:ascii="仿宋" w:hAnsi="仿宋" w:eastAsia="仿宋" w:cs="仿宋"/>
                <w:bCs/>
                <w:sz w:val="24"/>
                <w:szCs w:val="24"/>
              </w:rPr>
            </w:pPr>
          </w:p>
        </w:tc>
        <w:tc>
          <w:tcPr>
            <w:tcW w:w="506" w:type="dxa"/>
            <w:vAlign w:val="center"/>
          </w:tcPr>
          <w:p w14:paraId="254DC53C">
            <w:pPr>
              <w:jc w:val="center"/>
              <w:rPr>
                <w:rFonts w:hint="eastAsia" w:ascii="仿宋" w:hAnsi="仿宋" w:eastAsia="仿宋" w:cs="仿宋"/>
                <w:bCs/>
                <w:sz w:val="24"/>
                <w:szCs w:val="24"/>
              </w:rPr>
            </w:pPr>
          </w:p>
        </w:tc>
        <w:tc>
          <w:tcPr>
            <w:tcW w:w="1018" w:type="dxa"/>
            <w:vAlign w:val="center"/>
          </w:tcPr>
          <w:p w14:paraId="2E2A675A">
            <w:pPr>
              <w:jc w:val="center"/>
              <w:rPr>
                <w:rFonts w:hint="eastAsia" w:ascii="仿宋" w:hAnsi="仿宋" w:eastAsia="仿宋" w:cs="仿宋"/>
                <w:bCs/>
                <w:sz w:val="24"/>
                <w:szCs w:val="24"/>
              </w:rPr>
            </w:pPr>
          </w:p>
        </w:tc>
      </w:tr>
      <w:tr w14:paraId="3BE90C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77FB3CF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45</w:t>
            </w:r>
          </w:p>
        </w:tc>
        <w:tc>
          <w:tcPr>
            <w:tcW w:w="1023" w:type="dxa"/>
            <w:shd w:val="clear" w:color="auto" w:fill="auto"/>
            <w:vAlign w:val="center"/>
          </w:tcPr>
          <w:p w14:paraId="04CEDF03">
            <w:pPr>
              <w:jc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483C4CDD">
            <w:pPr>
              <w:keepNext w:val="0"/>
              <w:keepLines w:val="0"/>
              <w:widowControl/>
              <w:suppressLineNumbers w:val="0"/>
              <w:jc w:val="center"/>
              <w:textAlignment w:val="center"/>
              <w:rPr>
                <w:rFonts w:hint="eastAsia" w:asciiTheme="minorHAnsi" w:hAnsiTheme="minorHAnsi" w:eastAsiaTheme="minorEastAsia" w:cstheme="minorBidi"/>
                <w:kern w:val="2"/>
                <w:sz w:val="6"/>
                <w:szCs w:val="6"/>
                <w:lang w:val="en-US" w:eastAsia="zh-CN" w:bidi="ar-SA"/>
              </w:rPr>
            </w:pPr>
            <w:r>
              <w:rPr>
                <w:rFonts w:hint="eastAsia" w:ascii="宋体" w:hAnsi="宋体" w:cs="宋体"/>
                <w:color w:val="auto"/>
                <w:sz w:val="16"/>
                <w:szCs w:val="16"/>
                <w:highlight w:val="none"/>
              </w:rPr>
              <w:t>具有根据收集信息自动识别是否存在肥胖和高血压的功能</w:t>
            </w:r>
          </w:p>
        </w:tc>
        <w:tc>
          <w:tcPr>
            <w:tcW w:w="670" w:type="dxa"/>
            <w:vAlign w:val="center"/>
          </w:tcPr>
          <w:p w14:paraId="70F7C660">
            <w:pPr>
              <w:jc w:val="center"/>
              <w:rPr>
                <w:rFonts w:hint="eastAsia" w:ascii="仿宋" w:hAnsi="仿宋" w:eastAsia="仿宋" w:cs="仿宋"/>
                <w:color w:val="000000"/>
                <w:kern w:val="0"/>
                <w:sz w:val="24"/>
                <w:szCs w:val="24"/>
              </w:rPr>
            </w:pPr>
          </w:p>
        </w:tc>
        <w:tc>
          <w:tcPr>
            <w:tcW w:w="694" w:type="dxa"/>
            <w:vAlign w:val="center"/>
          </w:tcPr>
          <w:p w14:paraId="31095EFA">
            <w:pPr>
              <w:jc w:val="center"/>
              <w:rPr>
                <w:rFonts w:hint="eastAsia" w:ascii="仿宋" w:hAnsi="仿宋" w:eastAsia="仿宋" w:cs="仿宋"/>
                <w:bCs/>
                <w:sz w:val="24"/>
                <w:szCs w:val="24"/>
              </w:rPr>
            </w:pPr>
          </w:p>
        </w:tc>
        <w:tc>
          <w:tcPr>
            <w:tcW w:w="506" w:type="dxa"/>
            <w:vAlign w:val="center"/>
          </w:tcPr>
          <w:p w14:paraId="36BD5FD7">
            <w:pPr>
              <w:jc w:val="center"/>
              <w:rPr>
                <w:rFonts w:hint="eastAsia" w:ascii="仿宋" w:hAnsi="仿宋" w:eastAsia="仿宋" w:cs="仿宋"/>
                <w:bCs/>
                <w:sz w:val="24"/>
                <w:szCs w:val="24"/>
              </w:rPr>
            </w:pPr>
          </w:p>
        </w:tc>
        <w:tc>
          <w:tcPr>
            <w:tcW w:w="1018" w:type="dxa"/>
            <w:vAlign w:val="center"/>
          </w:tcPr>
          <w:p w14:paraId="4F794E88">
            <w:pPr>
              <w:jc w:val="center"/>
              <w:rPr>
                <w:rFonts w:hint="eastAsia" w:ascii="仿宋" w:hAnsi="仿宋" w:eastAsia="仿宋" w:cs="仿宋"/>
                <w:bCs/>
                <w:sz w:val="24"/>
                <w:szCs w:val="24"/>
              </w:rPr>
            </w:pPr>
          </w:p>
        </w:tc>
      </w:tr>
      <w:tr w14:paraId="60E0F0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5C0B8D6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46</w:t>
            </w:r>
          </w:p>
        </w:tc>
        <w:tc>
          <w:tcPr>
            <w:tcW w:w="1023" w:type="dxa"/>
            <w:shd w:val="clear" w:color="auto" w:fill="auto"/>
            <w:vAlign w:val="center"/>
          </w:tcPr>
          <w:p w14:paraId="4A322552">
            <w:pPr>
              <w:jc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5D8215D1">
            <w:pPr>
              <w:keepNext w:val="0"/>
              <w:keepLines w:val="0"/>
              <w:widowControl/>
              <w:suppressLineNumbers w:val="0"/>
              <w:jc w:val="center"/>
              <w:textAlignment w:val="center"/>
              <w:rPr>
                <w:rFonts w:hint="eastAsia" w:asciiTheme="minorHAnsi" w:hAnsiTheme="minorHAnsi" w:eastAsiaTheme="minorEastAsia" w:cstheme="minorBidi"/>
                <w:kern w:val="2"/>
                <w:sz w:val="6"/>
                <w:szCs w:val="6"/>
                <w:lang w:val="en-US" w:eastAsia="zh-CN" w:bidi="ar-SA"/>
              </w:rPr>
            </w:pPr>
            <w:r>
              <w:rPr>
                <w:rFonts w:hint="eastAsia" w:ascii="宋体" w:hAnsi="宋体" w:cs="宋体"/>
                <w:color w:val="auto"/>
                <w:sz w:val="16"/>
                <w:szCs w:val="16"/>
                <w:highlight w:val="none"/>
              </w:rPr>
              <w:t>可对糖尿病、高脂血症造成血流动力学检测中的特性阻抗、脉搏波波速反映大血</w:t>
            </w:r>
            <w:r>
              <w:rPr>
                <w:rFonts w:hint="eastAsia" w:ascii="宋体" w:hAnsi="宋体" w:eastAsia="宋体" w:cs="宋体"/>
                <w:color w:val="auto"/>
                <w:sz w:val="16"/>
                <w:szCs w:val="16"/>
                <w:highlight w:val="none"/>
              </w:rPr>
              <w:t>管弹性状况（血管硬化）的指标微小异常均进行积分细化</w:t>
            </w:r>
          </w:p>
        </w:tc>
        <w:tc>
          <w:tcPr>
            <w:tcW w:w="670" w:type="dxa"/>
            <w:vAlign w:val="center"/>
          </w:tcPr>
          <w:p w14:paraId="6D83BA36">
            <w:pPr>
              <w:jc w:val="center"/>
              <w:rPr>
                <w:rFonts w:hint="eastAsia" w:ascii="仿宋" w:hAnsi="仿宋" w:eastAsia="仿宋" w:cs="仿宋"/>
                <w:color w:val="000000"/>
                <w:kern w:val="0"/>
                <w:sz w:val="24"/>
                <w:szCs w:val="24"/>
              </w:rPr>
            </w:pPr>
          </w:p>
        </w:tc>
        <w:tc>
          <w:tcPr>
            <w:tcW w:w="694" w:type="dxa"/>
            <w:vAlign w:val="center"/>
          </w:tcPr>
          <w:p w14:paraId="095FE8A6">
            <w:pPr>
              <w:jc w:val="center"/>
              <w:rPr>
                <w:rFonts w:hint="eastAsia" w:ascii="仿宋" w:hAnsi="仿宋" w:eastAsia="仿宋" w:cs="仿宋"/>
                <w:bCs/>
                <w:sz w:val="24"/>
                <w:szCs w:val="24"/>
              </w:rPr>
            </w:pPr>
          </w:p>
        </w:tc>
        <w:tc>
          <w:tcPr>
            <w:tcW w:w="506" w:type="dxa"/>
            <w:vAlign w:val="center"/>
          </w:tcPr>
          <w:p w14:paraId="6855DCB5">
            <w:pPr>
              <w:jc w:val="center"/>
              <w:rPr>
                <w:rFonts w:hint="eastAsia" w:ascii="仿宋" w:hAnsi="仿宋" w:eastAsia="仿宋" w:cs="仿宋"/>
                <w:bCs/>
                <w:sz w:val="24"/>
                <w:szCs w:val="24"/>
              </w:rPr>
            </w:pPr>
          </w:p>
        </w:tc>
        <w:tc>
          <w:tcPr>
            <w:tcW w:w="1018" w:type="dxa"/>
            <w:vAlign w:val="center"/>
          </w:tcPr>
          <w:p w14:paraId="3298188B">
            <w:pPr>
              <w:jc w:val="center"/>
              <w:rPr>
                <w:rFonts w:hint="eastAsia" w:ascii="仿宋" w:hAnsi="仿宋" w:eastAsia="仿宋" w:cs="仿宋"/>
                <w:bCs/>
                <w:sz w:val="24"/>
                <w:szCs w:val="24"/>
              </w:rPr>
            </w:pPr>
          </w:p>
        </w:tc>
      </w:tr>
      <w:tr w14:paraId="19C899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1BB001A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47</w:t>
            </w:r>
          </w:p>
        </w:tc>
        <w:tc>
          <w:tcPr>
            <w:tcW w:w="1023" w:type="dxa"/>
            <w:shd w:val="clear" w:color="auto" w:fill="auto"/>
            <w:vAlign w:val="center"/>
          </w:tcPr>
          <w:p w14:paraId="7078A081">
            <w:pPr>
              <w:jc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7E7618CF">
            <w:pPr>
              <w:keepNext w:val="0"/>
              <w:keepLines w:val="0"/>
              <w:widowControl/>
              <w:suppressLineNumbers w:val="0"/>
              <w:jc w:val="center"/>
              <w:textAlignment w:val="center"/>
              <w:rPr>
                <w:rFonts w:hint="eastAsia" w:asciiTheme="minorHAnsi" w:hAnsiTheme="minorHAnsi" w:eastAsiaTheme="minorEastAsia" w:cstheme="minorBidi"/>
                <w:kern w:val="2"/>
                <w:sz w:val="6"/>
                <w:szCs w:val="6"/>
                <w:lang w:val="en-US" w:eastAsia="zh-CN" w:bidi="ar-SA"/>
              </w:rPr>
            </w:pPr>
            <w:r>
              <w:rPr>
                <w:rFonts w:hint="eastAsia" w:ascii="宋体" w:hAnsi="宋体" w:eastAsia="宋体" w:cs="宋体"/>
                <w:color w:val="auto"/>
                <w:sz w:val="16"/>
                <w:szCs w:val="16"/>
                <w:highlight w:val="none"/>
              </w:rPr>
              <w:t>有脑功能积分，脑功能积分是脑卒中筛查的标准</w:t>
            </w:r>
          </w:p>
        </w:tc>
        <w:tc>
          <w:tcPr>
            <w:tcW w:w="670" w:type="dxa"/>
            <w:vAlign w:val="center"/>
          </w:tcPr>
          <w:p w14:paraId="0D11DABF">
            <w:pPr>
              <w:jc w:val="center"/>
              <w:rPr>
                <w:rFonts w:hint="eastAsia" w:ascii="仿宋" w:hAnsi="仿宋" w:eastAsia="仿宋" w:cs="仿宋"/>
                <w:color w:val="000000"/>
                <w:kern w:val="0"/>
                <w:sz w:val="24"/>
                <w:szCs w:val="24"/>
              </w:rPr>
            </w:pPr>
          </w:p>
        </w:tc>
        <w:tc>
          <w:tcPr>
            <w:tcW w:w="694" w:type="dxa"/>
            <w:vAlign w:val="center"/>
          </w:tcPr>
          <w:p w14:paraId="13E6052F">
            <w:pPr>
              <w:jc w:val="center"/>
              <w:rPr>
                <w:rFonts w:hint="eastAsia" w:ascii="仿宋" w:hAnsi="仿宋" w:eastAsia="仿宋" w:cs="仿宋"/>
                <w:bCs/>
                <w:sz w:val="24"/>
                <w:szCs w:val="24"/>
              </w:rPr>
            </w:pPr>
          </w:p>
        </w:tc>
        <w:tc>
          <w:tcPr>
            <w:tcW w:w="506" w:type="dxa"/>
            <w:vAlign w:val="center"/>
          </w:tcPr>
          <w:p w14:paraId="7271F83F">
            <w:pPr>
              <w:jc w:val="center"/>
              <w:rPr>
                <w:rFonts w:hint="eastAsia" w:ascii="仿宋" w:hAnsi="仿宋" w:eastAsia="仿宋" w:cs="仿宋"/>
                <w:bCs/>
                <w:sz w:val="24"/>
                <w:szCs w:val="24"/>
              </w:rPr>
            </w:pPr>
          </w:p>
        </w:tc>
        <w:tc>
          <w:tcPr>
            <w:tcW w:w="1018" w:type="dxa"/>
            <w:vAlign w:val="center"/>
          </w:tcPr>
          <w:p w14:paraId="29395A48">
            <w:pPr>
              <w:jc w:val="center"/>
              <w:rPr>
                <w:rFonts w:hint="eastAsia" w:ascii="仿宋" w:hAnsi="仿宋" w:eastAsia="仿宋" w:cs="仿宋"/>
                <w:bCs/>
                <w:sz w:val="24"/>
                <w:szCs w:val="24"/>
              </w:rPr>
            </w:pPr>
          </w:p>
        </w:tc>
      </w:tr>
      <w:tr w14:paraId="2151136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5BE0075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48</w:t>
            </w:r>
          </w:p>
        </w:tc>
        <w:tc>
          <w:tcPr>
            <w:tcW w:w="1023" w:type="dxa"/>
            <w:shd w:val="clear" w:color="auto" w:fill="auto"/>
            <w:vAlign w:val="center"/>
          </w:tcPr>
          <w:p w14:paraId="13DE6C83">
            <w:pPr>
              <w:jc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3309AF7A">
            <w:pPr>
              <w:keepNext w:val="0"/>
              <w:keepLines w:val="0"/>
              <w:widowControl/>
              <w:suppressLineNumbers w:val="0"/>
              <w:jc w:val="center"/>
              <w:textAlignment w:val="center"/>
              <w:rPr>
                <w:rFonts w:hint="eastAsia" w:asciiTheme="minorHAnsi" w:hAnsiTheme="minorHAnsi" w:eastAsiaTheme="minorEastAsia" w:cstheme="minorBidi"/>
                <w:kern w:val="2"/>
                <w:sz w:val="6"/>
                <w:szCs w:val="6"/>
                <w:lang w:val="en-US" w:eastAsia="zh-CN" w:bidi="ar-SA"/>
              </w:rPr>
            </w:pPr>
            <w:r>
              <w:rPr>
                <w:rFonts w:hint="eastAsia" w:ascii="宋体" w:hAnsi="宋体" w:eastAsia="宋体" w:cs="宋体"/>
                <w:color w:val="auto"/>
                <w:sz w:val="16"/>
                <w:szCs w:val="16"/>
                <w:highlight w:val="none"/>
              </w:rPr>
              <w:t>质保</w:t>
            </w:r>
            <w:r>
              <w:rPr>
                <w:rFonts w:hint="eastAsia" w:ascii="宋体" w:hAnsi="宋体" w:eastAsia="宋体" w:cs="宋体"/>
                <w:color w:val="auto"/>
                <w:sz w:val="16"/>
                <w:szCs w:val="16"/>
                <w:highlight w:val="none"/>
                <w:lang w:val="en-US" w:eastAsia="zh-CN"/>
              </w:rPr>
              <w:t>3</w:t>
            </w:r>
            <w:r>
              <w:rPr>
                <w:rFonts w:hint="eastAsia" w:ascii="宋体" w:hAnsi="宋体" w:eastAsia="宋体" w:cs="宋体"/>
                <w:color w:val="auto"/>
                <w:sz w:val="16"/>
                <w:szCs w:val="16"/>
                <w:highlight w:val="none"/>
              </w:rPr>
              <w:t>年，免费提供</w:t>
            </w:r>
            <w:r>
              <w:rPr>
                <w:rFonts w:hint="eastAsia" w:ascii="宋体" w:hAnsi="宋体" w:eastAsia="宋体" w:cs="宋体"/>
                <w:color w:val="auto"/>
                <w:sz w:val="16"/>
                <w:szCs w:val="16"/>
                <w:highlight w:val="none"/>
                <w:lang w:eastAsia="zh-CN"/>
              </w:rPr>
              <w:t>设备使用</w:t>
            </w:r>
            <w:r>
              <w:rPr>
                <w:rFonts w:hint="eastAsia" w:ascii="宋体" w:hAnsi="宋体" w:eastAsia="宋体" w:cs="宋体"/>
                <w:color w:val="auto"/>
                <w:sz w:val="16"/>
                <w:szCs w:val="16"/>
                <w:highlight w:val="none"/>
              </w:rPr>
              <w:t>培训</w:t>
            </w:r>
            <w:r>
              <w:rPr>
                <w:rFonts w:hint="eastAsia" w:ascii="宋体" w:hAnsi="宋体" w:eastAsia="宋体" w:cs="宋体"/>
                <w:color w:val="auto"/>
                <w:sz w:val="16"/>
                <w:szCs w:val="16"/>
                <w:highlight w:val="none"/>
                <w:lang w:eastAsia="zh-CN"/>
              </w:rPr>
              <w:t>，质保期内每年定期</w:t>
            </w:r>
            <w:r>
              <w:rPr>
                <w:rFonts w:hint="eastAsia" w:ascii="宋体" w:hAnsi="宋体" w:eastAsia="宋体" w:cs="宋体"/>
                <w:color w:val="auto"/>
                <w:sz w:val="16"/>
                <w:szCs w:val="16"/>
                <w:highlight w:val="none"/>
              </w:rPr>
              <w:t>维护保养</w:t>
            </w:r>
            <w:r>
              <w:rPr>
                <w:rFonts w:hint="eastAsia" w:ascii="宋体" w:hAnsi="宋体" w:eastAsia="宋体" w:cs="宋体"/>
                <w:color w:val="auto"/>
                <w:sz w:val="16"/>
                <w:szCs w:val="16"/>
                <w:highlight w:val="none"/>
                <w:lang w:eastAsia="zh-CN"/>
              </w:rPr>
              <w:t>设备</w:t>
            </w:r>
          </w:p>
        </w:tc>
        <w:tc>
          <w:tcPr>
            <w:tcW w:w="670" w:type="dxa"/>
            <w:vAlign w:val="center"/>
          </w:tcPr>
          <w:p w14:paraId="7A18B1AE">
            <w:pPr>
              <w:jc w:val="center"/>
              <w:rPr>
                <w:rFonts w:hint="eastAsia" w:ascii="仿宋" w:hAnsi="仿宋" w:eastAsia="仿宋" w:cs="仿宋"/>
                <w:color w:val="000000"/>
                <w:kern w:val="0"/>
                <w:sz w:val="24"/>
                <w:szCs w:val="24"/>
              </w:rPr>
            </w:pPr>
          </w:p>
        </w:tc>
        <w:tc>
          <w:tcPr>
            <w:tcW w:w="694" w:type="dxa"/>
            <w:vAlign w:val="center"/>
          </w:tcPr>
          <w:p w14:paraId="47DFB7FE">
            <w:pPr>
              <w:jc w:val="center"/>
              <w:rPr>
                <w:rFonts w:hint="eastAsia" w:ascii="仿宋" w:hAnsi="仿宋" w:eastAsia="仿宋" w:cs="仿宋"/>
                <w:bCs/>
                <w:sz w:val="24"/>
                <w:szCs w:val="24"/>
              </w:rPr>
            </w:pPr>
          </w:p>
        </w:tc>
        <w:tc>
          <w:tcPr>
            <w:tcW w:w="506" w:type="dxa"/>
            <w:vAlign w:val="center"/>
          </w:tcPr>
          <w:p w14:paraId="39B1CF40">
            <w:pPr>
              <w:jc w:val="center"/>
              <w:rPr>
                <w:rFonts w:hint="eastAsia" w:ascii="仿宋" w:hAnsi="仿宋" w:eastAsia="仿宋" w:cs="仿宋"/>
                <w:bCs/>
                <w:sz w:val="24"/>
                <w:szCs w:val="24"/>
              </w:rPr>
            </w:pPr>
          </w:p>
        </w:tc>
        <w:tc>
          <w:tcPr>
            <w:tcW w:w="1018" w:type="dxa"/>
            <w:vAlign w:val="center"/>
          </w:tcPr>
          <w:p w14:paraId="5A806FCE">
            <w:pPr>
              <w:jc w:val="center"/>
              <w:rPr>
                <w:rFonts w:hint="eastAsia" w:ascii="仿宋" w:hAnsi="仿宋" w:eastAsia="仿宋" w:cs="仿宋"/>
                <w:bCs/>
                <w:sz w:val="24"/>
                <w:szCs w:val="24"/>
              </w:rPr>
            </w:pPr>
          </w:p>
        </w:tc>
      </w:tr>
      <w:tr w14:paraId="0454B44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31AC321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49</w:t>
            </w:r>
          </w:p>
        </w:tc>
        <w:tc>
          <w:tcPr>
            <w:tcW w:w="1023" w:type="dxa"/>
            <w:shd w:val="clear" w:color="auto" w:fill="auto"/>
            <w:vAlign w:val="center"/>
          </w:tcPr>
          <w:p w14:paraId="3A4D30B2">
            <w:pPr>
              <w:jc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5D066A77">
            <w:pPr>
              <w:keepNext w:val="0"/>
              <w:keepLines w:val="0"/>
              <w:widowControl/>
              <w:suppressLineNumbers w:val="0"/>
              <w:jc w:val="center"/>
              <w:textAlignment w:val="center"/>
              <w:rPr>
                <w:rFonts w:hint="eastAsia" w:asciiTheme="minorHAnsi" w:hAnsiTheme="minorHAnsi" w:eastAsiaTheme="minorEastAsia" w:cstheme="minorBidi"/>
                <w:kern w:val="2"/>
                <w:sz w:val="6"/>
                <w:szCs w:val="6"/>
                <w:lang w:val="en-US" w:eastAsia="zh-CN" w:bidi="ar-SA"/>
              </w:rPr>
            </w:pPr>
            <w:r>
              <w:rPr>
                <w:rFonts w:hint="eastAsia" w:ascii="宋体" w:hAnsi="宋体" w:eastAsia="宋体" w:cs="宋体"/>
                <w:color w:val="auto"/>
                <w:sz w:val="16"/>
                <w:szCs w:val="16"/>
                <w:highlight w:val="none"/>
                <w:lang w:val="en-US" w:eastAsia="zh-CN"/>
              </w:rPr>
              <w:t>使用年限≥5年</w:t>
            </w:r>
          </w:p>
        </w:tc>
        <w:tc>
          <w:tcPr>
            <w:tcW w:w="670" w:type="dxa"/>
            <w:vAlign w:val="center"/>
          </w:tcPr>
          <w:p w14:paraId="02A6BE97">
            <w:pPr>
              <w:jc w:val="center"/>
              <w:rPr>
                <w:rFonts w:hint="eastAsia" w:ascii="仿宋" w:hAnsi="仿宋" w:eastAsia="仿宋" w:cs="仿宋"/>
                <w:color w:val="000000"/>
                <w:kern w:val="0"/>
                <w:sz w:val="24"/>
                <w:szCs w:val="24"/>
              </w:rPr>
            </w:pPr>
          </w:p>
        </w:tc>
        <w:tc>
          <w:tcPr>
            <w:tcW w:w="694" w:type="dxa"/>
            <w:vAlign w:val="center"/>
          </w:tcPr>
          <w:p w14:paraId="0DB18E77">
            <w:pPr>
              <w:jc w:val="center"/>
              <w:rPr>
                <w:rFonts w:hint="eastAsia" w:ascii="仿宋" w:hAnsi="仿宋" w:eastAsia="仿宋" w:cs="仿宋"/>
                <w:bCs/>
                <w:sz w:val="24"/>
                <w:szCs w:val="24"/>
              </w:rPr>
            </w:pPr>
          </w:p>
        </w:tc>
        <w:tc>
          <w:tcPr>
            <w:tcW w:w="506" w:type="dxa"/>
            <w:vAlign w:val="center"/>
          </w:tcPr>
          <w:p w14:paraId="1212F550">
            <w:pPr>
              <w:jc w:val="center"/>
              <w:rPr>
                <w:rFonts w:hint="eastAsia" w:ascii="仿宋" w:hAnsi="仿宋" w:eastAsia="仿宋" w:cs="仿宋"/>
                <w:bCs/>
                <w:sz w:val="24"/>
                <w:szCs w:val="24"/>
              </w:rPr>
            </w:pPr>
          </w:p>
        </w:tc>
        <w:tc>
          <w:tcPr>
            <w:tcW w:w="1018" w:type="dxa"/>
            <w:vAlign w:val="center"/>
          </w:tcPr>
          <w:p w14:paraId="2CFD8ACB">
            <w:pPr>
              <w:jc w:val="center"/>
              <w:rPr>
                <w:rFonts w:hint="eastAsia" w:ascii="仿宋" w:hAnsi="仿宋" w:eastAsia="仿宋" w:cs="仿宋"/>
                <w:bCs/>
                <w:sz w:val="24"/>
                <w:szCs w:val="24"/>
              </w:rPr>
            </w:pPr>
          </w:p>
        </w:tc>
      </w:tr>
      <w:tr w14:paraId="4BF4A1F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64AEC95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50</w:t>
            </w:r>
          </w:p>
        </w:tc>
        <w:tc>
          <w:tcPr>
            <w:tcW w:w="1023" w:type="dxa"/>
            <w:shd w:val="clear" w:color="auto" w:fill="auto"/>
            <w:vAlign w:val="center"/>
          </w:tcPr>
          <w:p w14:paraId="02143B84">
            <w:pPr>
              <w:jc w:val="center"/>
              <w:rPr>
                <w:rFonts w:hint="eastAsia" w:ascii="宋体" w:hAnsi="宋体" w:eastAsia="宋体" w:cs="宋体"/>
                <w:i w:val="0"/>
                <w:iCs w:val="0"/>
                <w:color w:val="000000"/>
                <w:kern w:val="2"/>
                <w:sz w:val="15"/>
                <w:szCs w:val="15"/>
                <w:u w:val="none"/>
                <w:lang w:val="en-US" w:eastAsia="zh-CN" w:bidi="ar-SA"/>
              </w:rPr>
            </w:pPr>
          </w:p>
        </w:tc>
        <w:tc>
          <w:tcPr>
            <w:tcW w:w="5332" w:type="dxa"/>
            <w:shd w:val="clear" w:color="auto" w:fill="auto"/>
            <w:vAlign w:val="center"/>
          </w:tcPr>
          <w:p w14:paraId="39CB14B3">
            <w:pPr>
              <w:keepNext w:val="0"/>
              <w:keepLines w:val="0"/>
              <w:widowControl/>
              <w:suppressLineNumbers w:val="0"/>
              <w:jc w:val="center"/>
              <w:textAlignment w:val="center"/>
              <w:rPr>
                <w:rFonts w:hint="eastAsia" w:asciiTheme="minorHAnsi" w:hAnsiTheme="minorHAnsi" w:eastAsiaTheme="minorEastAsia" w:cstheme="minorBidi"/>
                <w:kern w:val="2"/>
                <w:sz w:val="6"/>
                <w:szCs w:val="6"/>
                <w:lang w:val="en-US" w:eastAsia="zh-CN" w:bidi="ar-SA"/>
              </w:rPr>
            </w:pPr>
            <w:r>
              <w:rPr>
                <w:rFonts w:hint="eastAsia" w:ascii="宋体" w:hAnsi="宋体" w:eastAsia="宋体" w:cs="宋体"/>
                <w:color w:val="auto"/>
                <w:sz w:val="16"/>
                <w:szCs w:val="16"/>
                <w:highlight w:val="none"/>
                <w:lang w:val="en-US" w:eastAsia="zh-CN"/>
              </w:rPr>
              <w:t>信息端口免费开放，能够连接我院系统，配合院部信息升级，满足信息化、智能化、5A级病历相关建设</w:t>
            </w:r>
          </w:p>
        </w:tc>
        <w:tc>
          <w:tcPr>
            <w:tcW w:w="670" w:type="dxa"/>
            <w:vAlign w:val="center"/>
          </w:tcPr>
          <w:p w14:paraId="71363C28">
            <w:pPr>
              <w:jc w:val="center"/>
              <w:rPr>
                <w:rFonts w:hint="eastAsia" w:ascii="仿宋" w:hAnsi="仿宋" w:eastAsia="仿宋" w:cs="仿宋"/>
                <w:color w:val="000000"/>
                <w:kern w:val="0"/>
                <w:sz w:val="24"/>
                <w:szCs w:val="24"/>
              </w:rPr>
            </w:pPr>
          </w:p>
        </w:tc>
        <w:tc>
          <w:tcPr>
            <w:tcW w:w="694" w:type="dxa"/>
            <w:vAlign w:val="center"/>
          </w:tcPr>
          <w:p w14:paraId="15BFEA35">
            <w:pPr>
              <w:jc w:val="center"/>
              <w:rPr>
                <w:rFonts w:hint="eastAsia" w:ascii="仿宋" w:hAnsi="仿宋" w:eastAsia="仿宋" w:cs="仿宋"/>
                <w:bCs/>
                <w:sz w:val="24"/>
                <w:szCs w:val="24"/>
              </w:rPr>
            </w:pPr>
          </w:p>
        </w:tc>
        <w:tc>
          <w:tcPr>
            <w:tcW w:w="506" w:type="dxa"/>
            <w:vAlign w:val="center"/>
          </w:tcPr>
          <w:p w14:paraId="249E39E4">
            <w:pPr>
              <w:jc w:val="center"/>
              <w:rPr>
                <w:rFonts w:hint="eastAsia" w:ascii="仿宋" w:hAnsi="仿宋" w:eastAsia="仿宋" w:cs="仿宋"/>
                <w:bCs/>
                <w:sz w:val="24"/>
                <w:szCs w:val="24"/>
              </w:rPr>
            </w:pPr>
          </w:p>
        </w:tc>
        <w:tc>
          <w:tcPr>
            <w:tcW w:w="1018" w:type="dxa"/>
            <w:vAlign w:val="center"/>
          </w:tcPr>
          <w:p w14:paraId="682D3EE8">
            <w:pPr>
              <w:jc w:val="center"/>
              <w:rPr>
                <w:rFonts w:hint="eastAsia" w:ascii="仿宋" w:hAnsi="仿宋" w:eastAsia="仿宋" w:cs="仿宋"/>
                <w:bCs/>
                <w:sz w:val="24"/>
                <w:szCs w:val="24"/>
              </w:rPr>
            </w:pPr>
          </w:p>
        </w:tc>
      </w:tr>
    </w:tbl>
    <w:p w14:paraId="6B75A563">
      <w:pPr>
        <w:spacing w:line="320" w:lineRule="exact"/>
        <w:rPr>
          <w:rFonts w:hint="eastAsia" w:ascii="仿宋" w:hAnsi="仿宋" w:eastAsia="仿宋" w:cs="仿宋"/>
          <w:b/>
          <w:sz w:val="24"/>
          <w:szCs w:val="24"/>
        </w:rPr>
      </w:pPr>
    </w:p>
    <w:p w14:paraId="06ADE86C">
      <w:pPr>
        <w:spacing w:line="320" w:lineRule="exact"/>
        <w:rPr>
          <w:rFonts w:ascii="仿宋" w:hAnsi="仿宋" w:eastAsia="仿宋" w:cs="仿宋"/>
          <w:b/>
          <w:sz w:val="24"/>
          <w:szCs w:val="24"/>
        </w:rPr>
      </w:pPr>
      <w:r>
        <w:rPr>
          <w:rFonts w:hint="eastAsia" w:ascii="仿宋" w:hAnsi="仿宋" w:eastAsia="仿宋" w:cs="仿宋"/>
          <w:b/>
          <w:sz w:val="24"/>
          <w:szCs w:val="24"/>
        </w:rPr>
        <w:t>第二部分：拟购项目配置清单</w:t>
      </w:r>
    </w:p>
    <w:tbl>
      <w:tblPr>
        <w:tblStyle w:val="15"/>
        <w:tblW w:w="9624"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39"/>
        <w:gridCol w:w="3170"/>
        <w:gridCol w:w="783"/>
        <w:gridCol w:w="739"/>
        <w:gridCol w:w="739"/>
        <w:gridCol w:w="1948"/>
        <w:gridCol w:w="1606"/>
      </w:tblGrid>
      <w:tr w14:paraId="3D40F0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592" w:type="dxa"/>
            <w:gridSpan w:val="3"/>
          </w:tcPr>
          <w:p w14:paraId="04F0CBC0">
            <w:pPr>
              <w:spacing w:line="320" w:lineRule="exact"/>
              <w:jc w:val="center"/>
              <w:rPr>
                <w:rFonts w:ascii="仿宋" w:hAnsi="仿宋" w:eastAsia="仿宋" w:cs="仿宋"/>
                <w:bCs/>
                <w:sz w:val="18"/>
                <w:szCs w:val="18"/>
              </w:rPr>
            </w:pPr>
            <w:r>
              <w:rPr>
                <w:rFonts w:hint="eastAsia" w:ascii="仿宋" w:hAnsi="仿宋" w:eastAsia="仿宋" w:cs="仿宋"/>
                <w:bCs/>
                <w:sz w:val="18"/>
                <w:szCs w:val="18"/>
              </w:rPr>
              <w:t>本项目拟配置清单</w:t>
            </w:r>
          </w:p>
        </w:tc>
        <w:tc>
          <w:tcPr>
            <w:tcW w:w="739" w:type="dxa"/>
          </w:tcPr>
          <w:p w14:paraId="1672F190">
            <w:pPr>
              <w:spacing w:line="320" w:lineRule="exact"/>
              <w:jc w:val="center"/>
              <w:rPr>
                <w:rFonts w:ascii="仿宋" w:hAnsi="仿宋" w:eastAsia="仿宋" w:cs="仿宋"/>
                <w:bCs/>
                <w:sz w:val="18"/>
                <w:szCs w:val="18"/>
              </w:rPr>
            </w:pPr>
          </w:p>
        </w:tc>
        <w:tc>
          <w:tcPr>
            <w:tcW w:w="739" w:type="dxa"/>
            <w:vMerge w:val="restart"/>
          </w:tcPr>
          <w:p w14:paraId="234BA9CD">
            <w:pPr>
              <w:spacing w:line="320" w:lineRule="exact"/>
              <w:jc w:val="center"/>
              <w:rPr>
                <w:rFonts w:ascii="仿宋" w:hAnsi="仿宋" w:eastAsia="仿宋" w:cs="仿宋"/>
                <w:bCs/>
                <w:sz w:val="18"/>
                <w:szCs w:val="18"/>
              </w:rPr>
            </w:pPr>
            <w:r>
              <w:rPr>
                <w:rFonts w:hint="eastAsia" w:ascii="仿宋" w:hAnsi="仿宋" w:eastAsia="仿宋" w:cs="仿宋"/>
                <w:bCs/>
                <w:sz w:val="18"/>
                <w:szCs w:val="18"/>
              </w:rPr>
              <w:t>响应情况</w:t>
            </w:r>
          </w:p>
        </w:tc>
        <w:tc>
          <w:tcPr>
            <w:tcW w:w="1948" w:type="dxa"/>
            <w:vMerge w:val="restart"/>
          </w:tcPr>
          <w:p w14:paraId="05B9A73D">
            <w:pPr>
              <w:spacing w:line="320" w:lineRule="exact"/>
              <w:jc w:val="center"/>
              <w:rPr>
                <w:rFonts w:ascii="仿宋" w:hAnsi="仿宋" w:eastAsia="仿宋" w:cs="仿宋"/>
                <w:bCs/>
                <w:sz w:val="18"/>
                <w:szCs w:val="18"/>
              </w:rPr>
            </w:pPr>
            <w:r>
              <w:rPr>
                <w:rFonts w:hint="eastAsia" w:ascii="仿宋" w:hAnsi="仿宋" w:eastAsia="仿宋" w:cs="仿宋"/>
                <w:bCs/>
                <w:sz w:val="18"/>
                <w:szCs w:val="18"/>
              </w:rPr>
              <w:t>建议修改指标</w:t>
            </w:r>
          </w:p>
        </w:tc>
        <w:tc>
          <w:tcPr>
            <w:tcW w:w="1606" w:type="dxa"/>
            <w:vMerge w:val="restart"/>
          </w:tcPr>
          <w:p w14:paraId="6BE53869">
            <w:pPr>
              <w:spacing w:line="320" w:lineRule="exact"/>
              <w:jc w:val="center"/>
              <w:rPr>
                <w:rFonts w:ascii="仿宋" w:hAnsi="仿宋" w:eastAsia="仿宋" w:cs="仿宋"/>
                <w:bCs/>
                <w:sz w:val="18"/>
                <w:szCs w:val="18"/>
              </w:rPr>
            </w:pPr>
            <w:r>
              <w:rPr>
                <w:rFonts w:hint="eastAsia" w:ascii="仿宋" w:hAnsi="仿宋" w:eastAsia="仿宋" w:cs="仿宋"/>
                <w:bCs/>
                <w:sz w:val="18"/>
                <w:szCs w:val="18"/>
              </w:rPr>
              <w:t>备注</w:t>
            </w:r>
          </w:p>
        </w:tc>
      </w:tr>
      <w:tr w14:paraId="6298D1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6D4475B3">
            <w:pPr>
              <w:spacing w:line="320" w:lineRule="exact"/>
              <w:jc w:val="center"/>
              <w:rPr>
                <w:rFonts w:ascii="仿宋" w:hAnsi="仿宋" w:eastAsia="仿宋" w:cs="仿宋"/>
                <w:bCs/>
                <w:sz w:val="18"/>
                <w:szCs w:val="18"/>
              </w:rPr>
            </w:pPr>
            <w:r>
              <w:rPr>
                <w:rFonts w:hint="eastAsia" w:ascii="仿宋" w:hAnsi="仿宋" w:eastAsia="仿宋" w:cs="仿宋"/>
                <w:bCs/>
                <w:sz w:val="18"/>
                <w:szCs w:val="18"/>
              </w:rPr>
              <w:t>序号</w:t>
            </w:r>
          </w:p>
        </w:tc>
        <w:tc>
          <w:tcPr>
            <w:tcW w:w="3170" w:type="dxa"/>
          </w:tcPr>
          <w:p w14:paraId="216BABD2">
            <w:pPr>
              <w:spacing w:line="320" w:lineRule="exact"/>
              <w:jc w:val="center"/>
              <w:rPr>
                <w:rFonts w:ascii="仿宋" w:hAnsi="仿宋" w:eastAsia="仿宋" w:cs="仿宋"/>
                <w:bCs/>
                <w:sz w:val="18"/>
                <w:szCs w:val="18"/>
              </w:rPr>
            </w:pPr>
            <w:r>
              <w:rPr>
                <w:rFonts w:hint="eastAsia" w:ascii="仿宋" w:hAnsi="仿宋" w:eastAsia="仿宋" w:cs="仿宋"/>
                <w:bCs/>
                <w:sz w:val="18"/>
                <w:szCs w:val="18"/>
              </w:rPr>
              <w:t>配置清单名称</w:t>
            </w:r>
          </w:p>
        </w:tc>
        <w:tc>
          <w:tcPr>
            <w:tcW w:w="783" w:type="dxa"/>
          </w:tcPr>
          <w:p w14:paraId="038EFAF1">
            <w:pPr>
              <w:spacing w:line="320" w:lineRule="exact"/>
              <w:jc w:val="center"/>
              <w:rPr>
                <w:rFonts w:ascii="仿宋" w:hAnsi="仿宋" w:eastAsia="仿宋" w:cs="仿宋"/>
                <w:bCs/>
                <w:sz w:val="18"/>
                <w:szCs w:val="18"/>
              </w:rPr>
            </w:pPr>
            <w:r>
              <w:rPr>
                <w:rFonts w:hint="eastAsia" w:ascii="仿宋" w:hAnsi="仿宋" w:eastAsia="仿宋" w:cs="仿宋"/>
                <w:bCs/>
                <w:sz w:val="18"/>
                <w:szCs w:val="18"/>
              </w:rPr>
              <w:t>数量</w:t>
            </w:r>
          </w:p>
        </w:tc>
        <w:tc>
          <w:tcPr>
            <w:tcW w:w="739" w:type="dxa"/>
          </w:tcPr>
          <w:p w14:paraId="15AFA240">
            <w:pPr>
              <w:spacing w:line="320" w:lineRule="exact"/>
              <w:jc w:val="center"/>
              <w:rPr>
                <w:rFonts w:ascii="仿宋" w:hAnsi="仿宋" w:eastAsia="仿宋" w:cs="仿宋"/>
                <w:bCs/>
                <w:sz w:val="18"/>
                <w:szCs w:val="18"/>
              </w:rPr>
            </w:pPr>
            <w:r>
              <w:rPr>
                <w:rFonts w:hint="eastAsia" w:ascii="仿宋" w:hAnsi="仿宋" w:eastAsia="仿宋" w:cs="仿宋"/>
                <w:bCs/>
                <w:sz w:val="18"/>
                <w:szCs w:val="18"/>
              </w:rPr>
              <w:t>单位</w:t>
            </w:r>
          </w:p>
        </w:tc>
        <w:tc>
          <w:tcPr>
            <w:tcW w:w="739" w:type="dxa"/>
            <w:vMerge w:val="continue"/>
          </w:tcPr>
          <w:p w14:paraId="446E5F79">
            <w:pPr>
              <w:spacing w:line="320" w:lineRule="exact"/>
              <w:rPr>
                <w:rFonts w:ascii="仿宋" w:hAnsi="仿宋" w:eastAsia="仿宋" w:cs="仿宋"/>
                <w:bCs/>
                <w:sz w:val="18"/>
                <w:szCs w:val="18"/>
              </w:rPr>
            </w:pPr>
          </w:p>
        </w:tc>
        <w:tc>
          <w:tcPr>
            <w:tcW w:w="1948" w:type="dxa"/>
            <w:vMerge w:val="continue"/>
          </w:tcPr>
          <w:p w14:paraId="4C2FB337">
            <w:pPr>
              <w:spacing w:line="320" w:lineRule="exact"/>
              <w:rPr>
                <w:rFonts w:ascii="仿宋" w:hAnsi="仿宋" w:eastAsia="仿宋" w:cs="仿宋"/>
                <w:bCs/>
                <w:sz w:val="18"/>
                <w:szCs w:val="18"/>
              </w:rPr>
            </w:pPr>
          </w:p>
        </w:tc>
        <w:tc>
          <w:tcPr>
            <w:tcW w:w="1606" w:type="dxa"/>
            <w:vMerge w:val="continue"/>
          </w:tcPr>
          <w:p w14:paraId="06697D3B">
            <w:pPr>
              <w:spacing w:line="320" w:lineRule="exact"/>
              <w:rPr>
                <w:rFonts w:ascii="仿宋" w:hAnsi="仿宋" w:eastAsia="仿宋" w:cs="仿宋"/>
                <w:bCs/>
                <w:sz w:val="18"/>
                <w:szCs w:val="18"/>
              </w:rPr>
            </w:pPr>
          </w:p>
        </w:tc>
      </w:tr>
      <w:tr w14:paraId="2BFC6D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16A0D6CB">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1</w:t>
            </w:r>
          </w:p>
        </w:tc>
        <w:tc>
          <w:tcPr>
            <w:tcW w:w="3170" w:type="dxa"/>
            <w:vAlign w:val="center"/>
          </w:tcPr>
          <w:p w14:paraId="29BADBFC">
            <w:pPr>
              <w:spacing w:line="320" w:lineRule="exact"/>
              <w:jc w:val="center"/>
              <w:rPr>
                <w:rFonts w:hint="default" w:ascii="仿宋" w:hAnsi="仿宋" w:eastAsia="仿宋" w:cs="仿宋"/>
                <w:bCs/>
                <w:sz w:val="18"/>
                <w:szCs w:val="18"/>
                <w:lang w:val="en-US" w:eastAsia="zh-CN"/>
              </w:rPr>
            </w:pPr>
          </w:p>
        </w:tc>
        <w:tc>
          <w:tcPr>
            <w:tcW w:w="783" w:type="dxa"/>
            <w:vAlign w:val="center"/>
          </w:tcPr>
          <w:p w14:paraId="510A98B8">
            <w:pPr>
              <w:spacing w:line="320" w:lineRule="exact"/>
              <w:jc w:val="center"/>
              <w:rPr>
                <w:rFonts w:hint="eastAsia" w:ascii="仿宋" w:hAnsi="仿宋" w:eastAsia="仿宋" w:cs="仿宋"/>
                <w:bCs/>
                <w:sz w:val="18"/>
                <w:szCs w:val="18"/>
                <w:lang w:val="en-US" w:eastAsia="zh-CN"/>
              </w:rPr>
            </w:pPr>
          </w:p>
        </w:tc>
        <w:tc>
          <w:tcPr>
            <w:tcW w:w="739" w:type="dxa"/>
            <w:vAlign w:val="center"/>
          </w:tcPr>
          <w:p w14:paraId="09C3AF01">
            <w:pPr>
              <w:spacing w:line="320" w:lineRule="exact"/>
              <w:jc w:val="center"/>
              <w:rPr>
                <w:rFonts w:hint="eastAsia" w:ascii="仿宋" w:hAnsi="仿宋" w:eastAsia="仿宋" w:cs="仿宋"/>
                <w:bCs/>
                <w:sz w:val="18"/>
                <w:szCs w:val="18"/>
                <w:lang w:val="en-US" w:eastAsia="zh-CN"/>
              </w:rPr>
            </w:pPr>
          </w:p>
        </w:tc>
        <w:tc>
          <w:tcPr>
            <w:tcW w:w="739" w:type="dxa"/>
          </w:tcPr>
          <w:p w14:paraId="17A031FF">
            <w:pPr>
              <w:spacing w:line="320" w:lineRule="exact"/>
              <w:jc w:val="center"/>
              <w:rPr>
                <w:rFonts w:hint="eastAsia" w:ascii="仿宋" w:hAnsi="仿宋" w:eastAsia="仿宋" w:cs="仿宋"/>
                <w:bCs/>
                <w:sz w:val="18"/>
                <w:szCs w:val="18"/>
              </w:rPr>
            </w:pPr>
          </w:p>
        </w:tc>
        <w:tc>
          <w:tcPr>
            <w:tcW w:w="1948" w:type="dxa"/>
          </w:tcPr>
          <w:p w14:paraId="20A19382">
            <w:pPr>
              <w:spacing w:line="320" w:lineRule="exact"/>
              <w:jc w:val="center"/>
              <w:rPr>
                <w:rFonts w:hint="eastAsia" w:ascii="仿宋" w:hAnsi="仿宋" w:eastAsia="仿宋" w:cs="仿宋"/>
                <w:bCs/>
                <w:sz w:val="18"/>
                <w:szCs w:val="18"/>
              </w:rPr>
            </w:pPr>
          </w:p>
        </w:tc>
        <w:tc>
          <w:tcPr>
            <w:tcW w:w="1606" w:type="dxa"/>
          </w:tcPr>
          <w:p w14:paraId="20D4F34F">
            <w:pPr>
              <w:spacing w:line="320" w:lineRule="exact"/>
              <w:jc w:val="center"/>
              <w:rPr>
                <w:rFonts w:hint="eastAsia" w:ascii="仿宋" w:hAnsi="仿宋" w:eastAsia="仿宋" w:cs="仿宋"/>
                <w:bCs/>
                <w:sz w:val="18"/>
                <w:szCs w:val="18"/>
              </w:rPr>
            </w:pPr>
          </w:p>
        </w:tc>
      </w:tr>
      <w:tr w14:paraId="22BC6D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66DFED15">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2</w:t>
            </w:r>
          </w:p>
        </w:tc>
        <w:tc>
          <w:tcPr>
            <w:tcW w:w="3170" w:type="dxa"/>
            <w:vAlign w:val="center"/>
          </w:tcPr>
          <w:p w14:paraId="1D5245FD">
            <w:pPr>
              <w:spacing w:line="320" w:lineRule="exact"/>
              <w:jc w:val="center"/>
              <w:rPr>
                <w:rFonts w:hint="eastAsia" w:ascii="仿宋" w:hAnsi="仿宋" w:eastAsia="仿宋" w:cs="仿宋"/>
                <w:bCs/>
                <w:sz w:val="18"/>
                <w:szCs w:val="18"/>
              </w:rPr>
            </w:pPr>
          </w:p>
        </w:tc>
        <w:tc>
          <w:tcPr>
            <w:tcW w:w="783" w:type="dxa"/>
            <w:vAlign w:val="center"/>
          </w:tcPr>
          <w:p w14:paraId="6FBE2B97">
            <w:pPr>
              <w:spacing w:line="320" w:lineRule="exact"/>
              <w:jc w:val="center"/>
              <w:rPr>
                <w:rFonts w:hint="eastAsia" w:ascii="仿宋" w:hAnsi="仿宋" w:eastAsia="仿宋" w:cs="仿宋"/>
                <w:bCs/>
                <w:sz w:val="18"/>
                <w:szCs w:val="18"/>
              </w:rPr>
            </w:pPr>
          </w:p>
        </w:tc>
        <w:tc>
          <w:tcPr>
            <w:tcW w:w="739" w:type="dxa"/>
            <w:vAlign w:val="center"/>
          </w:tcPr>
          <w:p w14:paraId="4A3641D8">
            <w:pPr>
              <w:spacing w:line="320" w:lineRule="exact"/>
              <w:jc w:val="center"/>
              <w:rPr>
                <w:rFonts w:hint="eastAsia" w:ascii="仿宋" w:hAnsi="仿宋" w:eastAsia="仿宋" w:cs="仿宋"/>
                <w:bCs/>
                <w:sz w:val="18"/>
                <w:szCs w:val="18"/>
              </w:rPr>
            </w:pPr>
          </w:p>
        </w:tc>
        <w:tc>
          <w:tcPr>
            <w:tcW w:w="739" w:type="dxa"/>
          </w:tcPr>
          <w:p w14:paraId="55A593BE">
            <w:pPr>
              <w:spacing w:line="320" w:lineRule="exact"/>
              <w:jc w:val="center"/>
              <w:rPr>
                <w:rFonts w:hint="eastAsia" w:ascii="仿宋" w:hAnsi="仿宋" w:eastAsia="仿宋" w:cs="仿宋"/>
                <w:bCs/>
                <w:sz w:val="18"/>
                <w:szCs w:val="18"/>
              </w:rPr>
            </w:pPr>
          </w:p>
        </w:tc>
        <w:tc>
          <w:tcPr>
            <w:tcW w:w="1948" w:type="dxa"/>
          </w:tcPr>
          <w:p w14:paraId="5CA53089">
            <w:pPr>
              <w:spacing w:line="320" w:lineRule="exact"/>
              <w:jc w:val="center"/>
              <w:rPr>
                <w:rFonts w:hint="eastAsia" w:ascii="仿宋" w:hAnsi="仿宋" w:eastAsia="仿宋" w:cs="仿宋"/>
                <w:bCs/>
                <w:sz w:val="18"/>
                <w:szCs w:val="18"/>
              </w:rPr>
            </w:pPr>
          </w:p>
        </w:tc>
        <w:tc>
          <w:tcPr>
            <w:tcW w:w="1606" w:type="dxa"/>
          </w:tcPr>
          <w:p w14:paraId="5E5C0B0D">
            <w:pPr>
              <w:spacing w:line="320" w:lineRule="exact"/>
              <w:jc w:val="center"/>
              <w:rPr>
                <w:rFonts w:hint="eastAsia" w:ascii="仿宋" w:hAnsi="仿宋" w:eastAsia="仿宋" w:cs="仿宋"/>
                <w:bCs/>
                <w:sz w:val="18"/>
                <w:szCs w:val="18"/>
              </w:rPr>
            </w:pPr>
          </w:p>
        </w:tc>
      </w:tr>
      <w:tr w14:paraId="70E54FB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639" w:type="dxa"/>
          </w:tcPr>
          <w:p w14:paraId="60DD2766">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3</w:t>
            </w:r>
          </w:p>
        </w:tc>
        <w:tc>
          <w:tcPr>
            <w:tcW w:w="3170" w:type="dxa"/>
            <w:vAlign w:val="center"/>
          </w:tcPr>
          <w:p w14:paraId="242E6B75">
            <w:pPr>
              <w:spacing w:line="320" w:lineRule="exact"/>
              <w:jc w:val="center"/>
              <w:rPr>
                <w:rFonts w:hint="eastAsia" w:ascii="仿宋" w:hAnsi="仿宋" w:eastAsia="仿宋" w:cs="仿宋"/>
                <w:bCs/>
                <w:sz w:val="18"/>
                <w:szCs w:val="18"/>
              </w:rPr>
            </w:pPr>
          </w:p>
        </w:tc>
        <w:tc>
          <w:tcPr>
            <w:tcW w:w="783" w:type="dxa"/>
            <w:vAlign w:val="center"/>
          </w:tcPr>
          <w:p w14:paraId="059524E1">
            <w:pPr>
              <w:spacing w:line="320" w:lineRule="exact"/>
              <w:jc w:val="center"/>
              <w:rPr>
                <w:rFonts w:hint="eastAsia" w:ascii="仿宋" w:hAnsi="仿宋" w:eastAsia="仿宋" w:cs="仿宋"/>
                <w:bCs/>
                <w:sz w:val="18"/>
                <w:szCs w:val="18"/>
              </w:rPr>
            </w:pPr>
          </w:p>
        </w:tc>
        <w:tc>
          <w:tcPr>
            <w:tcW w:w="739" w:type="dxa"/>
            <w:vAlign w:val="center"/>
          </w:tcPr>
          <w:p w14:paraId="74BDD1B4">
            <w:pPr>
              <w:spacing w:line="320" w:lineRule="exact"/>
              <w:jc w:val="center"/>
              <w:rPr>
                <w:rFonts w:hint="eastAsia" w:ascii="仿宋" w:hAnsi="仿宋" w:eastAsia="仿宋" w:cs="仿宋"/>
                <w:bCs/>
                <w:sz w:val="18"/>
                <w:szCs w:val="18"/>
              </w:rPr>
            </w:pPr>
          </w:p>
        </w:tc>
        <w:tc>
          <w:tcPr>
            <w:tcW w:w="739" w:type="dxa"/>
          </w:tcPr>
          <w:p w14:paraId="2709319E">
            <w:pPr>
              <w:spacing w:line="320" w:lineRule="exact"/>
              <w:jc w:val="center"/>
              <w:rPr>
                <w:rFonts w:hint="eastAsia" w:ascii="仿宋" w:hAnsi="仿宋" w:eastAsia="仿宋" w:cs="仿宋"/>
                <w:bCs/>
                <w:sz w:val="18"/>
                <w:szCs w:val="18"/>
              </w:rPr>
            </w:pPr>
          </w:p>
        </w:tc>
        <w:tc>
          <w:tcPr>
            <w:tcW w:w="1948" w:type="dxa"/>
          </w:tcPr>
          <w:p w14:paraId="389DF200">
            <w:pPr>
              <w:spacing w:line="320" w:lineRule="exact"/>
              <w:jc w:val="center"/>
              <w:rPr>
                <w:rFonts w:hint="eastAsia" w:ascii="仿宋" w:hAnsi="仿宋" w:eastAsia="仿宋" w:cs="仿宋"/>
                <w:bCs/>
                <w:sz w:val="18"/>
                <w:szCs w:val="18"/>
              </w:rPr>
            </w:pPr>
          </w:p>
        </w:tc>
        <w:tc>
          <w:tcPr>
            <w:tcW w:w="1606" w:type="dxa"/>
          </w:tcPr>
          <w:p w14:paraId="7B0ADFBA">
            <w:pPr>
              <w:spacing w:line="320" w:lineRule="exact"/>
              <w:jc w:val="center"/>
              <w:rPr>
                <w:rFonts w:hint="eastAsia" w:ascii="仿宋" w:hAnsi="仿宋" w:eastAsia="仿宋" w:cs="仿宋"/>
                <w:bCs/>
                <w:sz w:val="18"/>
                <w:szCs w:val="18"/>
              </w:rPr>
            </w:pPr>
          </w:p>
        </w:tc>
      </w:tr>
      <w:tr w14:paraId="0571A3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5B3C3BD7">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4</w:t>
            </w:r>
          </w:p>
        </w:tc>
        <w:tc>
          <w:tcPr>
            <w:tcW w:w="3170" w:type="dxa"/>
            <w:vAlign w:val="center"/>
          </w:tcPr>
          <w:p w14:paraId="6BC6327B">
            <w:pPr>
              <w:spacing w:line="320" w:lineRule="exact"/>
              <w:jc w:val="center"/>
              <w:rPr>
                <w:rFonts w:hint="eastAsia" w:ascii="仿宋" w:hAnsi="仿宋" w:eastAsia="仿宋" w:cs="仿宋"/>
                <w:bCs/>
                <w:sz w:val="18"/>
                <w:szCs w:val="18"/>
              </w:rPr>
            </w:pPr>
          </w:p>
        </w:tc>
        <w:tc>
          <w:tcPr>
            <w:tcW w:w="783" w:type="dxa"/>
            <w:vAlign w:val="center"/>
          </w:tcPr>
          <w:p w14:paraId="694380FE">
            <w:pPr>
              <w:spacing w:line="320" w:lineRule="exact"/>
              <w:jc w:val="center"/>
              <w:rPr>
                <w:rFonts w:hint="eastAsia" w:ascii="仿宋" w:hAnsi="仿宋" w:eastAsia="仿宋" w:cs="仿宋"/>
                <w:bCs/>
                <w:sz w:val="18"/>
                <w:szCs w:val="18"/>
              </w:rPr>
            </w:pPr>
          </w:p>
        </w:tc>
        <w:tc>
          <w:tcPr>
            <w:tcW w:w="739" w:type="dxa"/>
            <w:vAlign w:val="center"/>
          </w:tcPr>
          <w:p w14:paraId="4E78297B">
            <w:pPr>
              <w:spacing w:line="320" w:lineRule="exact"/>
              <w:jc w:val="center"/>
              <w:rPr>
                <w:rFonts w:hint="eastAsia" w:ascii="仿宋" w:hAnsi="仿宋" w:eastAsia="仿宋" w:cs="仿宋"/>
                <w:bCs/>
                <w:sz w:val="18"/>
                <w:szCs w:val="18"/>
              </w:rPr>
            </w:pPr>
          </w:p>
        </w:tc>
        <w:tc>
          <w:tcPr>
            <w:tcW w:w="739" w:type="dxa"/>
          </w:tcPr>
          <w:p w14:paraId="4F0A0BB8">
            <w:pPr>
              <w:spacing w:line="320" w:lineRule="exact"/>
              <w:jc w:val="center"/>
              <w:rPr>
                <w:rFonts w:hint="eastAsia" w:ascii="仿宋" w:hAnsi="仿宋" w:eastAsia="仿宋" w:cs="仿宋"/>
                <w:bCs/>
                <w:sz w:val="18"/>
                <w:szCs w:val="18"/>
              </w:rPr>
            </w:pPr>
          </w:p>
        </w:tc>
        <w:tc>
          <w:tcPr>
            <w:tcW w:w="1948" w:type="dxa"/>
          </w:tcPr>
          <w:p w14:paraId="4BCFE17C">
            <w:pPr>
              <w:spacing w:line="320" w:lineRule="exact"/>
              <w:jc w:val="center"/>
              <w:rPr>
                <w:rFonts w:hint="eastAsia" w:ascii="仿宋" w:hAnsi="仿宋" w:eastAsia="仿宋" w:cs="仿宋"/>
                <w:bCs/>
                <w:sz w:val="18"/>
                <w:szCs w:val="18"/>
              </w:rPr>
            </w:pPr>
          </w:p>
        </w:tc>
        <w:tc>
          <w:tcPr>
            <w:tcW w:w="1606" w:type="dxa"/>
          </w:tcPr>
          <w:p w14:paraId="30C01A4B">
            <w:pPr>
              <w:spacing w:line="320" w:lineRule="exact"/>
              <w:jc w:val="center"/>
              <w:rPr>
                <w:rFonts w:hint="eastAsia" w:ascii="仿宋" w:hAnsi="仿宋" w:eastAsia="仿宋" w:cs="仿宋"/>
                <w:bCs/>
                <w:sz w:val="18"/>
                <w:szCs w:val="18"/>
              </w:rPr>
            </w:pPr>
          </w:p>
        </w:tc>
      </w:tr>
      <w:tr w14:paraId="665211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2B039E89">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5</w:t>
            </w:r>
          </w:p>
        </w:tc>
        <w:tc>
          <w:tcPr>
            <w:tcW w:w="3170" w:type="dxa"/>
            <w:vAlign w:val="center"/>
          </w:tcPr>
          <w:p w14:paraId="4F433C22">
            <w:pPr>
              <w:spacing w:line="320" w:lineRule="exact"/>
              <w:jc w:val="center"/>
              <w:rPr>
                <w:rFonts w:hint="eastAsia" w:ascii="仿宋" w:hAnsi="仿宋" w:eastAsia="仿宋" w:cs="仿宋"/>
                <w:bCs/>
                <w:sz w:val="18"/>
                <w:szCs w:val="18"/>
              </w:rPr>
            </w:pPr>
          </w:p>
        </w:tc>
        <w:tc>
          <w:tcPr>
            <w:tcW w:w="783" w:type="dxa"/>
            <w:vAlign w:val="center"/>
          </w:tcPr>
          <w:p w14:paraId="1CD4E490">
            <w:pPr>
              <w:spacing w:line="320" w:lineRule="exact"/>
              <w:jc w:val="center"/>
              <w:rPr>
                <w:rFonts w:hint="eastAsia" w:ascii="仿宋" w:hAnsi="仿宋" w:eastAsia="仿宋" w:cs="仿宋"/>
                <w:bCs/>
                <w:sz w:val="18"/>
                <w:szCs w:val="18"/>
              </w:rPr>
            </w:pPr>
          </w:p>
        </w:tc>
        <w:tc>
          <w:tcPr>
            <w:tcW w:w="739" w:type="dxa"/>
            <w:vAlign w:val="center"/>
          </w:tcPr>
          <w:p w14:paraId="109A2C60">
            <w:pPr>
              <w:spacing w:line="320" w:lineRule="exact"/>
              <w:jc w:val="center"/>
              <w:rPr>
                <w:rFonts w:hint="eastAsia" w:ascii="仿宋" w:hAnsi="仿宋" w:eastAsia="仿宋" w:cs="仿宋"/>
                <w:bCs/>
                <w:sz w:val="18"/>
                <w:szCs w:val="18"/>
                <w:lang w:val="en-US" w:eastAsia="zh-CN"/>
              </w:rPr>
            </w:pPr>
          </w:p>
        </w:tc>
        <w:tc>
          <w:tcPr>
            <w:tcW w:w="739" w:type="dxa"/>
          </w:tcPr>
          <w:p w14:paraId="3353D22B">
            <w:pPr>
              <w:spacing w:line="320" w:lineRule="exact"/>
              <w:jc w:val="center"/>
              <w:rPr>
                <w:rFonts w:hint="eastAsia" w:ascii="仿宋" w:hAnsi="仿宋" w:eastAsia="仿宋" w:cs="仿宋"/>
                <w:bCs/>
                <w:sz w:val="18"/>
                <w:szCs w:val="18"/>
              </w:rPr>
            </w:pPr>
          </w:p>
        </w:tc>
        <w:tc>
          <w:tcPr>
            <w:tcW w:w="1948" w:type="dxa"/>
          </w:tcPr>
          <w:p w14:paraId="030AB3F6">
            <w:pPr>
              <w:spacing w:line="320" w:lineRule="exact"/>
              <w:jc w:val="center"/>
              <w:rPr>
                <w:rFonts w:hint="eastAsia" w:ascii="仿宋" w:hAnsi="仿宋" w:eastAsia="仿宋" w:cs="仿宋"/>
                <w:bCs/>
                <w:sz w:val="18"/>
                <w:szCs w:val="18"/>
              </w:rPr>
            </w:pPr>
          </w:p>
        </w:tc>
        <w:tc>
          <w:tcPr>
            <w:tcW w:w="1606" w:type="dxa"/>
          </w:tcPr>
          <w:p w14:paraId="0F3B1EB0">
            <w:pPr>
              <w:spacing w:line="320" w:lineRule="exact"/>
              <w:jc w:val="center"/>
              <w:rPr>
                <w:rFonts w:hint="eastAsia" w:ascii="仿宋" w:hAnsi="仿宋" w:eastAsia="仿宋" w:cs="仿宋"/>
                <w:bCs/>
                <w:sz w:val="18"/>
                <w:szCs w:val="18"/>
              </w:rPr>
            </w:pPr>
          </w:p>
        </w:tc>
      </w:tr>
      <w:tr w14:paraId="7DF257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0EC5A294">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6</w:t>
            </w:r>
          </w:p>
        </w:tc>
        <w:tc>
          <w:tcPr>
            <w:tcW w:w="3170" w:type="dxa"/>
            <w:vAlign w:val="center"/>
          </w:tcPr>
          <w:p w14:paraId="3E14450E">
            <w:pPr>
              <w:spacing w:line="320" w:lineRule="exact"/>
              <w:jc w:val="center"/>
              <w:rPr>
                <w:rFonts w:hint="eastAsia" w:ascii="仿宋" w:hAnsi="仿宋" w:eastAsia="仿宋" w:cs="仿宋"/>
                <w:bCs/>
                <w:sz w:val="18"/>
                <w:szCs w:val="18"/>
              </w:rPr>
            </w:pPr>
          </w:p>
        </w:tc>
        <w:tc>
          <w:tcPr>
            <w:tcW w:w="783" w:type="dxa"/>
            <w:vAlign w:val="center"/>
          </w:tcPr>
          <w:p w14:paraId="6A2827A8">
            <w:pPr>
              <w:spacing w:line="320" w:lineRule="exact"/>
              <w:jc w:val="center"/>
              <w:rPr>
                <w:rFonts w:hint="eastAsia" w:ascii="仿宋" w:hAnsi="仿宋" w:eastAsia="仿宋" w:cs="仿宋"/>
                <w:bCs/>
                <w:sz w:val="18"/>
                <w:szCs w:val="18"/>
              </w:rPr>
            </w:pPr>
          </w:p>
        </w:tc>
        <w:tc>
          <w:tcPr>
            <w:tcW w:w="739" w:type="dxa"/>
            <w:vAlign w:val="center"/>
          </w:tcPr>
          <w:p w14:paraId="0312A7A9">
            <w:pPr>
              <w:spacing w:line="320" w:lineRule="exact"/>
              <w:jc w:val="center"/>
              <w:rPr>
                <w:rFonts w:hint="eastAsia" w:ascii="仿宋" w:hAnsi="仿宋" w:eastAsia="仿宋" w:cs="仿宋"/>
                <w:bCs/>
                <w:sz w:val="18"/>
                <w:szCs w:val="18"/>
                <w:lang w:val="en-US" w:eastAsia="zh-CN"/>
              </w:rPr>
            </w:pPr>
          </w:p>
        </w:tc>
        <w:tc>
          <w:tcPr>
            <w:tcW w:w="739" w:type="dxa"/>
          </w:tcPr>
          <w:p w14:paraId="31C6F231">
            <w:pPr>
              <w:spacing w:line="320" w:lineRule="exact"/>
              <w:jc w:val="center"/>
              <w:rPr>
                <w:rFonts w:hint="eastAsia" w:ascii="仿宋" w:hAnsi="仿宋" w:eastAsia="仿宋" w:cs="仿宋"/>
                <w:bCs/>
                <w:sz w:val="18"/>
                <w:szCs w:val="18"/>
              </w:rPr>
            </w:pPr>
          </w:p>
        </w:tc>
        <w:tc>
          <w:tcPr>
            <w:tcW w:w="1948" w:type="dxa"/>
          </w:tcPr>
          <w:p w14:paraId="29371795">
            <w:pPr>
              <w:spacing w:line="320" w:lineRule="exact"/>
              <w:jc w:val="center"/>
              <w:rPr>
                <w:rFonts w:hint="eastAsia" w:ascii="仿宋" w:hAnsi="仿宋" w:eastAsia="仿宋" w:cs="仿宋"/>
                <w:bCs/>
                <w:sz w:val="18"/>
                <w:szCs w:val="18"/>
              </w:rPr>
            </w:pPr>
          </w:p>
        </w:tc>
        <w:tc>
          <w:tcPr>
            <w:tcW w:w="1606" w:type="dxa"/>
          </w:tcPr>
          <w:p w14:paraId="1D2C3C67">
            <w:pPr>
              <w:spacing w:line="320" w:lineRule="exact"/>
              <w:jc w:val="center"/>
              <w:rPr>
                <w:rFonts w:hint="eastAsia" w:ascii="仿宋" w:hAnsi="仿宋" w:eastAsia="仿宋" w:cs="仿宋"/>
                <w:bCs/>
                <w:sz w:val="18"/>
                <w:szCs w:val="18"/>
              </w:rPr>
            </w:pPr>
          </w:p>
        </w:tc>
      </w:tr>
      <w:tr w14:paraId="677310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4D18C615">
            <w:pPr>
              <w:spacing w:line="320" w:lineRule="exact"/>
              <w:jc w:val="center"/>
              <w:rPr>
                <w:rFonts w:hint="default" w:ascii="仿宋" w:hAnsi="仿宋" w:eastAsia="仿宋" w:cs="仿宋"/>
                <w:bCs/>
                <w:sz w:val="18"/>
                <w:szCs w:val="18"/>
                <w:lang w:val="en-US" w:eastAsia="zh-CN"/>
              </w:rPr>
            </w:pPr>
            <w:r>
              <w:rPr>
                <w:rFonts w:hint="eastAsia" w:ascii="仿宋" w:hAnsi="仿宋" w:eastAsia="仿宋" w:cs="仿宋"/>
                <w:bCs/>
                <w:sz w:val="18"/>
                <w:szCs w:val="18"/>
                <w:lang w:val="en-US" w:eastAsia="zh-CN"/>
              </w:rPr>
              <w:t>7</w:t>
            </w:r>
          </w:p>
        </w:tc>
        <w:tc>
          <w:tcPr>
            <w:tcW w:w="3170" w:type="dxa"/>
            <w:vAlign w:val="center"/>
          </w:tcPr>
          <w:p w14:paraId="28AD27E9">
            <w:pPr>
              <w:spacing w:line="320" w:lineRule="exact"/>
              <w:jc w:val="center"/>
              <w:rPr>
                <w:rFonts w:hint="eastAsia" w:ascii="仿宋" w:hAnsi="仿宋" w:eastAsia="仿宋" w:cs="仿宋"/>
                <w:bCs/>
                <w:sz w:val="18"/>
                <w:szCs w:val="18"/>
              </w:rPr>
            </w:pPr>
          </w:p>
        </w:tc>
        <w:tc>
          <w:tcPr>
            <w:tcW w:w="783" w:type="dxa"/>
            <w:vAlign w:val="center"/>
          </w:tcPr>
          <w:p w14:paraId="7B315489">
            <w:pPr>
              <w:spacing w:line="320" w:lineRule="exact"/>
              <w:jc w:val="center"/>
              <w:rPr>
                <w:rFonts w:hint="eastAsia" w:ascii="仿宋" w:hAnsi="仿宋" w:eastAsia="仿宋" w:cs="仿宋"/>
                <w:bCs/>
                <w:sz w:val="18"/>
                <w:szCs w:val="18"/>
                <w:lang w:val="en-US" w:eastAsia="zh-CN"/>
              </w:rPr>
            </w:pPr>
          </w:p>
        </w:tc>
        <w:tc>
          <w:tcPr>
            <w:tcW w:w="739" w:type="dxa"/>
            <w:vAlign w:val="center"/>
          </w:tcPr>
          <w:p w14:paraId="1DB34642">
            <w:pPr>
              <w:spacing w:line="320" w:lineRule="exact"/>
              <w:jc w:val="center"/>
              <w:rPr>
                <w:rFonts w:hint="eastAsia" w:ascii="仿宋" w:hAnsi="仿宋" w:eastAsia="仿宋" w:cs="仿宋"/>
                <w:bCs/>
                <w:sz w:val="18"/>
                <w:szCs w:val="18"/>
              </w:rPr>
            </w:pPr>
          </w:p>
        </w:tc>
        <w:tc>
          <w:tcPr>
            <w:tcW w:w="739" w:type="dxa"/>
          </w:tcPr>
          <w:p w14:paraId="2FD546E5">
            <w:pPr>
              <w:spacing w:line="320" w:lineRule="exact"/>
              <w:jc w:val="center"/>
              <w:rPr>
                <w:rFonts w:hint="eastAsia" w:ascii="仿宋" w:hAnsi="仿宋" w:eastAsia="仿宋" w:cs="仿宋"/>
                <w:bCs/>
                <w:sz w:val="18"/>
                <w:szCs w:val="18"/>
              </w:rPr>
            </w:pPr>
          </w:p>
        </w:tc>
        <w:tc>
          <w:tcPr>
            <w:tcW w:w="1948" w:type="dxa"/>
          </w:tcPr>
          <w:p w14:paraId="7205172B">
            <w:pPr>
              <w:spacing w:line="320" w:lineRule="exact"/>
              <w:jc w:val="center"/>
              <w:rPr>
                <w:rFonts w:hint="eastAsia" w:ascii="仿宋" w:hAnsi="仿宋" w:eastAsia="仿宋" w:cs="仿宋"/>
                <w:bCs/>
                <w:sz w:val="18"/>
                <w:szCs w:val="18"/>
              </w:rPr>
            </w:pPr>
          </w:p>
        </w:tc>
        <w:tc>
          <w:tcPr>
            <w:tcW w:w="1606" w:type="dxa"/>
          </w:tcPr>
          <w:p w14:paraId="181E3A23">
            <w:pPr>
              <w:spacing w:line="320" w:lineRule="exact"/>
              <w:jc w:val="center"/>
              <w:rPr>
                <w:rFonts w:hint="eastAsia" w:ascii="仿宋" w:hAnsi="仿宋" w:eastAsia="仿宋" w:cs="仿宋"/>
                <w:bCs/>
                <w:sz w:val="18"/>
                <w:szCs w:val="18"/>
              </w:rPr>
            </w:pPr>
          </w:p>
        </w:tc>
      </w:tr>
      <w:tr w14:paraId="74591D1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4" w:hRule="atLeast"/>
        </w:trPr>
        <w:tc>
          <w:tcPr>
            <w:tcW w:w="639" w:type="dxa"/>
          </w:tcPr>
          <w:p w14:paraId="3881E27C">
            <w:pPr>
              <w:spacing w:line="320" w:lineRule="exact"/>
              <w:jc w:val="center"/>
              <w:rPr>
                <w:rFonts w:hint="eastAsia" w:ascii="仿宋" w:hAnsi="仿宋" w:eastAsia="仿宋" w:cs="仿宋"/>
                <w:bCs/>
                <w:sz w:val="18"/>
                <w:szCs w:val="18"/>
              </w:rPr>
            </w:pPr>
          </w:p>
        </w:tc>
        <w:tc>
          <w:tcPr>
            <w:tcW w:w="3170" w:type="dxa"/>
            <w:vAlign w:val="center"/>
          </w:tcPr>
          <w:p w14:paraId="0BFA9487">
            <w:pPr>
              <w:spacing w:line="320" w:lineRule="exact"/>
              <w:jc w:val="center"/>
              <w:rPr>
                <w:rFonts w:hint="default" w:ascii="仿宋" w:hAnsi="仿宋" w:eastAsia="仿宋" w:cs="仿宋"/>
                <w:bCs/>
                <w:sz w:val="18"/>
                <w:szCs w:val="18"/>
                <w:lang w:val="en-US" w:eastAsia="zh-CN"/>
              </w:rPr>
            </w:pPr>
            <w:r>
              <w:rPr>
                <w:rFonts w:hint="eastAsia" w:ascii="仿宋" w:hAnsi="仿宋" w:eastAsia="仿宋" w:cs="仿宋"/>
                <w:bCs/>
                <w:sz w:val="18"/>
                <w:szCs w:val="18"/>
                <w:lang w:val="en-US" w:eastAsia="zh-CN"/>
              </w:rPr>
              <w:t>潜在供货商可根据自身品牌配置进行添加</w:t>
            </w:r>
          </w:p>
        </w:tc>
        <w:tc>
          <w:tcPr>
            <w:tcW w:w="783" w:type="dxa"/>
            <w:vAlign w:val="center"/>
          </w:tcPr>
          <w:p w14:paraId="1845C8E4">
            <w:pPr>
              <w:spacing w:line="320" w:lineRule="exact"/>
              <w:jc w:val="center"/>
              <w:rPr>
                <w:rFonts w:hint="eastAsia" w:ascii="仿宋" w:hAnsi="仿宋" w:eastAsia="仿宋" w:cs="仿宋"/>
                <w:bCs/>
                <w:sz w:val="18"/>
                <w:szCs w:val="18"/>
              </w:rPr>
            </w:pPr>
          </w:p>
        </w:tc>
        <w:tc>
          <w:tcPr>
            <w:tcW w:w="739" w:type="dxa"/>
            <w:vAlign w:val="center"/>
          </w:tcPr>
          <w:p w14:paraId="4CE5BAB6">
            <w:pPr>
              <w:spacing w:line="320" w:lineRule="exact"/>
              <w:jc w:val="center"/>
              <w:rPr>
                <w:rFonts w:hint="eastAsia" w:ascii="仿宋" w:hAnsi="仿宋" w:eastAsia="仿宋" w:cs="仿宋"/>
                <w:bCs/>
                <w:sz w:val="18"/>
                <w:szCs w:val="18"/>
              </w:rPr>
            </w:pPr>
          </w:p>
        </w:tc>
        <w:tc>
          <w:tcPr>
            <w:tcW w:w="739" w:type="dxa"/>
          </w:tcPr>
          <w:p w14:paraId="636DE4D5">
            <w:pPr>
              <w:spacing w:line="320" w:lineRule="exact"/>
              <w:jc w:val="center"/>
              <w:rPr>
                <w:rFonts w:hint="eastAsia" w:ascii="仿宋" w:hAnsi="仿宋" w:eastAsia="仿宋" w:cs="仿宋"/>
                <w:bCs/>
                <w:sz w:val="18"/>
                <w:szCs w:val="18"/>
              </w:rPr>
            </w:pPr>
          </w:p>
        </w:tc>
        <w:tc>
          <w:tcPr>
            <w:tcW w:w="1948" w:type="dxa"/>
          </w:tcPr>
          <w:p w14:paraId="0F0E944F">
            <w:pPr>
              <w:spacing w:line="320" w:lineRule="exact"/>
              <w:jc w:val="center"/>
              <w:rPr>
                <w:rFonts w:hint="eastAsia" w:ascii="仿宋" w:hAnsi="仿宋" w:eastAsia="仿宋" w:cs="仿宋"/>
                <w:bCs/>
                <w:sz w:val="18"/>
                <w:szCs w:val="18"/>
              </w:rPr>
            </w:pPr>
          </w:p>
        </w:tc>
        <w:tc>
          <w:tcPr>
            <w:tcW w:w="1606" w:type="dxa"/>
          </w:tcPr>
          <w:p w14:paraId="28E6E7ED">
            <w:pPr>
              <w:spacing w:line="320" w:lineRule="exact"/>
              <w:jc w:val="center"/>
              <w:rPr>
                <w:rFonts w:hint="eastAsia" w:ascii="仿宋" w:hAnsi="仿宋" w:eastAsia="仿宋" w:cs="仿宋"/>
                <w:bCs/>
                <w:sz w:val="18"/>
                <w:szCs w:val="18"/>
              </w:rPr>
            </w:pPr>
          </w:p>
        </w:tc>
      </w:tr>
    </w:tbl>
    <w:p w14:paraId="4A44CE1A">
      <w:pPr>
        <w:spacing w:line="320" w:lineRule="exact"/>
        <w:jc w:val="center"/>
        <w:rPr>
          <w:rFonts w:hint="eastAsia" w:ascii="仿宋" w:hAnsi="仿宋" w:eastAsia="仿宋" w:cs="仿宋"/>
          <w:bCs/>
          <w:sz w:val="18"/>
          <w:szCs w:val="18"/>
          <w:lang w:val="en-US" w:eastAsia="zh-CN"/>
        </w:rPr>
      </w:pPr>
      <w:r>
        <w:rPr>
          <w:rFonts w:hint="eastAsia" w:ascii="仿宋" w:hAnsi="仿宋" w:eastAsia="仿宋" w:cs="仿宋"/>
          <w:bCs/>
          <w:sz w:val="18"/>
          <w:szCs w:val="18"/>
          <w:lang w:val="en-US" w:eastAsia="zh-CN"/>
        </w:rPr>
        <w:t xml:space="preserve">                                                        </w:t>
      </w:r>
    </w:p>
    <w:p w14:paraId="45E15BF3">
      <w:pPr>
        <w:spacing w:line="320" w:lineRule="exact"/>
        <w:jc w:val="center"/>
        <w:rPr>
          <w:rFonts w:hint="eastAsia" w:ascii="仿宋" w:hAnsi="仿宋" w:eastAsia="仿宋" w:cs="仿宋"/>
          <w:bCs/>
          <w:sz w:val="18"/>
          <w:szCs w:val="18"/>
          <w:lang w:val="en-US" w:eastAsia="zh-CN"/>
        </w:rPr>
      </w:pPr>
    </w:p>
    <w:p w14:paraId="4D3955EC">
      <w:pPr>
        <w:spacing w:line="320" w:lineRule="exact"/>
        <w:jc w:val="center"/>
        <w:rPr>
          <w:rFonts w:hint="eastAsia" w:ascii="仿宋" w:hAnsi="仿宋" w:eastAsia="仿宋" w:cs="仿宋"/>
          <w:bCs/>
          <w:sz w:val="18"/>
          <w:szCs w:val="18"/>
          <w:lang w:val="en-US" w:eastAsia="zh-CN"/>
        </w:rPr>
      </w:pPr>
    </w:p>
    <w:p w14:paraId="7994DA50">
      <w:pPr>
        <w:spacing w:line="320" w:lineRule="exact"/>
        <w:jc w:val="center"/>
        <w:rPr>
          <w:rFonts w:hint="eastAsia" w:ascii="仿宋" w:hAnsi="仿宋" w:eastAsia="仿宋" w:cs="仿宋"/>
          <w:bCs/>
          <w:sz w:val="18"/>
          <w:szCs w:val="18"/>
          <w:lang w:val="en-US" w:eastAsia="zh-CN"/>
        </w:rPr>
      </w:pPr>
    </w:p>
    <w:p w14:paraId="2BF945F4">
      <w:pPr>
        <w:spacing w:line="280" w:lineRule="exact"/>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第三部分：响应品牌同型号或相近型号设备已安装使用的用户清单</w:t>
      </w:r>
    </w:p>
    <w:p w14:paraId="121D1F3E">
      <w:pPr>
        <w:spacing w:line="280" w:lineRule="exact"/>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（必填，填写优先顺序为六安、省内、省外，至少提供3家单位用户）</w:t>
      </w:r>
    </w:p>
    <w:tbl>
      <w:tblPr>
        <w:tblStyle w:val="14"/>
        <w:tblW w:w="940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8"/>
        <w:gridCol w:w="1722"/>
        <w:gridCol w:w="1452"/>
        <w:gridCol w:w="2148"/>
        <w:gridCol w:w="1155"/>
        <w:gridCol w:w="1991"/>
      </w:tblGrid>
      <w:tr w14:paraId="30DEC6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29F181B4">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省市</w:t>
            </w:r>
          </w:p>
        </w:tc>
        <w:tc>
          <w:tcPr>
            <w:tcW w:w="1722" w:type="dxa"/>
            <w:noWrap w:val="0"/>
            <w:vAlign w:val="center"/>
          </w:tcPr>
          <w:p w14:paraId="15C86060">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使用医院</w:t>
            </w:r>
          </w:p>
        </w:tc>
        <w:tc>
          <w:tcPr>
            <w:tcW w:w="1452" w:type="dxa"/>
            <w:noWrap w:val="0"/>
            <w:vAlign w:val="center"/>
          </w:tcPr>
          <w:p w14:paraId="52F27972">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使用科室</w:t>
            </w:r>
          </w:p>
        </w:tc>
        <w:tc>
          <w:tcPr>
            <w:tcW w:w="2148" w:type="dxa"/>
            <w:noWrap w:val="0"/>
            <w:vAlign w:val="center"/>
          </w:tcPr>
          <w:p w14:paraId="68EB2199">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规格型号</w:t>
            </w:r>
          </w:p>
        </w:tc>
        <w:tc>
          <w:tcPr>
            <w:tcW w:w="1155" w:type="dxa"/>
            <w:noWrap w:val="0"/>
            <w:vAlign w:val="center"/>
          </w:tcPr>
          <w:p w14:paraId="0A79569F">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联系人</w:t>
            </w:r>
          </w:p>
        </w:tc>
        <w:tc>
          <w:tcPr>
            <w:tcW w:w="1991" w:type="dxa"/>
            <w:noWrap w:val="0"/>
            <w:vAlign w:val="center"/>
          </w:tcPr>
          <w:p w14:paraId="0B0EC15D">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联系方式</w:t>
            </w:r>
          </w:p>
        </w:tc>
      </w:tr>
      <w:tr w14:paraId="0B25E5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5408E599">
            <w:pPr>
              <w:spacing w:line="280" w:lineRule="exact"/>
              <w:jc w:val="center"/>
              <w:rPr>
                <w:rFonts w:hint="eastAsia" w:ascii="仿宋" w:hAnsi="仿宋" w:eastAsia="仿宋"/>
                <w:szCs w:val="21"/>
                <w:lang w:val="en-US" w:eastAsia="zh-CN"/>
              </w:rPr>
            </w:pPr>
          </w:p>
        </w:tc>
        <w:tc>
          <w:tcPr>
            <w:tcW w:w="1722" w:type="dxa"/>
            <w:noWrap w:val="0"/>
            <w:vAlign w:val="center"/>
          </w:tcPr>
          <w:p w14:paraId="17A99EF9">
            <w:pPr>
              <w:spacing w:line="280" w:lineRule="exact"/>
              <w:jc w:val="center"/>
              <w:rPr>
                <w:rFonts w:hint="default" w:ascii="仿宋" w:hAnsi="仿宋" w:eastAsia="仿宋"/>
                <w:szCs w:val="21"/>
                <w:lang w:val="en-US" w:eastAsia="zh-CN"/>
              </w:rPr>
            </w:pPr>
          </w:p>
        </w:tc>
        <w:tc>
          <w:tcPr>
            <w:tcW w:w="1452" w:type="dxa"/>
            <w:noWrap w:val="0"/>
            <w:vAlign w:val="center"/>
          </w:tcPr>
          <w:p w14:paraId="4D0B03BA">
            <w:pPr>
              <w:spacing w:line="280" w:lineRule="exact"/>
              <w:jc w:val="center"/>
              <w:rPr>
                <w:rFonts w:hint="eastAsia" w:ascii="仿宋" w:hAnsi="仿宋" w:eastAsia="仿宋"/>
                <w:szCs w:val="21"/>
                <w:lang w:val="en-US" w:eastAsia="zh-CN"/>
              </w:rPr>
            </w:pPr>
          </w:p>
        </w:tc>
        <w:tc>
          <w:tcPr>
            <w:tcW w:w="2148" w:type="dxa"/>
            <w:noWrap w:val="0"/>
            <w:vAlign w:val="center"/>
          </w:tcPr>
          <w:p w14:paraId="379DA05A">
            <w:pPr>
              <w:spacing w:line="280" w:lineRule="exact"/>
              <w:jc w:val="center"/>
              <w:rPr>
                <w:rFonts w:hint="default" w:ascii="仿宋" w:hAnsi="仿宋" w:eastAsia="仿宋"/>
                <w:szCs w:val="21"/>
                <w:lang w:val="en-US" w:eastAsia="zh-CN"/>
              </w:rPr>
            </w:pPr>
          </w:p>
        </w:tc>
        <w:tc>
          <w:tcPr>
            <w:tcW w:w="1155" w:type="dxa"/>
            <w:noWrap w:val="0"/>
            <w:vAlign w:val="center"/>
          </w:tcPr>
          <w:p w14:paraId="7F6E2D13">
            <w:pPr>
              <w:spacing w:line="280" w:lineRule="exact"/>
              <w:jc w:val="center"/>
              <w:rPr>
                <w:rFonts w:hint="default" w:ascii="仿宋" w:hAnsi="仿宋" w:eastAsia="仿宋"/>
                <w:szCs w:val="21"/>
                <w:lang w:val="en-US" w:eastAsia="zh-CN"/>
              </w:rPr>
            </w:pPr>
          </w:p>
        </w:tc>
        <w:tc>
          <w:tcPr>
            <w:tcW w:w="1991" w:type="dxa"/>
            <w:noWrap w:val="0"/>
            <w:vAlign w:val="center"/>
          </w:tcPr>
          <w:p w14:paraId="03B99B55">
            <w:pPr>
              <w:spacing w:line="280" w:lineRule="exact"/>
              <w:jc w:val="center"/>
              <w:rPr>
                <w:rFonts w:hint="default" w:ascii="仿宋" w:hAnsi="仿宋" w:eastAsia="仿宋"/>
                <w:szCs w:val="21"/>
                <w:lang w:val="en-US" w:eastAsia="zh-CN"/>
              </w:rPr>
            </w:pPr>
          </w:p>
        </w:tc>
      </w:tr>
      <w:tr w14:paraId="3D6DBB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15C707C7">
            <w:pPr>
              <w:spacing w:line="280" w:lineRule="exact"/>
              <w:jc w:val="center"/>
              <w:rPr>
                <w:rFonts w:hint="eastAsia" w:ascii="仿宋" w:hAnsi="仿宋" w:eastAsia="仿宋"/>
                <w:szCs w:val="21"/>
                <w:lang w:val="en-US" w:eastAsia="zh-CN"/>
              </w:rPr>
            </w:pPr>
          </w:p>
        </w:tc>
        <w:tc>
          <w:tcPr>
            <w:tcW w:w="1722" w:type="dxa"/>
            <w:noWrap w:val="0"/>
            <w:vAlign w:val="center"/>
          </w:tcPr>
          <w:p w14:paraId="4A4DB860">
            <w:pPr>
              <w:spacing w:line="280" w:lineRule="exact"/>
              <w:jc w:val="center"/>
              <w:rPr>
                <w:rFonts w:hint="default" w:ascii="仿宋" w:hAnsi="仿宋" w:eastAsia="仿宋"/>
                <w:szCs w:val="21"/>
                <w:lang w:val="en-US" w:eastAsia="zh-CN"/>
              </w:rPr>
            </w:pPr>
          </w:p>
        </w:tc>
        <w:tc>
          <w:tcPr>
            <w:tcW w:w="1452" w:type="dxa"/>
            <w:noWrap w:val="0"/>
            <w:vAlign w:val="center"/>
          </w:tcPr>
          <w:p w14:paraId="6534EE5A">
            <w:pPr>
              <w:spacing w:line="280" w:lineRule="exact"/>
              <w:jc w:val="center"/>
              <w:rPr>
                <w:rFonts w:hint="eastAsia" w:ascii="仿宋" w:hAnsi="仿宋" w:eastAsia="仿宋"/>
                <w:szCs w:val="21"/>
                <w:lang w:val="en-US" w:eastAsia="zh-CN"/>
              </w:rPr>
            </w:pPr>
          </w:p>
        </w:tc>
        <w:tc>
          <w:tcPr>
            <w:tcW w:w="2148" w:type="dxa"/>
            <w:noWrap w:val="0"/>
            <w:vAlign w:val="center"/>
          </w:tcPr>
          <w:p w14:paraId="0659EA71">
            <w:pPr>
              <w:spacing w:line="280" w:lineRule="exact"/>
              <w:jc w:val="center"/>
              <w:rPr>
                <w:rFonts w:ascii="仿宋" w:hAnsi="仿宋" w:eastAsia="仿宋"/>
                <w:szCs w:val="21"/>
              </w:rPr>
            </w:pPr>
          </w:p>
        </w:tc>
        <w:tc>
          <w:tcPr>
            <w:tcW w:w="1155" w:type="dxa"/>
            <w:noWrap w:val="0"/>
            <w:vAlign w:val="center"/>
          </w:tcPr>
          <w:p w14:paraId="2E4DE8BB">
            <w:pPr>
              <w:spacing w:line="280" w:lineRule="exact"/>
              <w:jc w:val="center"/>
              <w:rPr>
                <w:rFonts w:hint="default" w:ascii="仿宋" w:hAnsi="仿宋" w:eastAsia="仿宋"/>
                <w:szCs w:val="21"/>
                <w:lang w:val="en-US" w:eastAsia="zh-CN"/>
              </w:rPr>
            </w:pPr>
          </w:p>
        </w:tc>
        <w:tc>
          <w:tcPr>
            <w:tcW w:w="1991" w:type="dxa"/>
            <w:noWrap w:val="0"/>
            <w:vAlign w:val="center"/>
          </w:tcPr>
          <w:p w14:paraId="60CC3D35">
            <w:pPr>
              <w:spacing w:line="280" w:lineRule="exact"/>
              <w:jc w:val="center"/>
              <w:rPr>
                <w:rFonts w:hint="default" w:ascii="仿宋" w:hAnsi="仿宋" w:eastAsia="仿宋"/>
                <w:szCs w:val="21"/>
                <w:lang w:val="en-US" w:eastAsia="zh-CN"/>
              </w:rPr>
            </w:pPr>
          </w:p>
        </w:tc>
      </w:tr>
      <w:tr w14:paraId="447F1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463E69A0">
            <w:pPr>
              <w:spacing w:line="280" w:lineRule="exact"/>
              <w:jc w:val="center"/>
              <w:rPr>
                <w:rFonts w:hint="eastAsia" w:ascii="仿宋" w:hAnsi="仿宋" w:eastAsia="仿宋"/>
                <w:szCs w:val="21"/>
                <w:lang w:val="en-US" w:eastAsia="zh-CN"/>
              </w:rPr>
            </w:pPr>
          </w:p>
        </w:tc>
        <w:tc>
          <w:tcPr>
            <w:tcW w:w="1722" w:type="dxa"/>
            <w:noWrap w:val="0"/>
            <w:vAlign w:val="center"/>
          </w:tcPr>
          <w:p w14:paraId="1C718396">
            <w:pPr>
              <w:spacing w:line="280" w:lineRule="exact"/>
              <w:jc w:val="center"/>
              <w:rPr>
                <w:rFonts w:hint="default" w:ascii="仿宋" w:hAnsi="仿宋" w:eastAsia="仿宋"/>
                <w:szCs w:val="21"/>
                <w:lang w:val="en-US" w:eastAsia="zh-CN"/>
              </w:rPr>
            </w:pPr>
          </w:p>
        </w:tc>
        <w:tc>
          <w:tcPr>
            <w:tcW w:w="1452" w:type="dxa"/>
            <w:noWrap w:val="0"/>
            <w:vAlign w:val="center"/>
          </w:tcPr>
          <w:p w14:paraId="235CB1E2">
            <w:pPr>
              <w:spacing w:line="280" w:lineRule="exact"/>
              <w:jc w:val="center"/>
              <w:rPr>
                <w:rFonts w:hint="eastAsia" w:ascii="仿宋" w:hAnsi="仿宋" w:eastAsia="仿宋"/>
                <w:szCs w:val="21"/>
                <w:lang w:val="en-US" w:eastAsia="zh-CN"/>
              </w:rPr>
            </w:pPr>
          </w:p>
        </w:tc>
        <w:tc>
          <w:tcPr>
            <w:tcW w:w="2148" w:type="dxa"/>
            <w:noWrap w:val="0"/>
            <w:vAlign w:val="center"/>
          </w:tcPr>
          <w:p w14:paraId="165C67C6">
            <w:pPr>
              <w:spacing w:line="280" w:lineRule="exact"/>
              <w:jc w:val="center"/>
              <w:rPr>
                <w:rFonts w:hint="default" w:ascii="仿宋" w:hAnsi="仿宋" w:eastAsia="仿宋"/>
                <w:szCs w:val="21"/>
                <w:lang w:val="en-US" w:eastAsia="zh-CN"/>
              </w:rPr>
            </w:pPr>
          </w:p>
        </w:tc>
        <w:tc>
          <w:tcPr>
            <w:tcW w:w="1155" w:type="dxa"/>
            <w:shd w:val="clear" w:color="auto" w:fill="auto"/>
            <w:noWrap w:val="0"/>
            <w:vAlign w:val="center"/>
          </w:tcPr>
          <w:p w14:paraId="67A70C83">
            <w:pPr>
              <w:spacing w:line="280" w:lineRule="exact"/>
              <w:jc w:val="center"/>
              <w:rPr>
                <w:rFonts w:hint="eastAsia" w:ascii="仿宋" w:hAnsi="仿宋" w:eastAsia="仿宋" w:cstheme="minorBidi"/>
                <w:kern w:val="2"/>
                <w:sz w:val="21"/>
                <w:szCs w:val="21"/>
                <w:lang w:val="en-US" w:eastAsia="zh-CN" w:bidi="ar-SA"/>
              </w:rPr>
            </w:pPr>
          </w:p>
        </w:tc>
        <w:tc>
          <w:tcPr>
            <w:tcW w:w="1991" w:type="dxa"/>
            <w:shd w:val="clear" w:color="auto" w:fill="auto"/>
            <w:noWrap w:val="0"/>
            <w:vAlign w:val="center"/>
          </w:tcPr>
          <w:p w14:paraId="61F405C3">
            <w:pPr>
              <w:spacing w:line="280" w:lineRule="exact"/>
              <w:jc w:val="center"/>
              <w:rPr>
                <w:rFonts w:hint="default" w:ascii="仿宋" w:hAnsi="仿宋" w:eastAsia="仿宋" w:cstheme="minorBidi"/>
                <w:kern w:val="2"/>
                <w:sz w:val="21"/>
                <w:szCs w:val="21"/>
                <w:lang w:val="en-US" w:eastAsia="zh-CN" w:bidi="ar-SA"/>
              </w:rPr>
            </w:pPr>
          </w:p>
        </w:tc>
      </w:tr>
      <w:tr w14:paraId="49E39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09107A6E">
            <w:pPr>
              <w:spacing w:line="280" w:lineRule="exact"/>
              <w:jc w:val="center"/>
              <w:rPr>
                <w:rFonts w:hint="eastAsia" w:ascii="仿宋" w:hAnsi="仿宋" w:eastAsia="仿宋"/>
                <w:szCs w:val="21"/>
                <w:lang w:val="en-US" w:eastAsia="zh-CN"/>
              </w:rPr>
            </w:pPr>
          </w:p>
        </w:tc>
        <w:tc>
          <w:tcPr>
            <w:tcW w:w="1722" w:type="dxa"/>
            <w:noWrap w:val="0"/>
            <w:vAlign w:val="center"/>
          </w:tcPr>
          <w:p w14:paraId="3B159684">
            <w:pPr>
              <w:spacing w:line="280" w:lineRule="exact"/>
              <w:jc w:val="center"/>
              <w:rPr>
                <w:rFonts w:hint="default" w:ascii="仿宋" w:hAnsi="仿宋" w:eastAsia="仿宋"/>
                <w:szCs w:val="21"/>
                <w:lang w:val="en-US" w:eastAsia="zh-CN"/>
              </w:rPr>
            </w:pPr>
          </w:p>
        </w:tc>
        <w:tc>
          <w:tcPr>
            <w:tcW w:w="1452" w:type="dxa"/>
            <w:noWrap w:val="0"/>
            <w:vAlign w:val="center"/>
          </w:tcPr>
          <w:p w14:paraId="26733FEE">
            <w:pPr>
              <w:spacing w:line="280" w:lineRule="exact"/>
              <w:jc w:val="center"/>
              <w:rPr>
                <w:rFonts w:hint="eastAsia" w:ascii="仿宋" w:hAnsi="仿宋" w:eastAsia="仿宋"/>
                <w:szCs w:val="21"/>
                <w:lang w:val="en-US" w:eastAsia="zh-CN"/>
              </w:rPr>
            </w:pPr>
          </w:p>
        </w:tc>
        <w:tc>
          <w:tcPr>
            <w:tcW w:w="2148" w:type="dxa"/>
            <w:noWrap w:val="0"/>
            <w:vAlign w:val="center"/>
          </w:tcPr>
          <w:p w14:paraId="1EF99456">
            <w:pPr>
              <w:spacing w:line="280" w:lineRule="exact"/>
              <w:jc w:val="center"/>
              <w:rPr>
                <w:rFonts w:ascii="仿宋" w:hAnsi="仿宋" w:eastAsia="仿宋"/>
                <w:szCs w:val="21"/>
              </w:rPr>
            </w:pPr>
          </w:p>
        </w:tc>
        <w:tc>
          <w:tcPr>
            <w:tcW w:w="1155" w:type="dxa"/>
            <w:noWrap w:val="0"/>
            <w:vAlign w:val="center"/>
          </w:tcPr>
          <w:p w14:paraId="4666859D">
            <w:pPr>
              <w:spacing w:line="280" w:lineRule="exact"/>
              <w:jc w:val="center"/>
              <w:rPr>
                <w:rFonts w:hint="default" w:ascii="仿宋" w:hAnsi="仿宋" w:eastAsia="仿宋"/>
                <w:szCs w:val="21"/>
                <w:lang w:val="en-US" w:eastAsia="zh-CN"/>
              </w:rPr>
            </w:pPr>
          </w:p>
        </w:tc>
        <w:tc>
          <w:tcPr>
            <w:tcW w:w="1991" w:type="dxa"/>
            <w:noWrap w:val="0"/>
            <w:vAlign w:val="center"/>
          </w:tcPr>
          <w:p w14:paraId="00AEEA2F">
            <w:pPr>
              <w:spacing w:line="280" w:lineRule="exact"/>
              <w:jc w:val="center"/>
              <w:rPr>
                <w:rFonts w:hint="default" w:ascii="仿宋" w:hAnsi="仿宋" w:eastAsia="仿宋"/>
                <w:szCs w:val="21"/>
                <w:lang w:val="en-US" w:eastAsia="zh-CN"/>
              </w:rPr>
            </w:pPr>
          </w:p>
        </w:tc>
      </w:tr>
      <w:tr w14:paraId="3BE2B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3724FCE9">
            <w:pPr>
              <w:spacing w:line="280" w:lineRule="exact"/>
              <w:jc w:val="center"/>
              <w:rPr>
                <w:rFonts w:hint="eastAsia" w:ascii="仿宋" w:hAnsi="仿宋" w:eastAsia="仿宋"/>
                <w:szCs w:val="21"/>
                <w:lang w:val="en-US" w:eastAsia="zh-CN"/>
              </w:rPr>
            </w:pPr>
          </w:p>
        </w:tc>
        <w:tc>
          <w:tcPr>
            <w:tcW w:w="1722" w:type="dxa"/>
            <w:noWrap w:val="0"/>
            <w:vAlign w:val="center"/>
          </w:tcPr>
          <w:p w14:paraId="08420AFC">
            <w:pPr>
              <w:spacing w:line="280" w:lineRule="exact"/>
              <w:jc w:val="center"/>
              <w:rPr>
                <w:rFonts w:hint="default" w:ascii="仿宋" w:hAnsi="仿宋" w:eastAsia="仿宋"/>
                <w:szCs w:val="21"/>
                <w:lang w:val="en-US" w:eastAsia="zh-CN"/>
              </w:rPr>
            </w:pPr>
          </w:p>
        </w:tc>
        <w:tc>
          <w:tcPr>
            <w:tcW w:w="1452" w:type="dxa"/>
            <w:noWrap w:val="0"/>
            <w:vAlign w:val="center"/>
          </w:tcPr>
          <w:p w14:paraId="18C47F9B">
            <w:pPr>
              <w:spacing w:line="280" w:lineRule="exact"/>
              <w:jc w:val="center"/>
              <w:rPr>
                <w:rFonts w:hint="eastAsia" w:ascii="仿宋" w:hAnsi="仿宋" w:eastAsia="仿宋"/>
                <w:szCs w:val="21"/>
                <w:lang w:val="en-US" w:eastAsia="zh-CN"/>
              </w:rPr>
            </w:pPr>
          </w:p>
        </w:tc>
        <w:tc>
          <w:tcPr>
            <w:tcW w:w="2148" w:type="dxa"/>
            <w:noWrap w:val="0"/>
            <w:vAlign w:val="center"/>
          </w:tcPr>
          <w:p w14:paraId="6CC4B938">
            <w:pPr>
              <w:spacing w:line="280" w:lineRule="exact"/>
              <w:jc w:val="center"/>
              <w:rPr>
                <w:rFonts w:ascii="仿宋" w:hAnsi="仿宋" w:eastAsia="仿宋"/>
                <w:szCs w:val="21"/>
              </w:rPr>
            </w:pPr>
          </w:p>
        </w:tc>
        <w:tc>
          <w:tcPr>
            <w:tcW w:w="1155" w:type="dxa"/>
            <w:noWrap w:val="0"/>
            <w:vAlign w:val="center"/>
          </w:tcPr>
          <w:p w14:paraId="3FC8EDF2">
            <w:pPr>
              <w:spacing w:line="280" w:lineRule="exact"/>
              <w:jc w:val="center"/>
              <w:rPr>
                <w:rFonts w:hint="default" w:ascii="仿宋" w:hAnsi="仿宋" w:eastAsia="仿宋"/>
                <w:szCs w:val="21"/>
                <w:lang w:val="en-US" w:eastAsia="zh-CN"/>
              </w:rPr>
            </w:pPr>
          </w:p>
        </w:tc>
        <w:tc>
          <w:tcPr>
            <w:tcW w:w="1991" w:type="dxa"/>
            <w:noWrap w:val="0"/>
            <w:vAlign w:val="center"/>
          </w:tcPr>
          <w:p w14:paraId="13FC260F">
            <w:pPr>
              <w:spacing w:line="280" w:lineRule="exact"/>
              <w:jc w:val="center"/>
              <w:rPr>
                <w:rFonts w:hint="default" w:ascii="仿宋" w:hAnsi="仿宋" w:eastAsia="仿宋"/>
                <w:szCs w:val="21"/>
                <w:lang w:val="en-US" w:eastAsia="zh-CN"/>
              </w:rPr>
            </w:pPr>
          </w:p>
        </w:tc>
      </w:tr>
      <w:tr w14:paraId="5977C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3250A184">
            <w:pPr>
              <w:spacing w:line="280" w:lineRule="exact"/>
              <w:jc w:val="center"/>
              <w:rPr>
                <w:rFonts w:hint="eastAsia" w:ascii="仿宋" w:hAnsi="仿宋" w:eastAsia="仿宋"/>
                <w:szCs w:val="21"/>
                <w:lang w:val="en-US" w:eastAsia="zh-CN"/>
              </w:rPr>
            </w:pPr>
          </w:p>
        </w:tc>
        <w:tc>
          <w:tcPr>
            <w:tcW w:w="1722" w:type="dxa"/>
            <w:noWrap w:val="0"/>
            <w:vAlign w:val="center"/>
          </w:tcPr>
          <w:p w14:paraId="329D0D40">
            <w:pPr>
              <w:spacing w:line="280" w:lineRule="exact"/>
              <w:jc w:val="center"/>
              <w:rPr>
                <w:rFonts w:hint="default" w:ascii="仿宋" w:hAnsi="仿宋" w:eastAsia="仿宋"/>
                <w:szCs w:val="21"/>
                <w:lang w:val="en-US" w:eastAsia="zh-CN"/>
              </w:rPr>
            </w:pPr>
          </w:p>
        </w:tc>
        <w:tc>
          <w:tcPr>
            <w:tcW w:w="1452" w:type="dxa"/>
            <w:noWrap w:val="0"/>
            <w:vAlign w:val="center"/>
          </w:tcPr>
          <w:p w14:paraId="08CFE1B8">
            <w:pPr>
              <w:spacing w:line="280" w:lineRule="exact"/>
              <w:jc w:val="center"/>
              <w:rPr>
                <w:rFonts w:hint="eastAsia" w:ascii="仿宋" w:hAnsi="仿宋" w:eastAsia="仿宋"/>
                <w:szCs w:val="21"/>
                <w:lang w:val="en-US" w:eastAsia="zh-CN"/>
              </w:rPr>
            </w:pPr>
          </w:p>
        </w:tc>
        <w:tc>
          <w:tcPr>
            <w:tcW w:w="2148" w:type="dxa"/>
            <w:noWrap w:val="0"/>
            <w:vAlign w:val="center"/>
          </w:tcPr>
          <w:p w14:paraId="6B0C70FA">
            <w:pPr>
              <w:spacing w:line="280" w:lineRule="exact"/>
              <w:jc w:val="center"/>
              <w:rPr>
                <w:rFonts w:ascii="仿宋" w:hAnsi="仿宋" w:eastAsia="仿宋"/>
                <w:szCs w:val="21"/>
              </w:rPr>
            </w:pPr>
          </w:p>
        </w:tc>
        <w:tc>
          <w:tcPr>
            <w:tcW w:w="1155" w:type="dxa"/>
            <w:noWrap w:val="0"/>
            <w:vAlign w:val="center"/>
          </w:tcPr>
          <w:p w14:paraId="5C53E5B7">
            <w:pPr>
              <w:spacing w:line="280" w:lineRule="exact"/>
              <w:jc w:val="center"/>
              <w:rPr>
                <w:rFonts w:hint="default" w:ascii="仿宋" w:hAnsi="仿宋" w:eastAsia="仿宋"/>
                <w:szCs w:val="21"/>
                <w:lang w:val="en-US" w:eastAsia="zh-CN"/>
              </w:rPr>
            </w:pPr>
          </w:p>
        </w:tc>
        <w:tc>
          <w:tcPr>
            <w:tcW w:w="1991" w:type="dxa"/>
            <w:noWrap w:val="0"/>
            <w:vAlign w:val="center"/>
          </w:tcPr>
          <w:p w14:paraId="0B13BD83">
            <w:pPr>
              <w:spacing w:line="280" w:lineRule="exact"/>
              <w:jc w:val="center"/>
              <w:rPr>
                <w:rFonts w:hint="default" w:ascii="仿宋" w:hAnsi="仿宋" w:eastAsia="仿宋"/>
                <w:szCs w:val="21"/>
                <w:lang w:val="en-US" w:eastAsia="zh-CN"/>
              </w:rPr>
            </w:pPr>
          </w:p>
        </w:tc>
      </w:tr>
    </w:tbl>
    <w:p w14:paraId="132E365A">
      <w:pPr>
        <w:spacing w:line="320" w:lineRule="exact"/>
        <w:jc w:val="center"/>
        <w:rPr>
          <w:rFonts w:hint="eastAsia" w:ascii="仿宋" w:hAnsi="仿宋" w:eastAsia="仿宋" w:cs="仿宋"/>
          <w:bCs/>
          <w:sz w:val="18"/>
          <w:szCs w:val="18"/>
          <w:lang w:val="en-US" w:eastAsia="zh-CN"/>
        </w:rPr>
      </w:pPr>
    </w:p>
    <w:p w14:paraId="3D3AF62B">
      <w:pPr>
        <w:spacing w:line="320" w:lineRule="exact"/>
        <w:jc w:val="center"/>
        <w:rPr>
          <w:rFonts w:hint="eastAsia" w:ascii="仿宋" w:hAnsi="仿宋" w:eastAsia="仿宋" w:cs="仿宋"/>
          <w:bCs/>
          <w:sz w:val="18"/>
          <w:szCs w:val="18"/>
          <w:lang w:val="en-US" w:eastAsia="zh-CN"/>
        </w:rPr>
      </w:pPr>
    </w:p>
    <w:p w14:paraId="11FE7874">
      <w:pPr>
        <w:spacing w:line="320" w:lineRule="exact"/>
        <w:jc w:val="center"/>
        <w:rPr>
          <w:rFonts w:hint="eastAsia" w:ascii="仿宋" w:hAnsi="仿宋" w:eastAsia="仿宋" w:cs="仿宋"/>
          <w:bCs/>
          <w:sz w:val="18"/>
          <w:szCs w:val="18"/>
          <w:lang w:val="en-US" w:eastAsia="zh-CN"/>
        </w:rPr>
      </w:pPr>
    </w:p>
    <w:p w14:paraId="53E8B2FF">
      <w:pPr>
        <w:spacing w:line="320" w:lineRule="exact"/>
        <w:jc w:val="center"/>
        <w:rPr>
          <w:rFonts w:hint="eastAsia" w:ascii="仿宋" w:hAnsi="仿宋" w:eastAsia="仿宋" w:cs="仿宋"/>
          <w:bCs/>
          <w:sz w:val="18"/>
          <w:szCs w:val="18"/>
          <w:lang w:val="en-US" w:eastAsia="zh-CN"/>
        </w:rPr>
      </w:pPr>
    </w:p>
    <w:p w14:paraId="782059DD">
      <w:pPr>
        <w:spacing w:line="280" w:lineRule="exact"/>
        <w:rPr>
          <w:rFonts w:ascii="仿宋" w:hAnsi="仿宋" w:eastAsia="仿宋"/>
          <w:szCs w:val="21"/>
        </w:rPr>
      </w:pPr>
      <w:r>
        <w:rPr>
          <w:rFonts w:hint="eastAsia" w:ascii="仿宋" w:hAnsi="仿宋" w:eastAsia="仿宋"/>
          <w:szCs w:val="21"/>
        </w:rPr>
        <w:t>附：</w:t>
      </w:r>
    </w:p>
    <w:p w14:paraId="61705B66">
      <w:pPr>
        <w:spacing w:line="280" w:lineRule="exact"/>
        <w:rPr>
          <w:rFonts w:ascii="仿宋" w:hAnsi="仿宋" w:eastAsia="仿宋"/>
          <w:b/>
          <w:color w:val="FF0000"/>
          <w:szCs w:val="21"/>
        </w:rPr>
      </w:pPr>
      <w:r>
        <w:rPr>
          <w:rFonts w:hint="eastAsia" w:ascii="仿宋" w:hAnsi="仿宋" w:eastAsia="仿宋"/>
          <w:szCs w:val="21"/>
        </w:rPr>
        <w:t xml:space="preserve">   表1：相关配置清单（样表，可单列且加盖公章）</w:t>
      </w:r>
    </w:p>
    <w:tbl>
      <w:tblPr>
        <w:tblStyle w:val="14"/>
        <w:tblW w:w="961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560"/>
        <w:gridCol w:w="992"/>
        <w:gridCol w:w="1559"/>
        <w:gridCol w:w="1418"/>
        <w:gridCol w:w="1134"/>
        <w:gridCol w:w="2277"/>
      </w:tblGrid>
      <w:tr w14:paraId="44A6D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76E634DC">
            <w:pPr>
              <w:spacing w:line="280" w:lineRule="exact"/>
              <w:jc w:val="center"/>
              <w:rPr>
                <w:rFonts w:ascii="仿宋" w:hAnsi="仿宋" w:eastAsia="仿宋"/>
                <w:szCs w:val="21"/>
              </w:rPr>
            </w:pPr>
            <w:r>
              <w:rPr>
                <w:rFonts w:hint="eastAsia" w:ascii="仿宋" w:hAnsi="仿宋" w:eastAsia="仿宋"/>
                <w:szCs w:val="21"/>
              </w:rPr>
              <w:t>序号</w:t>
            </w:r>
          </w:p>
        </w:tc>
        <w:tc>
          <w:tcPr>
            <w:tcW w:w="1560" w:type="dxa"/>
            <w:vAlign w:val="center"/>
          </w:tcPr>
          <w:p w14:paraId="22589397">
            <w:pPr>
              <w:spacing w:line="280" w:lineRule="exact"/>
              <w:jc w:val="center"/>
              <w:rPr>
                <w:rFonts w:ascii="仿宋" w:hAnsi="仿宋" w:eastAsia="仿宋"/>
                <w:szCs w:val="21"/>
              </w:rPr>
            </w:pPr>
            <w:r>
              <w:rPr>
                <w:rFonts w:hint="eastAsia" w:ascii="仿宋" w:hAnsi="仿宋" w:eastAsia="仿宋"/>
                <w:szCs w:val="21"/>
              </w:rPr>
              <w:t>耗材使用学科</w:t>
            </w:r>
          </w:p>
        </w:tc>
        <w:tc>
          <w:tcPr>
            <w:tcW w:w="992" w:type="dxa"/>
            <w:vAlign w:val="center"/>
          </w:tcPr>
          <w:p w14:paraId="4183FAA3">
            <w:pPr>
              <w:spacing w:line="280" w:lineRule="exact"/>
              <w:jc w:val="center"/>
              <w:rPr>
                <w:rFonts w:ascii="仿宋" w:hAnsi="仿宋" w:eastAsia="仿宋"/>
                <w:szCs w:val="21"/>
              </w:rPr>
            </w:pPr>
            <w:r>
              <w:rPr>
                <w:rFonts w:hint="eastAsia" w:ascii="仿宋" w:hAnsi="仿宋" w:eastAsia="仿宋"/>
                <w:szCs w:val="21"/>
              </w:rPr>
              <w:t>名称</w:t>
            </w:r>
          </w:p>
        </w:tc>
        <w:tc>
          <w:tcPr>
            <w:tcW w:w="1559" w:type="dxa"/>
            <w:vAlign w:val="center"/>
          </w:tcPr>
          <w:p w14:paraId="3572BE52">
            <w:pPr>
              <w:spacing w:line="280" w:lineRule="exact"/>
              <w:jc w:val="center"/>
              <w:rPr>
                <w:rFonts w:ascii="仿宋" w:hAnsi="仿宋" w:eastAsia="仿宋"/>
                <w:szCs w:val="21"/>
              </w:rPr>
            </w:pPr>
            <w:r>
              <w:rPr>
                <w:rFonts w:hint="eastAsia" w:ascii="仿宋" w:hAnsi="仿宋" w:eastAsia="仿宋"/>
                <w:szCs w:val="21"/>
              </w:rPr>
              <w:t>品牌规格型号</w:t>
            </w:r>
          </w:p>
        </w:tc>
        <w:tc>
          <w:tcPr>
            <w:tcW w:w="1418" w:type="dxa"/>
            <w:vAlign w:val="center"/>
          </w:tcPr>
          <w:p w14:paraId="7C1A8F88">
            <w:pPr>
              <w:spacing w:line="280" w:lineRule="exact"/>
              <w:jc w:val="center"/>
              <w:rPr>
                <w:rFonts w:ascii="仿宋" w:hAnsi="仿宋" w:eastAsia="仿宋"/>
                <w:szCs w:val="21"/>
              </w:rPr>
            </w:pPr>
            <w:r>
              <w:rPr>
                <w:rFonts w:hint="eastAsia" w:ascii="仿宋" w:hAnsi="仿宋" w:eastAsia="仿宋"/>
                <w:szCs w:val="21"/>
              </w:rPr>
              <w:t>价格（元/个）</w:t>
            </w:r>
          </w:p>
        </w:tc>
        <w:tc>
          <w:tcPr>
            <w:tcW w:w="1134" w:type="dxa"/>
            <w:vAlign w:val="center"/>
          </w:tcPr>
          <w:p w14:paraId="3FAE12CB">
            <w:pPr>
              <w:spacing w:line="280" w:lineRule="exact"/>
              <w:jc w:val="center"/>
              <w:rPr>
                <w:rFonts w:ascii="仿宋" w:hAnsi="仿宋" w:eastAsia="仿宋"/>
                <w:szCs w:val="21"/>
              </w:rPr>
            </w:pPr>
            <w:r>
              <w:rPr>
                <w:rFonts w:hint="eastAsia" w:ascii="仿宋" w:hAnsi="仿宋" w:eastAsia="仿宋"/>
                <w:szCs w:val="21"/>
              </w:rPr>
              <w:t>是否开放</w:t>
            </w:r>
          </w:p>
        </w:tc>
        <w:tc>
          <w:tcPr>
            <w:tcW w:w="2277" w:type="dxa"/>
            <w:vAlign w:val="center"/>
          </w:tcPr>
          <w:p w14:paraId="7729E261">
            <w:pPr>
              <w:spacing w:line="280" w:lineRule="exact"/>
              <w:jc w:val="center"/>
              <w:rPr>
                <w:rFonts w:ascii="仿宋" w:hAnsi="仿宋" w:eastAsia="仿宋"/>
                <w:szCs w:val="21"/>
              </w:rPr>
            </w:pPr>
            <w:r>
              <w:rPr>
                <w:rFonts w:hint="eastAsia" w:ascii="仿宋" w:hAnsi="仿宋" w:eastAsia="仿宋"/>
                <w:szCs w:val="21"/>
              </w:rPr>
              <w:t>备注</w:t>
            </w:r>
          </w:p>
        </w:tc>
      </w:tr>
      <w:tr w14:paraId="5CE94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CC7EEC6">
            <w:pPr>
              <w:spacing w:line="280" w:lineRule="exact"/>
              <w:jc w:val="center"/>
              <w:rPr>
                <w:rFonts w:ascii="仿宋" w:hAnsi="仿宋" w:eastAsia="仿宋"/>
                <w:szCs w:val="21"/>
                <w:highlight w:val="none"/>
              </w:rPr>
            </w:pPr>
          </w:p>
        </w:tc>
        <w:tc>
          <w:tcPr>
            <w:tcW w:w="1560" w:type="dxa"/>
            <w:vAlign w:val="center"/>
          </w:tcPr>
          <w:p w14:paraId="6074CDA3">
            <w:pPr>
              <w:spacing w:line="280" w:lineRule="exact"/>
              <w:jc w:val="center"/>
              <w:rPr>
                <w:rFonts w:hint="default" w:ascii="仿宋" w:hAnsi="仿宋" w:eastAsia="仿宋"/>
                <w:szCs w:val="21"/>
                <w:highlight w:val="none"/>
                <w:lang w:val="en-US" w:eastAsia="zh-CN"/>
              </w:rPr>
            </w:pPr>
            <w:r>
              <w:rPr>
                <w:rFonts w:hint="eastAsia" w:ascii="仿宋" w:hAnsi="仿宋" w:eastAsia="仿宋"/>
                <w:b/>
                <w:bCs/>
                <w:szCs w:val="21"/>
                <w:highlight w:val="none"/>
                <w:lang w:val="en-US" w:eastAsia="zh-CN"/>
              </w:rPr>
              <w:t>配套消毒液</w:t>
            </w:r>
          </w:p>
        </w:tc>
        <w:tc>
          <w:tcPr>
            <w:tcW w:w="992" w:type="dxa"/>
            <w:vAlign w:val="center"/>
          </w:tcPr>
          <w:p w14:paraId="3D155778">
            <w:pPr>
              <w:spacing w:line="280" w:lineRule="exact"/>
              <w:jc w:val="center"/>
              <w:rPr>
                <w:rFonts w:hint="default" w:ascii="仿宋" w:hAnsi="仿宋" w:eastAsia="仿宋"/>
                <w:szCs w:val="21"/>
                <w:highlight w:val="none"/>
                <w:lang w:val="en-US" w:eastAsia="zh-CN"/>
              </w:rPr>
            </w:pPr>
          </w:p>
        </w:tc>
        <w:tc>
          <w:tcPr>
            <w:tcW w:w="1559" w:type="dxa"/>
            <w:vAlign w:val="center"/>
          </w:tcPr>
          <w:p w14:paraId="2B3538F2">
            <w:pPr>
              <w:spacing w:line="280" w:lineRule="exact"/>
              <w:jc w:val="center"/>
              <w:rPr>
                <w:rFonts w:hint="eastAsia" w:ascii="仿宋" w:hAnsi="仿宋" w:eastAsia="仿宋"/>
                <w:szCs w:val="21"/>
                <w:highlight w:val="none"/>
                <w:lang w:val="en-US" w:eastAsia="zh-CN"/>
              </w:rPr>
            </w:pPr>
          </w:p>
        </w:tc>
        <w:tc>
          <w:tcPr>
            <w:tcW w:w="1418" w:type="dxa"/>
            <w:vAlign w:val="center"/>
          </w:tcPr>
          <w:p w14:paraId="2AC0615C">
            <w:pPr>
              <w:spacing w:line="280" w:lineRule="exact"/>
              <w:jc w:val="center"/>
              <w:rPr>
                <w:rFonts w:hint="default" w:ascii="仿宋" w:hAnsi="仿宋" w:eastAsia="仿宋"/>
                <w:szCs w:val="21"/>
                <w:highlight w:val="none"/>
                <w:lang w:val="en-US" w:eastAsia="zh-CN"/>
              </w:rPr>
            </w:pPr>
          </w:p>
        </w:tc>
        <w:tc>
          <w:tcPr>
            <w:tcW w:w="1134" w:type="dxa"/>
            <w:vAlign w:val="center"/>
          </w:tcPr>
          <w:p w14:paraId="485BC7F2">
            <w:pPr>
              <w:spacing w:line="280" w:lineRule="exact"/>
              <w:jc w:val="center"/>
              <w:rPr>
                <w:rFonts w:hint="eastAsia" w:ascii="仿宋" w:hAnsi="仿宋" w:eastAsia="仿宋"/>
                <w:szCs w:val="21"/>
                <w:highlight w:val="none"/>
                <w:lang w:val="en-US" w:eastAsia="zh-CN"/>
              </w:rPr>
            </w:pPr>
          </w:p>
        </w:tc>
        <w:tc>
          <w:tcPr>
            <w:tcW w:w="2277" w:type="dxa"/>
            <w:vAlign w:val="center"/>
          </w:tcPr>
          <w:p w14:paraId="0DD2070F">
            <w:pPr>
              <w:spacing w:line="280" w:lineRule="exact"/>
              <w:jc w:val="center"/>
              <w:rPr>
                <w:rFonts w:hint="default" w:ascii="仿宋" w:hAnsi="仿宋" w:eastAsia="仿宋"/>
                <w:szCs w:val="21"/>
                <w:highlight w:val="none"/>
                <w:lang w:val="en-US" w:eastAsia="zh-CN"/>
              </w:rPr>
            </w:pPr>
            <w:r>
              <w:rPr>
                <w:rFonts w:hint="eastAsia" w:ascii="仿宋" w:hAnsi="仿宋" w:eastAsia="仿宋"/>
                <w:szCs w:val="21"/>
                <w:highlight w:val="none"/>
                <w:lang w:val="en-US" w:eastAsia="zh-CN"/>
              </w:rPr>
              <w:t>必填（多少L/桶）</w:t>
            </w:r>
          </w:p>
        </w:tc>
      </w:tr>
      <w:tr w14:paraId="1FA64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516FA333">
            <w:pPr>
              <w:spacing w:line="280" w:lineRule="exact"/>
              <w:jc w:val="center"/>
              <w:rPr>
                <w:rFonts w:ascii="仿宋" w:hAnsi="仿宋" w:eastAsia="仿宋"/>
                <w:szCs w:val="21"/>
              </w:rPr>
            </w:pPr>
          </w:p>
        </w:tc>
        <w:tc>
          <w:tcPr>
            <w:tcW w:w="1560" w:type="dxa"/>
            <w:vAlign w:val="center"/>
          </w:tcPr>
          <w:p w14:paraId="0FF155C5">
            <w:pPr>
              <w:spacing w:line="280" w:lineRule="exact"/>
              <w:jc w:val="center"/>
              <w:rPr>
                <w:rFonts w:hint="eastAsia" w:ascii="仿宋" w:hAnsi="仿宋" w:eastAsia="仿宋"/>
                <w:szCs w:val="21"/>
                <w:lang w:val="en-US" w:eastAsia="zh-CN"/>
              </w:rPr>
            </w:pPr>
          </w:p>
        </w:tc>
        <w:tc>
          <w:tcPr>
            <w:tcW w:w="992" w:type="dxa"/>
            <w:vAlign w:val="center"/>
          </w:tcPr>
          <w:p w14:paraId="0278B6AC">
            <w:pPr>
              <w:spacing w:line="280" w:lineRule="exact"/>
              <w:jc w:val="center"/>
              <w:rPr>
                <w:rFonts w:hint="default" w:ascii="仿宋" w:hAnsi="仿宋" w:eastAsia="仿宋"/>
                <w:szCs w:val="21"/>
                <w:lang w:val="en-US" w:eastAsia="zh-CN"/>
              </w:rPr>
            </w:pPr>
          </w:p>
        </w:tc>
        <w:tc>
          <w:tcPr>
            <w:tcW w:w="1559" w:type="dxa"/>
            <w:vAlign w:val="center"/>
          </w:tcPr>
          <w:p w14:paraId="25D12D10">
            <w:pPr>
              <w:spacing w:line="280" w:lineRule="exact"/>
              <w:jc w:val="center"/>
              <w:rPr>
                <w:rFonts w:hint="eastAsia" w:ascii="仿宋" w:hAnsi="仿宋" w:eastAsia="仿宋"/>
                <w:szCs w:val="21"/>
                <w:lang w:val="en-US" w:eastAsia="zh-CN"/>
              </w:rPr>
            </w:pPr>
          </w:p>
        </w:tc>
        <w:tc>
          <w:tcPr>
            <w:tcW w:w="1418" w:type="dxa"/>
            <w:vAlign w:val="center"/>
          </w:tcPr>
          <w:p w14:paraId="0A1CE951">
            <w:pPr>
              <w:spacing w:line="280" w:lineRule="exact"/>
              <w:jc w:val="center"/>
              <w:rPr>
                <w:rFonts w:hint="default" w:ascii="仿宋" w:hAnsi="仿宋" w:eastAsia="仿宋"/>
                <w:szCs w:val="21"/>
                <w:lang w:val="en-US" w:eastAsia="zh-CN"/>
              </w:rPr>
            </w:pPr>
          </w:p>
        </w:tc>
        <w:tc>
          <w:tcPr>
            <w:tcW w:w="1134" w:type="dxa"/>
            <w:vAlign w:val="center"/>
          </w:tcPr>
          <w:p w14:paraId="0EE9E6AF">
            <w:pPr>
              <w:spacing w:line="280" w:lineRule="exact"/>
              <w:jc w:val="center"/>
              <w:rPr>
                <w:rFonts w:hint="eastAsia" w:ascii="仿宋" w:hAnsi="仿宋" w:eastAsia="仿宋"/>
                <w:szCs w:val="21"/>
                <w:lang w:val="en-US" w:eastAsia="zh-CN"/>
              </w:rPr>
            </w:pPr>
          </w:p>
        </w:tc>
        <w:tc>
          <w:tcPr>
            <w:tcW w:w="2277" w:type="dxa"/>
            <w:vAlign w:val="center"/>
          </w:tcPr>
          <w:p w14:paraId="25A5C4BC">
            <w:pPr>
              <w:spacing w:line="280" w:lineRule="exact"/>
              <w:jc w:val="center"/>
              <w:rPr>
                <w:rFonts w:hint="eastAsia" w:ascii="仿宋" w:hAnsi="仿宋" w:eastAsia="仿宋"/>
                <w:szCs w:val="21"/>
                <w:lang w:val="en-US" w:eastAsia="zh-CN"/>
              </w:rPr>
            </w:pPr>
          </w:p>
        </w:tc>
      </w:tr>
      <w:tr w14:paraId="0DA31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3C443E4A">
            <w:pPr>
              <w:spacing w:line="280" w:lineRule="exact"/>
              <w:jc w:val="center"/>
              <w:rPr>
                <w:rFonts w:ascii="仿宋" w:hAnsi="仿宋" w:eastAsia="仿宋"/>
                <w:szCs w:val="21"/>
              </w:rPr>
            </w:pPr>
          </w:p>
        </w:tc>
        <w:tc>
          <w:tcPr>
            <w:tcW w:w="1560" w:type="dxa"/>
            <w:vAlign w:val="center"/>
          </w:tcPr>
          <w:p w14:paraId="7E42B085">
            <w:pPr>
              <w:spacing w:line="280" w:lineRule="exact"/>
              <w:jc w:val="center"/>
              <w:rPr>
                <w:rFonts w:hint="eastAsia" w:ascii="仿宋" w:hAnsi="仿宋" w:eastAsia="仿宋"/>
                <w:szCs w:val="21"/>
                <w:lang w:val="en-US" w:eastAsia="zh-CN"/>
              </w:rPr>
            </w:pPr>
          </w:p>
        </w:tc>
        <w:tc>
          <w:tcPr>
            <w:tcW w:w="992" w:type="dxa"/>
            <w:vAlign w:val="center"/>
          </w:tcPr>
          <w:p w14:paraId="028D6378">
            <w:pPr>
              <w:spacing w:line="280" w:lineRule="exact"/>
              <w:jc w:val="center"/>
              <w:rPr>
                <w:rFonts w:hint="default" w:ascii="仿宋" w:hAnsi="仿宋" w:eastAsia="仿宋"/>
                <w:szCs w:val="21"/>
                <w:lang w:val="en-US" w:eastAsia="zh-CN"/>
              </w:rPr>
            </w:pPr>
          </w:p>
        </w:tc>
        <w:tc>
          <w:tcPr>
            <w:tcW w:w="1559" w:type="dxa"/>
            <w:vAlign w:val="center"/>
          </w:tcPr>
          <w:p w14:paraId="6FCE4132">
            <w:pPr>
              <w:spacing w:line="280" w:lineRule="exact"/>
              <w:jc w:val="center"/>
              <w:rPr>
                <w:rFonts w:hint="eastAsia" w:ascii="仿宋" w:hAnsi="仿宋" w:eastAsia="仿宋"/>
                <w:szCs w:val="21"/>
                <w:lang w:val="en-US" w:eastAsia="zh-CN"/>
              </w:rPr>
            </w:pPr>
          </w:p>
        </w:tc>
        <w:tc>
          <w:tcPr>
            <w:tcW w:w="1418" w:type="dxa"/>
            <w:vAlign w:val="center"/>
          </w:tcPr>
          <w:p w14:paraId="6F366B7A">
            <w:pPr>
              <w:spacing w:line="280" w:lineRule="exact"/>
              <w:jc w:val="center"/>
              <w:rPr>
                <w:rFonts w:hint="default" w:ascii="仿宋" w:hAnsi="仿宋" w:eastAsia="仿宋"/>
                <w:szCs w:val="21"/>
                <w:lang w:val="en-US" w:eastAsia="zh-CN"/>
              </w:rPr>
            </w:pPr>
          </w:p>
        </w:tc>
        <w:tc>
          <w:tcPr>
            <w:tcW w:w="1134" w:type="dxa"/>
            <w:vAlign w:val="center"/>
          </w:tcPr>
          <w:p w14:paraId="5A2E7C51">
            <w:pPr>
              <w:spacing w:line="280" w:lineRule="exact"/>
              <w:jc w:val="center"/>
              <w:rPr>
                <w:rFonts w:hint="eastAsia" w:ascii="仿宋" w:hAnsi="仿宋" w:eastAsia="仿宋"/>
                <w:szCs w:val="21"/>
                <w:lang w:val="en-US" w:eastAsia="zh-CN"/>
              </w:rPr>
            </w:pPr>
          </w:p>
        </w:tc>
        <w:tc>
          <w:tcPr>
            <w:tcW w:w="2277" w:type="dxa"/>
            <w:vAlign w:val="center"/>
          </w:tcPr>
          <w:p w14:paraId="3F600612">
            <w:pPr>
              <w:spacing w:line="280" w:lineRule="exact"/>
              <w:jc w:val="center"/>
              <w:rPr>
                <w:rFonts w:hint="eastAsia" w:ascii="仿宋" w:hAnsi="仿宋" w:eastAsia="仿宋"/>
                <w:szCs w:val="21"/>
                <w:lang w:val="en-US" w:eastAsia="zh-CN"/>
              </w:rPr>
            </w:pPr>
          </w:p>
        </w:tc>
      </w:tr>
    </w:tbl>
    <w:p w14:paraId="7635DBCF">
      <w:pPr>
        <w:spacing w:line="280" w:lineRule="exact"/>
        <w:rPr>
          <w:rFonts w:ascii="仿宋" w:hAnsi="仿宋" w:eastAsia="仿宋"/>
          <w:szCs w:val="21"/>
        </w:rPr>
      </w:pPr>
      <w:r>
        <w:rPr>
          <w:rFonts w:hint="eastAsia" w:ascii="仿宋" w:hAnsi="仿宋" w:eastAsia="仿宋"/>
          <w:szCs w:val="21"/>
        </w:rPr>
        <w:t xml:space="preserve">表2：配套耗材报价清单（样表，可单列且加盖公章）  </w:t>
      </w:r>
    </w:p>
    <w:tbl>
      <w:tblPr>
        <w:tblStyle w:val="14"/>
        <w:tblW w:w="96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560"/>
        <w:gridCol w:w="992"/>
        <w:gridCol w:w="1559"/>
        <w:gridCol w:w="1418"/>
        <w:gridCol w:w="1134"/>
        <w:gridCol w:w="2292"/>
      </w:tblGrid>
      <w:tr w14:paraId="474E2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3E0DB102">
            <w:pPr>
              <w:spacing w:line="280" w:lineRule="exact"/>
              <w:jc w:val="center"/>
              <w:rPr>
                <w:rFonts w:ascii="仿宋" w:hAnsi="仿宋" w:eastAsia="仿宋"/>
                <w:szCs w:val="21"/>
              </w:rPr>
            </w:pPr>
            <w:r>
              <w:rPr>
                <w:rFonts w:hint="eastAsia" w:ascii="仿宋" w:hAnsi="仿宋" w:eastAsia="仿宋"/>
                <w:szCs w:val="21"/>
              </w:rPr>
              <w:t>序号</w:t>
            </w:r>
          </w:p>
        </w:tc>
        <w:tc>
          <w:tcPr>
            <w:tcW w:w="1560" w:type="dxa"/>
            <w:vAlign w:val="center"/>
          </w:tcPr>
          <w:p w14:paraId="61A50FB1">
            <w:pPr>
              <w:spacing w:line="280" w:lineRule="exact"/>
              <w:jc w:val="center"/>
              <w:rPr>
                <w:rFonts w:ascii="仿宋" w:hAnsi="仿宋" w:eastAsia="仿宋"/>
                <w:szCs w:val="21"/>
              </w:rPr>
            </w:pPr>
            <w:r>
              <w:rPr>
                <w:rFonts w:hint="eastAsia" w:ascii="仿宋" w:hAnsi="仿宋" w:eastAsia="仿宋"/>
                <w:szCs w:val="21"/>
              </w:rPr>
              <w:t>耗材使用学科</w:t>
            </w:r>
          </w:p>
        </w:tc>
        <w:tc>
          <w:tcPr>
            <w:tcW w:w="992" w:type="dxa"/>
            <w:vAlign w:val="center"/>
          </w:tcPr>
          <w:p w14:paraId="6AD35B62">
            <w:pPr>
              <w:spacing w:line="280" w:lineRule="exact"/>
              <w:jc w:val="center"/>
              <w:rPr>
                <w:rFonts w:ascii="仿宋" w:hAnsi="仿宋" w:eastAsia="仿宋"/>
                <w:szCs w:val="21"/>
              </w:rPr>
            </w:pPr>
            <w:r>
              <w:rPr>
                <w:rFonts w:hint="eastAsia" w:ascii="仿宋" w:hAnsi="仿宋" w:eastAsia="仿宋"/>
                <w:szCs w:val="21"/>
              </w:rPr>
              <w:t>名称</w:t>
            </w:r>
          </w:p>
        </w:tc>
        <w:tc>
          <w:tcPr>
            <w:tcW w:w="1559" w:type="dxa"/>
            <w:vAlign w:val="center"/>
          </w:tcPr>
          <w:p w14:paraId="4D6C5CDA">
            <w:pPr>
              <w:spacing w:line="280" w:lineRule="exact"/>
              <w:jc w:val="center"/>
              <w:rPr>
                <w:rFonts w:ascii="仿宋" w:hAnsi="仿宋" w:eastAsia="仿宋"/>
                <w:szCs w:val="21"/>
              </w:rPr>
            </w:pPr>
            <w:r>
              <w:rPr>
                <w:rFonts w:hint="eastAsia" w:ascii="仿宋" w:hAnsi="仿宋" w:eastAsia="仿宋"/>
                <w:szCs w:val="21"/>
              </w:rPr>
              <w:t>品牌规格型号</w:t>
            </w:r>
          </w:p>
        </w:tc>
        <w:tc>
          <w:tcPr>
            <w:tcW w:w="1418" w:type="dxa"/>
            <w:vAlign w:val="center"/>
          </w:tcPr>
          <w:p w14:paraId="3AD2E394">
            <w:pPr>
              <w:spacing w:line="280" w:lineRule="exact"/>
              <w:jc w:val="center"/>
              <w:rPr>
                <w:rFonts w:ascii="仿宋" w:hAnsi="仿宋" w:eastAsia="仿宋"/>
                <w:szCs w:val="21"/>
              </w:rPr>
            </w:pPr>
            <w:r>
              <w:rPr>
                <w:rFonts w:hint="eastAsia" w:ascii="仿宋" w:hAnsi="仿宋" w:eastAsia="仿宋"/>
                <w:szCs w:val="21"/>
              </w:rPr>
              <w:t>价格（元/个）</w:t>
            </w:r>
          </w:p>
        </w:tc>
        <w:tc>
          <w:tcPr>
            <w:tcW w:w="1134" w:type="dxa"/>
            <w:vAlign w:val="center"/>
          </w:tcPr>
          <w:p w14:paraId="33777E85">
            <w:pPr>
              <w:spacing w:line="280" w:lineRule="exact"/>
              <w:jc w:val="center"/>
              <w:rPr>
                <w:rFonts w:ascii="仿宋" w:hAnsi="仿宋" w:eastAsia="仿宋"/>
                <w:szCs w:val="21"/>
              </w:rPr>
            </w:pPr>
            <w:r>
              <w:rPr>
                <w:rFonts w:hint="eastAsia" w:ascii="仿宋" w:hAnsi="仿宋" w:eastAsia="仿宋"/>
                <w:szCs w:val="21"/>
              </w:rPr>
              <w:t>是否开放</w:t>
            </w:r>
          </w:p>
        </w:tc>
        <w:tc>
          <w:tcPr>
            <w:tcW w:w="2292" w:type="dxa"/>
            <w:vAlign w:val="center"/>
          </w:tcPr>
          <w:p w14:paraId="385ED2D9">
            <w:pPr>
              <w:spacing w:line="280" w:lineRule="exact"/>
              <w:jc w:val="center"/>
              <w:rPr>
                <w:rFonts w:ascii="仿宋" w:hAnsi="仿宋" w:eastAsia="仿宋"/>
                <w:szCs w:val="21"/>
              </w:rPr>
            </w:pPr>
            <w:r>
              <w:rPr>
                <w:rFonts w:hint="eastAsia" w:ascii="仿宋" w:hAnsi="仿宋" w:eastAsia="仿宋"/>
                <w:b/>
                <w:szCs w:val="21"/>
              </w:rPr>
              <w:t>经消毒合格后建议使用次数</w:t>
            </w:r>
          </w:p>
        </w:tc>
      </w:tr>
      <w:tr w14:paraId="28B95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69B4E8A5">
            <w:pPr>
              <w:spacing w:line="280" w:lineRule="exact"/>
              <w:jc w:val="center"/>
              <w:rPr>
                <w:rFonts w:ascii="仿宋" w:hAnsi="仿宋" w:eastAsia="仿宋"/>
                <w:szCs w:val="21"/>
              </w:rPr>
            </w:pPr>
          </w:p>
        </w:tc>
        <w:tc>
          <w:tcPr>
            <w:tcW w:w="1560" w:type="dxa"/>
            <w:vAlign w:val="center"/>
          </w:tcPr>
          <w:p w14:paraId="0FA6A1A9">
            <w:pPr>
              <w:spacing w:line="280" w:lineRule="exact"/>
              <w:jc w:val="center"/>
              <w:rPr>
                <w:rFonts w:hint="eastAsia" w:ascii="仿宋" w:hAnsi="仿宋" w:eastAsia="仿宋"/>
                <w:szCs w:val="21"/>
                <w:lang w:val="en-US" w:eastAsia="zh-CN"/>
              </w:rPr>
            </w:pPr>
          </w:p>
        </w:tc>
        <w:tc>
          <w:tcPr>
            <w:tcW w:w="992" w:type="dxa"/>
            <w:vAlign w:val="center"/>
          </w:tcPr>
          <w:p w14:paraId="4F21A9F9">
            <w:pPr>
              <w:spacing w:line="280" w:lineRule="exact"/>
              <w:jc w:val="center"/>
              <w:rPr>
                <w:rFonts w:hint="eastAsia" w:ascii="仿宋" w:hAnsi="仿宋" w:eastAsia="仿宋"/>
                <w:szCs w:val="21"/>
                <w:lang w:val="en-US" w:eastAsia="zh-CN"/>
              </w:rPr>
            </w:pPr>
          </w:p>
        </w:tc>
        <w:tc>
          <w:tcPr>
            <w:tcW w:w="1559" w:type="dxa"/>
            <w:vAlign w:val="center"/>
          </w:tcPr>
          <w:p w14:paraId="5CD6CB74">
            <w:pPr>
              <w:spacing w:line="280" w:lineRule="exact"/>
              <w:jc w:val="center"/>
              <w:rPr>
                <w:rFonts w:hint="eastAsia" w:ascii="仿宋" w:hAnsi="仿宋" w:eastAsia="仿宋"/>
                <w:szCs w:val="21"/>
                <w:lang w:val="en-US" w:eastAsia="zh-CN"/>
              </w:rPr>
            </w:pPr>
          </w:p>
        </w:tc>
        <w:tc>
          <w:tcPr>
            <w:tcW w:w="1418" w:type="dxa"/>
            <w:vAlign w:val="center"/>
          </w:tcPr>
          <w:p w14:paraId="7364B5AB">
            <w:pPr>
              <w:spacing w:line="280" w:lineRule="exact"/>
              <w:jc w:val="center"/>
              <w:rPr>
                <w:rFonts w:hint="default" w:ascii="仿宋" w:hAnsi="仿宋" w:eastAsia="仿宋"/>
                <w:szCs w:val="21"/>
                <w:lang w:val="en-US" w:eastAsia="zh-CN"/>
              </w:rPr>
            </w:pPr>
          </w:p>
        </w:tc>
        <w:tc>
          <w:tcPr>
            <w:tcW w:w="1134" w:type="dxa"/>
            <w:vAlign w:val="center"/>
          </w:tcPr>
          <w:p w14:paraId="0CBA29B3">
            <w:pPr>
              <w:spacing w:line="280" w:lineRule="exact"/>
              <w:jc w:val="center"/>
              <w:rPr>
                <w:rFonts w:hint="eastAsia" w:ascii="仿宋" w:hAnsi="仿宋" w:eastAsia="仿宋"/>
                <w:szCs w:val="21"/>
                <w:lang w:val="en-US" w:eastAsia="zh-CN"/>
              </w:rPr>
            </w:pPr>
          </w:p>
        </w:tc>
        <w:tc>
          <w:tcPr>
            <w:tcW w:w="2292" w:type="dxa"/>
            <w:vAlign w:val="center"/>
          </w:tcPr>
          <w:p w14:paraId="080292AC">
            <w:pPr>
              <w:spacing w:line="280" w:lineRule="exact"/>
              <w:jc w:val="both"/>
              <w:rPr>
                <w:rFonts w:hint="default" w:ascii="仿宋" w:hAnsi="仿宋" w:eastAsia="仿宋"/>
                <w:szCs w:val="21"/>
                <w:lang w:val="en-US" w:eastAsia="zh-CN"/>
              </w:rPr>
            </w:pPr>
          </w:p>
        </w:tc>
      </w:tr>
      <w:tr w14:paraId="4AB91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8FE769E">
            <w:pPr>
              <w:spacing w:line="280" w:lineRule="exact"/>
              <w:jc w:val="center"/>
              <w:rPr>
                <w:rFonts w:ascii="仿宋" w:hAnsi="仿宋" w:eastAsia="仿宋"/>
                <w:szCs w:val="21"/>
              </w:rPr>
            </w:pPr>
          </w:p>
        </w:tc>
        <w:tc>
          <w:tcPr>
            <w:tcW w:w="1560" w:type="dxa"/>
            <w:vAlign w:val="center"/>
          </w:tcPr>
          <w:p w14:paraId="194D5162">
            <w:pPr>
              <w:spacing w:line="280" w:lineRule="exact"/>
              <w:jc w:val="center"/>
              <w:rPr>
                <w:rFonts w:hint="eastAsia" w:ascii="仿宋" w:hAnsi="仿宋" w:eastAsia="仿宋"/>
                <w:szCs w:val="21"/>
                <w:lang w:val="en-US" w:eastAsia="zh-CN"/>
              </w:rPr>
            </w:pPr>
          </w:p>
        </w:tc>
        <w:tc>
          <w:tcPr>
            <w:tcW w:w="992" w:type="dxa"/>
            <w:vAlign w:val="center"/>
          </w:tcPr>
          <w:p w14:paraId="384FFEC5">
            <w:pPr>
              <w:spacing w:line="280" w:lineRule="exact"/>
              <w:jc w:val="center"/>
              <w:rPr>
                <w:rFonts w:ascii="仿宋" w:hAnsi="仿宋" w:eastAsia="仿宋"/>
                <w:szCs w:val="21"/>
              </w:rPr>
            </w:pPr>
          </w:p>
        </w:tc>
        <w:tc>
          <w:tcPr>
            <w:tcW w:w="1559" w:type="dxa"/>
            <w:vAlign w:val="center"/>
          </w:tcPr>
          <w:p w14:paraId="06E7B0BA">
            <w:pPr>
              <w:spacing w:line="280" w:lineRule="exact"/>
              <w:jc w:val="center"/>
              <w:rPr>
                <w:rFonts w:ascii="仿宋" w:hAnsi="仿宋" w:eastAsia="仿宋"/>
                <w:szCs w:val="21"/>
              </w:rPr>
            </w:pPr>
          </w:p>
        </w:tc>
        <w:tc>
          <w:tcPr>
            <w:tcW w:w="1418" w:type="dxa"/>
            <w:vAlign w:val="center"/>
          </w:tcPr>
          <w:p w14:paraId="138131F3">
            <w:pPr>
              <w:spacing w:line="280" w:lineRule="exact"/>
              <w:jc w:val="both"/>
              <w:rPr>
                <w:rFonts w:hint="default" w:ascii="仿宋" w:hAnsi="仿宋" w:eastAsia="仿宋"/>
                <w:szCs w:val="21"/>
                <w:lang w:val="en-US" w:eastAsia="zh-CN"/>
              </w:rPr>
            </w:pPr>
          </w:p>
        </w:tc>
        <w:tc>
          <w:tcPr>
            <w:tcW w:w="1134" w:type="dxa"/>
            <w:vAlign w:val="center"/>
          </w:tcPr>
          <w:p w14:paraId="0B5DA5E4">
            <w:pPr>
              <w:spacing w:line="280" w:lineRule="exact"/>
              <w:jc w:val="center"/>
              <w:rPr>
                <w:rFonts w:hint="eastAsia" w:ascii="仿宋" w:hAnsi="仿宋" w:eastAsia="仿宋"/>
                <w:szCs w:val="21"/>
                <w:lang w:val="en-US" w:eastAsia="zh-CN"/>
              </w:rPr>
            </w:pPr>
          </w:p>
        </w:tc>
        <w:tc>
          <w:tcPr>
            <w:tcW w:w="2292" w:type="dxa"/>
            <w:vAlign w:val="center"/>
          </w:tcPr>
          <w:p w14:paraId="2D6A0183">
            <w:pPr>
              <w:spacing w:line="280" w:lineRule="exact"/>
              <w:jc w:val="both"/>
              <w:rPr>
                <w:rFonts w:hint="eastAsia" w:ascii="仿宋" w:hAnsi="仿宋" w:eastAsia="仿宋"/>
                <w:szCs w:val="21"/>
                <w:lang w:val="en-US" w:eastAsia="zh-CN"/>
              </w:rPr>
            </w:pPr>
          </w:p>
        </w:tc>
      </w:tr>
      <w:tr w14:paraId="67751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6F4C5813">
            <w:pPr>
              <w:spacing w:line="280" w:lineRule="exact"/>
              <w:jc w:val="center"/>
              <w:rPr>
                <w:rFonts w:ascii="仿宋" w:hAnsi="仿宋" w:eastAsia="仿宋"/>
                <w:szCs w:val="21"/>
              </w:rPr>
            </w:pPr>
          </w:p>
        </w:tc>
        <w:tc>
          <w:tcPr>
            <w:tcW w:w="1560" w:type="dxa"/>
            <w:vAlign w:val="center"/>
          </w:tcPr>
          <w:p w14:paraId="5876C490">
            <w:pPr>
              <w:spacing w:line="280" w:lineRule="exact"/>
              <w:jc w:val="center"/>
              <w:rPr>
                <w:rFonts w:hint="eastAsia" w:ascii="仿宋" w:hAnsi="仿宋" w:eastAsia="仿宋"/>
                <w:szCs w:val="21"/>
                <w:lang w:val="en-US" w:eastAsia="zh-CN"/>
              </w:rPr>
            </w:pPr>
          </w:p>
        </w:tc>
        <w:tc>
          <w:tcPr>
            <w:tcW w:w="992" w:type="dxa"/>
            <w:vAlign w:val="center"/>
          </w:tcPr>
          <w:p w14:paraId="76D2A791">
            <w:pPr>
              <w:spacing w:line="280" w:lineRule="exact"/>
              <w:jc w:val="center"/>
              <w:rPr>
                <w:rFonts w:ascii="仿宋" w:hAnsi="仿宋" w:eastAsia="仿宋"/>
                <w:szCs w:val="21"/>
              </w:rPr>
            </w:pPr>
          </w:p>
        </w:tc>
        <w:tc>
          <w:tcPr>
            <w:tcW w:w="1559" w:type="dxa"/>
            <w:vAlign w:val="center"/>
          </w:tcPr>
          <w:p w14:paraId="2EC1D61E">
            <w:pPr>
              <w:spacing w:line="280" w:lineRule="exact"/>
              <w:jc w:val="center"/>
              <w:rPr>
                <w:rFonts w:ascii="仿宋" w:hAnsi="仿宋" w:eastAsia="仿宋"/>
                <w:szCs w:val="21"/>
              </w:rPr>
            </w:pPr>
          </w:p>
        </w:tc>
        <w:tc>
          <w:tcPr>
            <w:tcW w:w="1418" w:type="dxa"/>
            <w:vAlign w:val="center"/>
          </w:tcPr>
          <w:p w14:paraId="40B52A15">
            <w:pPr>
              <w:spacing w:line="280" w:lineRule="exact"/>
              <w:jc w:val="both"/>
              <w:rPr>
                <w:rFonts w:hint="default" w:ascii="仿宋" w:hAnsi="仿宋" w:eastAsia="仿宋"/>
                <w:szCs w:val="21"/>
                <w:lang w:val="en-US" w:eastAsia="zh-CN"/>
              </w:rPr>
            </w:pPr>
          </w:p>
        </w:tc>
        <w:tc>
          <w:tcPr>
            <w:tcW w:w="1134" w:type="dxa"/>
            <w:vAlign w:val="center"/>
          </w:tcPr>
          <w:p w14:paraId="6674DE3C">
            <w:pPr>
              <w:spacing w:line="280" w:lineRule="exact"/>
              <w:jc w:val="center"/>
              <w:rPr>
                <w:rFonts w:hint="eastAsia" w:ascii="仿宋" w:hAnsi="仿宋" w:eastAsia="仿宋"/>
                <w:szCs w:val="21"/>
                <w:lang w:val="en-US" w:eastAsia="zh-CN"/>
              </w:rPr>
            </w:pPr>
          </w:p>
        </w:tc>
        <w:tc>
          <w:tcPr>
            <w:tcW w:w="2292" w:type="dxa"/>
            <w:vAlign w:val="center"/>
          </w:tcPr>
          <w:p w14:paraId="7A5A451A">
            <w:pPr>
              <w:spacing w:line="280" w:lineRule="exact"/>
              <w:jc w:val="both"/>
              <w:rPr>
                <w:rFonts w:hint="eastAsia" w:ascii="仿宋" w:hAnsi="仿宋" w:eastAsia="仿宋"/>
                <w:szCs w:val="21"/>
                <w:lang w:val="en-US" w:eastAsia="zh-CN"/>
              </w:rPr>
            </w:pPr>
          </w:p>
        </w:tc>
      </w:tr>
      <w:tr w14:paraId="2AA67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156FEE7F">
            <w:pPr>
              <w:spacing w:line="280" w:lineRule="exact"/>
              <w:jc w:val="center"/>
              <w:rPr>
                <w:rFonts w:ascii="仿宋" w:hAnsi="仿宋" w:eastAsia="仿宋"/>
                <w:szCs w:val="21"/>
              </w:rPr>
            </w:pPr>
          </w:p>
        </w:tc>
        <w:tc>
          <w:tcPr>
            <w:tcW w:w="1560" w:type="dxa"/>
            <w:vAlign w:val="center"/>
          </w:tcPr>
          <w:p w14:paraId="52DFA7BD">
            <w:pPr>
              <w:spacing w:line="280" w:lineRule="exact"/>
              <w:jc w:val="center"/>
              <w:rPr>
                <w:rFonts w:hint="eastAsia" w:ascii="仿宋" w:hAnsi="仿宋" w:eastAsia="仿宋"/>
                <w:szCs w:val="21"/>
                <w:lang w:val="en-US" w:eastAsia="zh-CN"/>
              </w:rPr>
            </w:pPr>
          </w:p>
        </w:tc>
        <w:tc>
          <w:tcPr>
            <w:tcW w:w="992" w:type="dxa"/>
            <w:vAlign w:val="center"/>
          </w:tcPr>
          <w:p w14:paraId="4CA647F7">
            <w:pPr>
              <w:spacing w:line="280" w:lineRule="exact"/>
              <w:jc w:val="center"/>
              <w:rPr>
                <w:rFonts w:ascii="仿宋" w:hAnsi="仿宋" w:eastAsia="仿宋"/>
                <w:szCs w:val="21"/>
              </w:rPr>
            </w:pPr>
          </w:p>
        </w:tc>
        <w:tc>
          <w:tcPr>
            <w:tcW w:w="1559" w:type="dxa"/>
            <w:vAlign w:val="center"/>
          </w:tcPr>
          <w:p w14:paraId="17728AC6">
            <w:pPr>
              <w:spacing w:line="280" w:lineRule="exact"/>
              <w:jc w:val="center"/>
              <w:rPr>
                <w:rFonts w:ascii="仿宋" w:hAnsi="仿宋" w:eastAsia="仿宋"/>
                <w:szCs w:val="21"/>
              </w:rPr>
            </w:pPr>
          </w:p>
        </w:tc>
        <w:tc>
          <w:tcPr>
            <w:tcW w:w="1418" w:type="dxa"/>
            <w:vAlign w:val="center"/>
          </w:tcPr>
          <w:p w14:paraId="085D1CDE">
            <w:pPr>
              <w:spacing w:line="280" w:lineRule="exact"/>
              <w:jc w:val="both"/>
              <w:rPr>
                <w:rFonts w:hint="default" w:ascii="仿宋" w:hAnsi="仿宋" w:eastAsia="仿宋"/>
                <w:szCs w:val="21"/>
                <w:lang w:val="en-US" w:eastAsia="zh-CN"/>
              </w:rPr>
            </w:pPr>
          </w:p>
        </w:tc>
        <w:tc>
          <w:tcPr>
            <w:tcW w:w="1134" w:type="dxa"/>
            <w:vAlign w:val="center"/>
          </w:tcPr>
          <w:p w14:paraId="6FB4FE63">
            <w:pPr>
              <w:spacing w:line="280" w:lineRule="exact"/>
              <w:jc w:val="center"/>
              <w:rPr>
                <w:rFonts w:hint="eastAsia" w:ascii="仿宋" w:hAnsi="仿宋" w:eastAsia="仿宋"/>
                <w:szCs w:val="21"/>
                <w:lang w:val="en-US" w:eastAsia="zh-CN"/>
              </w:rPr>
            </w:pPr>
          </w:p>
        </w:tc>
        <w:tc>
          <w:tcPr>
            <w:tcW w:w="2292" w:type="dxa"/>
            <w:vAlign w:val="center"/>
          </w:tcPr>
          <w:p w14:paraId="0ACE60B6">
            <w:pPr>
              <w:spacing w:line="280" w:lineRule="exact"/>
              <w:jc w:val="both"/>
              <w:rPr>
                <w:rFonts w:hint="eastAsia" w:ascii="仿宋" w:hAnsi="仿宋" w:eastAsia="仿宋"/>
                <w:szCs w:val="21"/>
                <w:lang w:val="en-US" w:eastAsia="zh-CN"/>
              </w:rPr>
            </w:pPr>
          </w:p>
        </w:tc>
      </w:tr>
    </w:tbl>
    <w:p w14:paraId="585615D1">
      <w:pPr>
        <w:spacing w:line="280" w:lineRule="exact"/>
        <w:rPr>
          <w:rFonts w:ascii="仿宋" w:hAnsi="仿宋" w:eastAsia="仿宋"/>
          <w:szCs w:val="21"/>
        </w:rPr>
      </w:pPr>
      <w:r>
        <w:rPr>
          <w:rFonts w:hint="eastAsia" w:ascii="仿宋" w:hAnsi="仿宋" w:eastAsia="仿宋"/>
          <w:szCs w:val="21"/>
        </w:rPr>
        <w:t xml:space="preserve">表3：配套试剂【单人次费用】报价清单（样表，可单列且加盖公章）                           </w:t>
      </w:r>
    </w:p>
    <w:tbl>
      <w:tblPr>
        <w:tblStyle w:val="14"/>
        <w:tblW w:w="96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985"/>
        <w:gridCol w:w="2126"/>
        <w:gridCol w:w="1449"/>
        <w:gridCol w:w="1100"/>
        <w:gridCol w:w="2295"/>
      </w:tblGrid>
      <w:tr w14:paraId="6A33E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6A43F3B8">
            <w:pPr>
              <w:spacing w:line="280" w:lineRule="exact"/>
              <w:jc w:val="center"/>
              <w:rPr>
                <w:rFonts w:ascii="仿宋" w:hAnsi="仿宋" w:eastAsia="仿宋"/>
                <w:szCs w:val="21"/>
              </w:rPr>
            </w:pPr>
            <w:r>
              <w:rPr>
                <w:rFonts w:hint="eastAsia" w:ascii="仿宋" w:hAnsi="仿宋" w:eastAsia="仿宋"/>
                <w:szCs w:val="21"/>
              </w:rPr>
              <w:t>序号</w:t>
            </w:r>
          </w:p>
        </w:tc>
        <w:tc>
          <w:tcPr>
            <w:tcW w:w="1985" w:type="dxa"/>
            <w:vAlign w:val="center"/>
          </w:tcPr>
          <w:p w14:paraId="3293EC30">
            <w:pPr>
              <w:spacing w:line="280" w:lineRule="exact"/>
              <w:jc w:val="center"/>
              <w:rPr>
                <w:rFonts w:ascii="仿宋" w:hAnsi="仿宋" w:eastAsia="仿宋"/>
                <w:szCs w:val="21"/>
              </w:rPr>
            </w:pPr>
            <w:r>
              <w:rPr>
                <w:rFonts w:hint="eastAsia" w:ascii="仿宋" w:hAnsi="仿宋" w:eastAsia="仿宋"/>
                <w:szCs w:val="21"/>
              </w:rPr>
              <w:t>名称</w:t>
            </w:r>
          </w:p>
        </w:tc>
        <w:tc>
          <w:tcPr>
            <w:tcW w:w="2126" w:type="dxa"/>
            <w:vAlign w:val="center"/>
          </w:tcPr>
          <w:p w14:paraId="40685B7B">
            <w:pPr>
              <w:spacing w:line="280" w:lineRule="exact"/>
              <w:jc w:val="center"/>
              <w:rPr>
                <w:rFonts w:ascii="仿宋" w:hAnsi="仿宋" w:eastAsia="仿宋"/>
                <w:szCs w:val="21"/>
              </w:rPr>
            </w:pPr>
            <w:r>
              <w:rPr>
                <w:rFonts w:hint="eastAsia" w:ascii="仿宋" w:hAnsi="仿宋" w:eastAsia="仿宋"/>
                <w:szCs w:val="21"/>
              </w:rPr>
              <w:t>品牌规格型号</w:t>
            </w:r>
          </w:p>
        </w:tc>
        <w:tc>
          <w:tcPr>
            <w:tcW w:w="1449" w:type="dxa"/>
            <w:vAlign w:val="center"/>
          </w:tcPr>
          <w:p w14:paraId="0F42965C">
            <w:pPr>
              <w:spacing w:line="280" w:lineRule="exact"/>
              <w:jc w:val="center"/>
              <w:rPr>
                <w:rFonts w:ascii="仿宋" w:hAnsi="仿宋" w:eastAsia="仿宋"/>
                <w:szCs w:val="21"/>
              </w:rPr>
            </w:pPr>
            <w:r>
              <w:rPr>
                <w:rFonts w:hint="eastAsia" w:ascii="仿宋" w:hAnsi="仿宋" w:eastAsia="仿宋"/>
                <w:szCs w:val="21"/>
              </w:rPr>
              <w:t>价格（元/个）</w:t>
            </w:r>
          </w:p>
        </w:tc>
        <w:tc>
          <w:tcPr>
            <w:tcW w:w="1100" w:type="dxa"/>
            <w:vAlign w:val="center"/>
          </w:tcPr>
          <w:p w14:paraId="52D97066">
            <w:pPr>
              <w:spacing w:line="280" w:lineRule="exact"/>
              <w:jc w:val="center"/>
              <w:rPr>
                <w:rFonts w:ascii="仿宋" w:hAnsi="仿宋" w:eastAsia="仿宋"/>
                <w:szCs w:val="21"/>
              </w:rPr>
            </w:pPr>
            <w:r>
              <w:rPr>
                <w:rFonts w:hint="eastAsia" w:ascii="仿宋" w:hAnsi="仿宋" w:eastAsia="仿宋"/>
                <w:szCs w:val="21"/>
              </w:rPr>
              <w:t>是否开放</w:t>
            </w:r>
          </w:p>
        </w:tc>
        <w:tc>
          <w:tcPr>
            <w:tcW w:w="2295" w:type="dxa"/>
            <w:vAlign w:val="center"/>
          </w:tcPr>
          <w:p w14:paraId="072C76C3">
            <w:pPr>
              <w:spacing w:line="280" w:lineRule="exact"/>
              <w:jc w:val="center"/>
              <w:rPr>
                <w:rFonts w:ascii="仿宋" w:hAnsi="仿宋" w:eastAsia="仿宋"/>
                <w:szCs w:val="21"/>
              </w:rPr>
            </w:pPr>
            <w:r>
              <w:rPr>
                <w:rFonts w:hint="eastAsia" w:ascii="仿宋" w:hAnsi="仿宋" w:eastAsia="仿宋"/>
                <w:szCs w:val="21"/>
              </w:rPr>
              <w:t>备注</w:t>
            </w:r>
          </w:p>
        </w:tc>
      </w:tr>
      <w:tr w14:paraId="21B03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D194277">
            <w:pPr>
              <w:spacing w:line="280" w:lineRule="exact"/>
              <w:jc w:val="center"/>
              <w:rPr>
                <w:rFonts w:ascii="仿宋" w:hAnsi="仿宋" w:eastAsia="仿宋"/>
                <w:szCs w:val="21"/>
              </w:rPr>
            </w:pPr>
          </w:p>
        </w:tc>
        <w:tc>
          <w:tcPr>
            <w:tcW w:w="1985" w:type="dxa"/>
            <w:vAlign w:val="center"/>
          </w:tcPr>
          <w:p w14:paraId="6E48053B">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2126" w:type="dxa"/>
            <w:vAlign w:val="center"/>
          </w:tcPr>
          <w:p w14:paraId="4E8B777C">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449" w:type="dxa"/>
            <w:vAlign w:val="center"/>
          </w:tcPr>
          <w:p w14:paraId="0806C2B0">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100" w:type="dxa"/>
            <w:vAlign w:val="center"/>
          </w:tcPr>
          <w:p w14:paraId="4C2B18DC">
            <w:pPr>
              <w:spacing w:line="280" w:lineRule="exact"/>
              <w:jc w:val="center"/>
              <w:rPr>
                <w:rFonts w:ascii="仿宋" w:hAnsi="仿宋" w:eastAsia="仿宋"/>
                <w:szCs w:val="21"/>
              </w:rPr>
            </w:pPr>
          </w:p>
        </w:tc>
        <w:tc>
          <w:tcPr>
            <w:tcW w:w="2295" w:type="dxa"/>
            <w:vAlign w:val="center"/>
          </w:tcPr>
          <w:p w14:paraId="6F8F613E">
            <w:pPr>
              <w:spacing w:line="280" w:lineRule="exact"/>
              <w:jc w:val="center"/>
              <w:rPr>
                <w:rFonts w:ascii="仿宋" w:hAnsi="仿宋" w:eastAsia="仿宋"/>
                <w:szCs w:val="21"/>
              </w:rPr>
            </w:pPr>
          </w:p>
        </w:tc>
      </w:tr>
      <w:tr w14:paraId="5F7B8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7FC1577A">
            <w:pPr>
              <w:spacing w:line="280" w:lineRule="exact"/>
              <w:jc w:val="center"/>
              <w:rPr>
                <w:rFonts w:ascii="仿宋" w:hAnsi="仿宋" w:eastAsia="仿宋"/>
                <w:szCs w:val="21"/>
              </w:rPr>
            </w:pPr>
          </w:p>
        </w:tc>
        <w:tc>
          <w:tcPr>
            <w:tcW w:w="1985" w:type="dxa"/>
            <w:vAlign w:val="center"/>
          </w:tcPr>
          <w:p w14:paraId="61082C63">
            <w:pPr>
              <w:spacing w:line="280" w:lineRule="exact"/>
              <w:jc w:val="center"/>
              <w:rPr>
                <w:rFonts w:hint="eastAsia" w:ascii="仿宋" w:hAnsi="仿宋" w:eastAsia="仿宋"/>
                <w:szCs w:val="21"/>
                <w:lang w:val="en-US" w:eastAsia="zh-CN"/>
              </w:rPr>
            </w:pPr>
          </w:p>
        </w:tc>
        <w:tc>
          <w:tcPr>
            <w:tcW w:w="2126" w:type="dxa"/>
            <w:vAlign w:val="center"/>
          </w:tcPr>
          <w:p w14:paraId="69C44465">
            <w:pPr>
              <w:spacing w:line="280" w:lineRule="exact"/>
              <w:jc w:val="center"/>
              <w:rPr>
                <w:rFonts w:hint="eastAsia" w:ascii="仿宋" w:hAnsi="仿宋" w:eastAsia="仿宋"/>
                <w:szCs w:val="21"/>
                <w:lang w:val="en-US" w:eastAsia="zh-CN"/>
              </w:rPr>
            </w:pPr>
          </w:p>
        </w:tc>
        <w:tc>
          <w:tcPr>
            <w:tcW w:w="1449" w:type="dxa"/>
            <w:vAlign w:val="center"/>
          </w:tcPr>
          <w:p w14:paraId="2554B586">
            <w:pPr>
              <w:spacing w:line="280" w:lineRule="exact"/>
              <w:jc w:val="center"/>
              <w:rPr>
                <w:rFonts w:hint="eastAsia" w:ascii="仿宋" w:hAnsi="仿宋" w:eastAsia="仿宋"/>
                <w:szCs w:val="21"/>
                <w:lang w:val="en-US" w:eastAsia="zh-CN"/>
              </w:rPr>
            </w:pPr>
          </w:p>
        </w:tc>
        <w:tc>
          <w:tcPr>
            <w:tcW w:w="1100" w:type="dxa"/>
            <w:vAlign w:val="center"/>
          </w:tcPr>
          <w:p w14:paraId="330F13CA">
            <w:pPr>
              <w:spacing w:line="280" w:lineRule="exact"/>
              <w:jc w:val="center"/>
              <w:rPr>
                <w:rFonts w:ascii="仿宋" w:hAnsi="仿宋" w:eastAsia="仿宋"/>
                <w:szCs w:val="21"/>
              </w:rPr>
            </w:pPr>
          </w:p>
        </w:tc>
        <w:tc>
          <w:tcPr>
            <w:tcW w:w="2295" w:type="dxa"/>
            <w:vAlign w:val="center"/>
          </w:tcPr>
          <w:p w14:paraId="13B4958D">
            <w:pPr>
              <w:spacing w:line="280" w:lineRule="exact"/>
              <w:jc w:val="center"/>
              <w:rPr>
                <w:rFonts w:ascii="仿宋" w:hAnsi="仿宋" w:eastAsia="仿宋"/>
                <w:szCs w:val="21"/>
              </w:rPr>
            </w:pPr>
          </w:p>
        </w:tc>
      </w:tr>
    </w:tbl>
    <w:p w14:paraId="5FD38C9F">
      <w:pPr>
        <w:spacing w:line="280" w:lineRule="exact"/>
        <w:rPr>
          <w:rFonts w:ascii="仿宋" w:hAnsi="仿宋" w:eastAsia="仿宋"/>
          <w:szCs w:val="21"/>
        </w:rPr>
      </w:pPr>
      <w:r>
        <w:rPr>
          <w:rFonts w:hint="eastAsia" w:ascii="仿宋" w:hAnsi="仿宋" w:eastAsia="仿宋"/>
          <w:szCs w:val="21"/>
        </w:rPr>
        <w:t xml:space="preserve">表4：须定期更换零部件报价清单（样表，可单列且加盖公章）                           </w:t>
      </w:r>
    </w:p>
    <w:tbl>
      <w:tblPr>
        <w:tblStyle w:val="14"/>
        <w:tblW w:w="96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985"/>
        <w:gridCol w:w="2126"/>
        <w:gridCol w:w="1474"/>
        <w:gridCol w:w="1075"/>
        <w:gridCol w:w="2310"/>
      </w:tblGrid>
      <w:tr w14:paraId="28F78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3884E83D">
            <w:pPr>
              <w:spacing w:line="280" w:lineRule="exact"/>
              <w:jc w:val="center"/>
              <w:rPr>
                <w:rFonts w:ascii="仿宋" w:hAnsi="仿宋" w:eastAsia="仿宋"/>
                <w:szCs w:val="21"/>
              </w:rPr>
            </w:pPr>
            <w:r>
              <w:rPr>
                <w:rFonts w:hint="eastAsia" w:ascii="仿宋" w:hAnsi="仿宋" w:eastAsia="仿宋"/>
                <w:szCs w:val="21"/>
              </w:rPr>
              <w:t>序号</w:t>
            </w:r>
          </w:p>
        </w:tc>
        <w:tc>
          <w:tcPr>
            <w:tcW w:w="1985" w:type="dxa"/>
            <w:vAlign w:val="center"/>
          </w:tcPr>
          <w:p w14:paraId="3A5FFC4B">
            <w:pPr>
              <w:spacing w:line="280" w:lineRule="exact"/>
              <w:jc w:val="center"/>
              <w:rPr>
                <w:rFonts w:ascii="仿宋" w:hAnsi="仿宋" w:eastAsia="仿宋"/>
                <w:szCs w:val="21"/>
              </w:rPr>
            </w:pPr>
            <w:r>
              <w:rPr>
                <w:rFonts w:hint="eastAsia" w:ascii="仿宋" w:hAnsi="仿宋" w:eastAsia="仿宋"/>
                <w:szCs w:val="21"/>
              </w:rPr>
              <w:t>须定期更换零部件</w:t>
            </w:r>
          </w:p>
        </w:tc>
        <w:tc>
          <w:tcPr>
            <w:tcW w:w="2126" w:type="dxa"/>
            <w:vAlign w:val="center"/>
          </w:tcPr>
          <w:p w14:paraId="55154145">
            <w:pPr>
              <w:spacing w:line="280" w:lineRule="exact"/>
              <w:jc w:val="center"/>
              <w:rPr>
                <w:rFonts w:ascii="仿宋" w:hAnsi="仿宋" w:eastAsia="仿宋"/>
                <w:szCs w:val="21"/>
              </w:rPr>
            </w:pPr>
            <w:r>
              <w:rPr>
                <w:rFonts w:hint="eastAsia" w:ascii="仿宋" w:hAnsi="仿宋" w:eastAsia="仿宋"/>
                <w:szCs w:val="21"/>
              </w:rPr>
              <w:t>品牌规格型号</w:t>
            </w:r>
          </w:p>
        </w:tc>
        <w:tc>
          <w:tcPr>
            <w:tcW w:w="1474" w:type="dxa"/>
            <w:vAlign w:val="center"/>
          </w:tcPr>
          <w:p w14:paraId="0FA0384B">
            <w:pPr>
              <w:spacing w:line="280" w:lineRule="exact"/>
              <w:jc w:val="center"/>
              <w:rPr>
                <w:rFonts w:ascii="仿宋" w:hAnsi="仿宋" w:eastAsia="仿宋"/>
                <w:szCs w:val="21"/>
              </w:rPr>
            </w:pPr>
            <w:r>
              <w:rPr>
                <w:rFonts w:hint="eastAsia" w:ascii="仿宋" w:hAnsi="仿宋" w:eastAsia="仿宋"/>
                <w:szCs w:val="21"/>
              </w:rPr>
              <w:t>价格（元/个）</w:t>
            </w:r>
          </w:p>
        </w:tc>
        <w:tc>
          <w:tcPr>
            <w:tcW w:w="1075" w:type="dxa"/>
            <w:vAlign w:val="center"/>
          </w:tcPr>
          <w:p w14:paraId="4DD6C751">
            <w:pPr>
              <w:spacing w:line="280" w:lineRule="exact"/>
              <w:jc w:val="center"/>
              <w:rPr>
                <w:rFonts w:ascii="仿宋" w:hAnsi="仿宋" w:eastAsia="仿宋"/>
                <w:szCs w:val="21"/>
              </w:rPr>
            </w:pPr>
            <w:r>
              <w:rPr>
                <w:rFonts w:hint="eastAsia" w:ascii="仿宋" w:hAnsi="仿宋" w:eastAsia="仿宋"/>
                <w:szCs w:val="21"/>
              </w:rPr>
              <w:t>是否开放</w:t>
            </w:r>
          </w:p>
        </w:tc>
        <w:tc>
          <w:tcPr>
            <w:tcW w:w="2310" w:type="dxa"/>
            <w:vAlign w:val="center"/>
          </w:tcPr>
          <w:p w14:paraId="46ABFD56">
            <w:pPr>
              <w:spacing w:line="280" w:lineRule="exact"/>
              <w:jc w:val="center"/>
              <w:rPr>
                <w:rFonts w:ascii="仿宋" w:hAnsi="仿宋" w:eastAsia="仿宋"/>
                <w:szCs w:val="21"/>
              </w:rPr>
            </w:pPr>
            <w:r>
              <w:rPr>
                <w:rFonts w:hint="eastAsia" w:ascii="仿宋" w:hAnsi="仿宋" w:eastAsia="仿宋"/>
                <w:szCs w:val="21"/>
              </w:rPr>
              <w:t>备注</w:t>
            </w:r>
          </w:p>
        </w:tc>
      </w:tr>
      <w:tr w14:paraId="09CBD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CC9B2BD">
            <w:pPr>
              <w:spacing w:line="280" w:lineRule="exact"/>
              <w:jc w:val="center"/>
              <w:rPr>
                <w:rFonts w:ascii="仿宋" w:hAnsi="仿宋" w:eastAsia="仿宋"/>
                <w:szCs w:val="21"/>
              </w:rPr>
            </w:pPr>
          </w:p>
        </w:tc>
        <w:tc>
          <w:tcPr>
            <w:tcW w:w="1985" w:type="dxa"/>
            <w:vAlign w:val="center"/>
          </w:tcPr>
          <w:p w14:paraId="154BEC4E">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2126" w:type="dxa"/>
            <w:vAlign w:val="center"/>
          </w:tcPr>
          <w:p w14:paraId="04344938">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474" w:type="dxa"/>
            <w:vAlign w:val="center"/>
          </w:tcPr>
          <w:p w14:paraId="4DAD63BC">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075" w:type="dxa"/>
            <w:vAlign w:val="center"/>
          </w:tcPr>
          <w:p w14:paraId="5E87BAD5">
            <w:pPr>
              <w:spacing w:line="280" w:lineRule="exact"/>
              <w:jc w:val="center"/>
              <w:rPr>
                <w:rFonts w:ascii="仿宋" w:hAnsi="仿宋" w:eastAsia="仿宋"/>
                <w:szCs w:val="21"/>
              </w:rPr>
            </w:pPr>
          </w:p>
        </w:tc>
        <w:tc>
          <w:tcPr>
            <w:tcW w:w="2310" w:type="dxa"/>
            <w:vAlign w:val="center"/>
          </w:tcPr>
          <w:p w14:paraId="3C8C1490">
            <w:pPr>
              <w:spacing w:line="280" w:lineRule="exact"/>
              <w:jc w:val="center"/>
              <w:rPr>
                <w:rFonts w:ascii="仿宋" w:hAnsi="仿宋" w:eastAsia="仿宋"/>
                <w:szCs w:val="21"/>
              </w:rPr>
            </w:pPr>
          </w:p>
        </w:tc>
      </w:tr>
      <w:tr w14:paraId="3E75D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0C47A738">
            <w:pPr>
              <w:spacing w:line="280" w:lineRule="exact"/>
              <w:jc w:val="center"/>
              <w:rPr>
                <w:rFonts w:ascii="仿宋" w:hAnsi="仿宋" w:eastAsia="仿宋"/>
                <w:szCs w:val="21"/>
              </w:rPr>
            </w:pPr>
          </w:p>
        </w:tc>
        <w:tc>
          <w:tcPr>
            <w:tcW w:w="1985" w:type="dxa"/>
            <w:vAlign w:val="center"/>
          </w:tcPr>
          <w:p w14:paraId="4CD84901">
            <w:pPr>
              <w:spacing w:line="280" w:lineRule="exact"/>
              <w:jc w:val="center"/>
              <w:rPr>
                <w:rFonts w:hint="eastAsia" w:ascii="仿宋" w:hAnsi="仿宋" w:eastAsia="仿宋"/>
                <w:szCs w:val="21"/>
                <w:lang w:val="en-US" w:eastAsia="zh-CN"/>
              </w:rPr>
            </w:pPr>
          </w:p>
        </w:tc>
        <w:tc>
          <w:tcPr>
            <w:tcW w:w="2126" w:type="dxa"/>
            <w:vAlign w:val="center"/>
          </w:tcPr>
          <w:p w14:paraId="09AD8081">
            <w:pPr>
              <w:spacing w:line="280" w:lineRule="exact"/>
              <w:jc w:val="center"/>
              <w:rPr>
                <w:rFonts w:hint="eastAsia" w:ascii="仿宋" w:hAnsi="仿宋" w:eastAsia="仿宋"/>
                <w:szCs w:val="21"/>
                <w:lang w:val="en-US" w:eastAsia="zh-CN"/>
              </w:rPr>
            </w:pPr>
          </w:p>
        </w:tc>
        <w:tc>
          <w:tcPr>
            <w:tcW w:w="1474" w:type="dxa"/>
            <w:vAlign w:val="center"/>
          </w:tcPr>
          <w:p w14:paraId="3801367B">
            <w:pPr>
              <w:spacing w:line="280" w:lineRule="exact"/>
              <w:jc w:val="center"/>
              <w:rPr>
                <w:rFonts w:hint="eastAsia" w:ascii="仿宋" w:hAnsi="仿宋" w:eastAsia="仿宋"/>
                <w:szCs w:val="21"/>
                <w:lang w:val="en-US" w:eastAsia="zh-CN"/>
              </w:rPr>
            </w:pPr>
          </w:p>
        </w:tc>
        <w:tc>
          <w:tcPr>
            <w:tcW w:w="1075" w:type="dxa"/>
            <w:vAlign w:val="center"/>
          </w:tcPr>
          <w:p w14:paraId="193E8306">
            <w:pPr>
              <w:spacing w:line="280" w:lineRule="exact"/>
              <w:jc w:val="center"/>
              <w:rPr>
                <w:rFonts w:ascii="仿宋" w:hAnsi="仿宋" w:eastAsia="仿宋"/>
                <w:szCs w:val="21"/>
              </w:rPr>
            </w:pPr>
          </w:p>
        </w:tc>
        <w:tc>
          <w:tcPr>
            <w:tcW w:w="2310" w:type="dxa"/>
            <w:vAlign w:val="center"/>
          </w:tcPr>
          <w:p w14:paraId="7E3CEC52">
            <w:pPr>
              <w:spacing w:line="280" w:lineRule="exact"/>
              <w:jc w:val="center"/>
              <w:rPr>
                <w:rFonts w:ascii="仿宋" w:hAnsi="仿宋" w:eastAsia="仿宋"/>
                <w:szCs w:val="21"/>
              </w:rPr>
            </w:pPr>
          </w:p>
        </w:tc>
      </w:tr>
    </w:tbl>
    <w:p w14:paraId="5A2FB8BF">
      <w:pPr>
        <w:spacing w:line="320" w:lineRule="exact"/>
        <w:jc w:val="center"/>
        <w:rPr>
          <w:rFonts w:hint="eastAsia" w:ascii="仿宋" w:hAnsi="仿宋" w:eastAsia="仿宋" w:cs="仿宋"/>
          <w:bCs/>
          <w:sz w:val="18"/>
          <w:szCs w:val="18"/>
          <w:lang w:val="en-US" w:eastAsia="zh-CN"/>
        </w:rPr>
      </w:pPr>
      <w:r>
        <w:rPr>
          <w:rFonts w:hint="eastAsia" w:ascii="仿宋" w:hAnsi="仿宋" w:eastAsia="仿宋" w:cs="仿宋"/>
          <w:bCs/>
          <w:sz w:val="18"/>
          <w:szCs w:val="18"/>
          <w:lang w:val="en-US" w:eastAsia="zh-CN"/>
        </w:rPr>
        <w:t xml:space="preserve"> </w:t>
      </w:r>
    </w:p>
    <w:p w14:paraId="370A713A">
      <w:pPr>
        <w:pStyle w:val="2"/>
        <w:bidi w:val="0"/>
        <w:rPr>
          <w:rFonts w:hint="eastAsia"/>
          <w:lang w:val="en-US" w:eastAsia="zh-CN"/>
        </w:rPr>
      </w:pPr>
    </w:p>
    <w:p w14:paraId="140379BD">
      <w:pPr>
        <w:pStyle w:val="2"/>
        <w:bidi w:val="0"/>
        <w:rPr>
          <w:rFonts w:hint="eastAsia"/>
          <w:lang w:val="en-US" w:eastAsia="zh-CN"/>
        </w:rPr>
      </w:pPr>
    </w:p>
    <w:p w14:paraId="75FE5D3D">
      <w:pPr>
        <w:pStyle w:val="2"/>
        <w:bidi w:val="0"/>
        <w:rPr>
          <w:rFonts w:hint="eastAsia"/>
          <w:lang w:val="en-US" w:eastAsia="zh-CN"/>
        </w:rPr>
      </w:pPr>
    </w:p>
    <w:p w14:paraId="37CA0141">
      <w:pPr>
        <w:pStyle w:val="2"/>
        <w:bidi w:val="0"/>
        <w:rPr>
          <w:rFonts w:hint="eastAsia"/>
          <w:lang w:val="en-US" w:eastAsia="zh-CN"/>
        </w:rPr>
      </w:pPr>
    </w:p>
    <w:p w14:paraId="06004992">
      <w:pPr>
        <w:pStyle w:val="2"/>
        <w:bidi w:val="0"/>
        <w:rPr>
          <w:rFonts w:hint="eastAsia"/>
          <w:lang w:val="en-US" w:eastAsia="zh-CN"/>
        </w:rPr>
      </w:pPr>
    </w:p>
    <w:p w14:paraId="41C5DB62">
      <w:pPr>
        <w:pStyle w:val="2"/>
        <w:bidi w:val="0"/>
        <w:rPr>
          <w:rFonts w:hint="eastAsia"/>
          <w:lang w:val="en-US" w:eastAsia="zh-CN"/>
        </w:rPr>
      </w:pPr>
    </w:p>
    <w:p w14:paraId="2E2BC77F">
      <w:pPr>
        <w:pStyle w:val="2"/>
        <w:bidi w:val="0"/>
        <w:rPr>
          <w:rFonts w:hint="eastAsia"/>
          <w:lang w:val="en-US" w:eastAsia="zh-CN"/>
        </w:rPr>
      </w:pPr>
    </w:p>
    <w:p w14:paraId="074EA1AB">
      <w:pPr>
        <w:pStyle w:val="2"/>
        <w:bidi w:val="0"/>
        <w:rPr>
          <w:rFonts w:hint="eastAsia"/>
          <w:lang w:val="en-US" w:eastAsia="zh-CN"/>
        </w:rPr>
      </w:pPr>
      <w:r>
        <w:rPr>
          <w:rFonts w:hint="eastAsia"/>
          <w:lang w:val="en-US" w:eastAsia="zh-CN"/>
        </w:rPr>
        <w:t>附件2：厂家授权书</w:t>
      </w:r>
    </w:p>
    <w:p w14:paraId="0CCBD27F">
      <w:pPr>
        <w:rPr>
          <w:rFonts w:hint="eastAsia"/>
          <w:lang w:val="en-US" w:eastAsia="zh-CN"/>
        </w:rPr>
      </w:pPr>
    </w:p>
    <w:p w14:paraId="2668B996">
      <w:pPr>
        <w:rPr>
          <w:rFonts w:hint="eastAsia"/>
          <w:lang w:val="en-US" w:eastAsia="zh-CN"/>
        </w:rPr>
      </w:pPr>
    </w:p>
    <w:p w14:paraId="44DA0C2A">
      <w:pPr>
        <w:rPr>
          <w:rFonts w:hint="eastAsia"/>
          <w:lang w:val="en-US" w:eastAsia="zh-CN"/>
        </w:rPr>
      </w:pPr>
    </w:p>
    <w:p w14:paraId="59E4A6F2">
      <w:pPr>
        <w:rPr>
          <w:rFonts w:hint="eastAsia"/>
          <w:lang w:val="en-US" w:eastAsia="zh-CN"/>
        </w:rPr>
      </w:pPr>
    </w:p>
    <w:p w14:paraId="294384BA">
      <w:pPr>
        <w:rPr>
          <w:rFonts w:hint="eastAsia"/>
          <w:lang w:val="en-US" w:eastAsia="zh-CN"/>
        </w:rPr>
      </w:pPr>
    </w:p>
    <w:p w14:paraId="524A17D2">
      <w:pPr>
        <w:rPr>
          <w:rFonts w:hint="eastAsia"/>
          <w:lang w:val="en-US" w:eastAsia="zh-CN"/>
        </w:rPr>
      </w:pPr>
    </w:p>
    <w:p w14:paraId="45912EC0">
      <w:pPr>
        <w:rPr>
          <w:rFonts w:hint="eastAsia"/>
          <w:lang w:val="en-US" w:eastAsia="zh-CN"/>
        </w:rPr>
      </w:pPr>
    </w:p>
    <w:p w14:paraId="5284F7BD">
      <w:pPr>
        <w:rPr>
          <w:rFonts w:hint="eastAsia"/>
          <w:lang w:val="en-US" w:eastAsia="zh-CN"/>
        </w:rPr>
      </w:pPr>
    </w:p>
    <w:p w14:paraId="1F99EADB">
      <w:pPr>
        <w:rPr>
          <w:rFonts w:hint="eastAsia"/>
          <w:lang w:val="en-US" w:eastAsia="zh-CN"/>
        </w:rPr>
      </w:pPr>
    </w:p>
    <w:p w14:paraId="0FD55243">
      <w:pPr>
        <w:rPr>
          <w:rFonts w:hint="eastAsia"/>
          <w:lang w:val="en-US" w:eastAsia="zh-CN"/>
        </w:rPr>
      </w:pPr>
    </w:p>
    <w:p w14:paraId="2CE3B635">
      <w:pPr>
        <w:rPr>
          <w:rFonts w:hint="eastAsia"/>
          <w:lang w:val="en-US" w:eastAsia="zh-CN"/>
        </w:rPr>
      </w:pPr>
    </w:p>
    <w:p w14:paraId="7EFF1CEC">
      <w:pPr>
        <w:rPr>
          <w:rFonts w:hint="eastAsia"/>
          <w:lang w:val="en-US" w:eastAsia="zh-CN"/>
        </w:rPr>
      </w:pPr>
    </w:p>
    <w:p w14:paraId="15BF104A">
      <w:pPr>
        <w:rPr>
          <w:rFonts w:hint="eastAsia"/>
          <w:lang w:val="en-US" w:eastAsia="zh-CN"/>
        </w:rPr>
      </w:pPr>
    </w:p>
    <w:p w14:paraId="4103C6AA">
      <w:pPr>
        <w:rPr>
          <w:rFonts w:hint="eastAsia"/>
          <w:lang w:val="en-US" w:eastAsia="zh-CN"/>
        </w:rPr>
      </w:pPr>
    </w:p>
    <w:p w14:paraId="631400C3">
      <w:pPr>
        <w:rPr>
          <w:rFonts w:hint="eastAsia"/>
          <w:lang w:val="en-US" w:eastAsia="zh-CN"/>
        </w:rPr>
      </w:pPr>
    </w:p>
    <w:p w14:paraId="50886CBC">
      <w:pPr>
        <w:rPr>
          <w:rFonts w:hint="eastAsia"/>
          <w:lang w:val="en-US" w:eastAsia="zh-CN"/>
        </w:rPr>
      </w:pPr>
    </w:p>
    <w:p w14:paraId="1B424145">
      <w:pPr>
        <w:rPr>
          <w:rFonts w:hint="eastAsia"/>
          <w:lang w:val="en-US" w:eastAsia="zh-CN"/>
        </w:rPr>
      </w:pPr>
    </w:p>
    <w:p w14:paraId="0E07C86B">
      <w:pPr>
        <w:rPr>
          <w:rFonts w:hint="eastAsia"/>
          <w:lang w:val="en-US" w:eastAsia="zh-CN"/>
        </w:rPr>
      </w:pPr>
    </w:p>
    <w:p w14:paraId="181FFFC9">
      <w:pPr>
        <w:pStyle w:val="2"/>
        <w:bidi w:val="0"/>
        <w:rPr>
          <w:rFonts w:hint="default"/>
          <w:lang w:val="en-US" w:eastAsia="zh-CN"/>
        </w:rPr>
      </w:pPr>
      <w:r>
        <w:rPr>
          <w:rFonts w:hint="eastAsia"/>
          <w:lang w:val="en-US" w:eastAsia="zh-CN"/>
        </w:rPr>
        <w:t>附件3：</w:t>
      </w:r>
    </w:p>
    <w:p w14:paraId="21414674">
      <w:pPr>
        <w:pStyle w:val="2"/>
        <w:bidi w:val="0"/>
        <w:ind w:firstLine="3614" w:firstLineChars="1000"/>
        <w:rPr>
          <w:rFonts w:hint="eastAsia"/>
          <w:lang w:val="en-US" w:eastAsia="zh-CN"/>
        </w:rPr>
      </w:pPr>
    </w:p>
    <w:p w14:paraId="6887FBA7">
      <w:pPr>
        <w:pStyle w:val="2"/>
        <w:bidi w:val="0"/>
        <w:ind w:firstLine="3614" w:firstLineChars="1000"/>
        <w:rPr>
          <w:rFonts w:hint="default"/>
          <w:lang w:val="en-US" w:eastAsia="zh-CN"/>
        </w:rPr>
      </w:pPr>
      <w:r>
        <w:rPr>
          <w:rFonts w:hint="eastAsia"/>
          <w:lang w:val="en-US" w:eastAsia="zh-CN"/>
        </w:rPr>
        <w:t>承诺函</w:t>
      </w:r>
    </w:p>
    <w:p w14:paraId="39EF0861">
      <w:pPr>
        <w:spacing w:line="280" w:lineRule="exact"/>
        <w:rPr>
          <w:rFonts w:hint="eastAsia" w:ascii="仿宋" w:hAnsi="仿宋" w:eastAsia="仿宋"/>
          <w:szCs w:val="21"/>
          <w:lang w:val="en-US" w:eastAsia="zh-CN"/>
        </w:rPr>
      </w:pPr>
    </w:p>
    <w:p w14:paraId="3FCC7564">
      <w:pPr>
        <w:spacing w:line="280" w:lineRule="exact"/>
        <w:rPr>
          <w:rFonts w:hint="eastAsia" w:ascii="仿宋" w:hAnsi="仿宋" w:eastAsia="仿宋"/>
          <w:sz w:val="24"/>
          <w:szCs w:val="24"/>
          <w:lang w:val="en-US" w:eastAsia="zh-CN"/>
        </w:rPr>
      </w:pPr>
    </w:p>
    <w:p w14:paraId="6611A9B2">
      <w:pPr>
        <w:spacing w:line="28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致:六安市中医院</w:t>
      </w:r>
    </w:p>
    <w:p w14:paraId="014612E1">
      <w:pPr>
        <w:spacing w:line="280" w:lineRule="exact"/>
        <w:rPr>
          <w:rFonts w:hint="eastAsia" w:ascii="宋体" w:hAnsi="宋体" w:eastAsia="宋体" w:cs="宋体"/>
          <w:sz w:val="24"/>
          <w:szCs w:val="24"/>
          <w:lang w:val="en-US" w:eastAsia="zh-CN"/>
        </w:rPr>
      </w:pPr>
    </w:p>
    <w:p w14:paraId="78B80373">
      <w:pPr>
        <w:spacing w:line="280" w:lineRule="exact"/>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我公司在参与贵院拟购</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项目参数论证征集意见表中，由我公司提供的品牌</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,型号</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，注册证：</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的产品参数，我司承诺真实有效，并愿承担一切后果。</w:t>
      </w:r>
    </w:p>
    <w:p w14:paraId="2B21B6E3">
      <w:pPr>
        <w:spacing w:line="280" w:lineRule="exact"/>
        <w:rPr>
          <w:rFonts w:hint="eastAsia" w:ascii="宋体" w:hAnsi="宋体" w:eastAsia="宋体" w:cs="宋体"/>
          <w:sz w:val="24"/>
          <w:szCs w:val="24"/>
          <w:lang w:val="en-US" w:eastAsia="zh-CN"/>
        </w:rPr>
      </w:pPr>
    </w:p>
    <w:p w14:paraId="4FA6BDB1">
      <w:pPr>
        <w:spacing w:line="280" w:lineRule="exact"/>
        <w:rPr>
          <w:rFonts w:hint="eastAsia" w:ascii="宋体" w:hAnsi="宋体" w:eastAsia="宋体" w:cs="宋体"/>
          <w:sz w:val="24"/>
          <w:szCs w:val="24"/>
          <w:lang w:val="en-US" w:eastAsia="zh-CN"/>
        </w:rPr>
      </w:pPr>
    </w:p>
    <w:p w14:paraId="3483449F">
      <w:pPr>
        <w:spacing w:line="280" w:lineRule="exact"/>
        <w:rPr>
          <w:rFonts w:hint="eastAsia" w:ascii="宋体" w:hAnsi="宋体" w:eastAsia="宋体" w:cs="宋体"/>
          <w:sz w:val="24"/>
          <w:szCs w:val="24"/>
          <w:lang w:val="en-US" w:eastAsia="zh-CN"/>
        </w:rPr>
      </w:pPr>
    </w:p>
    <w:p w14:paraId="583725A8">
      <w:pPr>
        <w:spacing w:line="28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特此承诺！</w:t>
      </w:r>
    </w:p>
    <w:p w14:paraId="456FBA3C">
      <w:pPr>
        <w:spacing w:line="280" w:lineRule="exact"/>
        <w:ind w:firstLine="480" w:firstLineChars="200"/>
        <w:rPr>
          <w:rFonts w:hint="eastAsia" w:ascii="宋体" w:hAnsi="宋体" w:eastAsia="宋体" w:cs="宋体"/>
          <w:sz w:val="24"/>
          <w:szCs w:val="24"/>
          <w:lang w:val="en-US" w:eastAsia="zh-CN"/>
        </w:rPr>
      </w:pPr>
    </w:p>
    <w:p w14:paraId="771DB31A">
      <w:pPr>
        <w:spacing w:line="280" w:lineRule="exact"/>
        <w:ind w:firstLine="480" w:firstLineChars="200"/>
        <w:rPr>
          <w:rFonts w:hint="eastAsia" w:ascii="宋体" w:hAnsi="宋体" w:eastAsia="宋体" w:cs="宋体"/>
          <w:sz w:val="24"/>
          <w:szCs w:val="24"/>
          <w:lang w:val="en-US" w:eastAsia="zh-CN"/>
        </w:rPr>
      </w:pPr>
    </w:p>
    <w:p w14:paraId="442B7E99">
      <w:pPr>
        <w:spacing w:line="280" w:lineRule="exact"/>
        <w:ind w:firstLine="480" w:firstLineChars="200"/>
        <w:rPr>
          <w:rFonts w:hint="eastAsia" w:ascii="宋体" w:hAnsi="宋体" w:eastAsia="宋体" w:cs="宋体"/>
          <w:sz w:val="24"/>
          <w:szCs w:val="24"/>
          <w:lang w:val="en-US" w:eastAsia="zh-CN"/>
        </w:rPr>
      </w:pPr>
    </w:p>
    <w:p w14:paraId="3CD339F7">
      <w:pPr>
        <w:spacing w:line="360" w:lineRule="auto"/>
        <w:ind w:firstLine="480" w:firstLineChars="20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承诺单位：</w:t>
      </w:r>
    </w:p>
    <w:p w14:paraId="7E571671">
      <w:pPr>
        <w:spacing w:line="360" w:lineRule="auto"/>
        <w:ind w:firstLine="6960" w:firstLineChars="29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盖     章：</w:t>
      </w:r>
    </w:p>
    <w:p w14:paraId="1C819715">
      <w:pPr>
        <w:spacing w:line="360" w:lineRule="auto"/>
        <w:ind w:firstLine="6960" w:firstLineChars="2900"/>
        <w:jc w:val="both"/>
        <w:rPr>
          <w:rFonts w:hint="default" w:ascii="宋体" w:hAnsi="宋体" w:eastAsia="宋体" w:cs="宋体"/>
          <w:sz w:val="24"/>
          <w:szCs w:val="24"/>
          <w:lang w:val="en-US" w:eastAsia="zh-CN"/>
        </w:rPr>
      </w:pPr>
    </w:p>
    <w:p w14:paraId="3A16C915">
      <w:pPr>
        <w:spacing w:line="360" w:lineRule="auto"/>
        <w:ind w:firstLine="480" w:firstLineChars="20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联系人：</w:t>
      </w:r>
      <w:r>
        <w:rPr>
          <w:rFonts w:hint="eastAsia" w:ascii="宋体" w:hAnsi="宋体" w:eastAsia="宋体" w:cs="宋体"/>
          <w:sz w:val="24"/>
          <w:szCs w:val="24"/>
          <w:u w:val="single"/>
          <w:lang w:val="en-US" w:eastAsia="zh-CN"/>
        </w:rPr>
        <w:t xml:space="preserve">                    </w:t>
      </w:r>
    </w:p>
    <w:p w14:paraId="0C534AD4">
      <w:pPr>
        <w:spacing w:line="360" w:lineRule="auto"/>
        <w:ind w:firstLine="480" w:firstLineChars="20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电话： </w:t>
      </w:r>
      <w:r>
        <w:rPr>
          <w:rFonts w:hint="eastAsia" w:ascii="宋体" w:hAnsi="宋体" w:eastAsia="宋体" w:cs="宋体"/>
          <w:sz w:val="24"/>
          <w:szCs w:val="24"/>
          <w:u w:val="single"/>
          <w:lang w:val="en-US" w:eastAsia="zh-CN"/>
        </w:rPr>
        <w:t xml:space="preserve">                      </w:t>
      </w:r>
    </w:p>
    <w:p w14:paraId="45A7D4AD">
      <w:pPr>
        <w:spacing w:line="360" w:lineRule="auto"/>
        <w:ind w:firstLine="480" w:firstLineChars="200"/>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2026年 月   日</w:t>
      </w:r>
    </w:p>
    <w:p w14:paraId="3AB59756">
      <w:pPr>
        <w:spacing w:line="360" w:lineRule="auto"/>
        <w:ind w:firstLine="6960" w:firstLineChars="2900"/>
        <w:jc w:val="both"/>
        <w:rPr>
          <w:rFonts w:hint="default" w:ascii="宋体" w:hAnsi="宋体" w:eastAsia="宋体" w:cs="宋体"/>
          <w:sz w:val="24"/>
          <w:szCs w:val="24"/>
          <w:lang w:val="en-US" w:eastAsia="zh-CN"/>
        </w:rPr>
      </w:pPr>
    </w:p>
    <w:p w14:paraId="64B5E01B">
      <w:pPr>
        <w:spacing w:line="360" w:lineRule="auto"/>
        <w:ind w:firstLine="480" w:firstLineChars="200"/>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20AE24AC">
      <w:pPr>
        <w:spacing w:line="360" w:lineRule="auto"/>
        <w:ind w:firstLine="480" w:firstLineChars="200"/>
        <w:jc w:val="right"/>
        <w:rPr>
          <w:rFonts w:hint="eastAsia" w:ascii="宋体" w:hAnsi="宋体" w:eastAsia="宋体" w:cs="宋体"/>
          <w:sz w:val="24"/>
          <w:szCs w:val="24"/>
          <w:lang w:val="en-US" w:eastAsia="zh-CN"/>
        </w:rPr>
      </w:pPr>
    </w:p>
    <w:p w14:paraId="62D2389F">
      <w:pPr>
        <w:spacing w:line="360" w:lineRule="auto"/>
        <w:ind w:firstLine="480" w:firstLineChars="200"/>
        <w:jc w:val="right"/>
        <w:rPr>
          <w:rFonts w:hint="eastAsia" w:ascii="宋体" w:hAnsi="宋体" w:eastAsia="宋体" w:cs="宋体"/>
          <w:sz w:val="24"/>
          <w:szCs w:val="24"/>
          <w:lang w:val="en-US" w:eastAsia="zh-CN"/>
        </w:rPr>
      </w:pPr>
    </w:p>
    <w:p w14:paraId="535BA84C">
      <w:pPr>
        <w:spacing w:line="360" w:lineRule="auto"/>
        <w:ind w:firstLine="480" w:firstLineChars="200"/>
        <w:jc w:val="right"/>
        <w:rPr>
          <w:rFonts w:hint="eastAsia" w:ascii="宋体" w:hAnsi="宋体" w:eastAsia="宋体" w:cs="宋体"/>
          <w:sz w:val="24"/>
          <w:szCs w:val="24"/>
          <w:lang w:val="en-US" w:eastAsia="zh-CN"/>
        </w:rPr>
      </w:pPr>
    </w:p>
    <w:p w14:paraId="720151BE">
      <w:pPr>
        <w:spacing w:line="360" w:lineRule="auto"/>
        <w:ind w:firstLine="480" w:firstLineChars="200"/>
        <w:jc w:val="right"/>
        <w:rPr>
          <w:rFonts w:hint="eastAsia" w:ascii="宋体" w:hAnsi="宋体" w:eastAsia="宋体" w:cs="宋体"/>
          <w:sz w:val="24"/>
          <w:szCs w:val="24"/>
          <w:lang w:val="en-US" w:eastAsia="zh-CN"/>
        </w:rPr>
      </w:pPr>
    </w:p>
    <w:p w14:paraId="502957FF">
      <w:pPr>
        <w:spacing w:line="360" w:lineRule="auto"/>
        <w:ind w:firstLine="480" w:firstLineChars="200"/>
        <w:jc w:val="right"/>
        <w:rPr>
          <w:rFonts w:hint="eastAsia" w:ascii="宋体" w:hAnsi="宋体" w:eastAsia="宋体" w:cs="宋体"/>
          <w:sz w:val="24"/>
          <w:szCs w:val="24"/>
          <w:lang w:val="en-US" w:eastAsia="zh-CN"/>
        </w:rPr>
      </w:pPr>
    </w:p>
    <w:p w14:paraId="4FEAA304">
      <w:pPr>
        <w:spacing w:line="360" w:lineRule="auto"/>
        <w:ind w:firstLine="480" w:firstLineChars="200"/>
        <w:jc w:val="right"/>
        <w:rPr>
          <w:rFonts w:hint="eastAsia" w:ascii="宋体" w:hAnsi="宋体" w:eastAsia="宋体" w:cs="宋体"/>
          <w:sz w:val="24"/>
          <w:szCs w:val="24"/>
          <w:lang w:val="en-US" w:eastAsia="zh-CN"/>
        </w:rPr>
      </w:pPr>
    </w:p>
    <w:p w14:paraId="4C5C5A37">
      <w:pPr>
        <w:spacing w:line="360" w:lineRule="auto"/>
        <w:ind w:firstLine="480" w:firstLineChars="200"/>
        <w:jc w:val="right"/>
        <w:rPr>
          <w:rFonts w:hint="eastAsia" w:ascii="宋体" w:hAnsi="宋体" w:eastAsia="宋体" w:cs="宋体"/>
          <w:sz w:val="24"/>
          <w:szCs w:val="24"/>
          <w:lang w:val="en-US" w:eastAsia="zh-CN"/>
        </w:rPr>
      </w:pPr>
    </w:p>
    <w:p w14:paraId="14C11B91">
      <w:pPr>
        <w:spacing w:line="360" w:lineRule="auto"/>
        <w:jc w:val="both"/>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附件4：合同（不少于三家）</w:t>
      </w:r>
    </w:p>
    <w:p w14:paraId="5D0FA55F">
      <w:pPr>
        <w:rPr>
          <w:rFonts w:hint="default"/>
          <w:lang w:val="en-US" w:eastAsia="zh-CN"/>
        </w:rPr>
      </w:pP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sdtPr>
    <w:sdtContent>
      <w:sdt>
        <w:sdtPr>
          <w:id w:val="171357217"/>
        </w:sdtPr>
        <w:sdtContent>
          <w:p w14:paraId="4E655212">
            <w:pPr>
              <w:pStyle w:val="8"/>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8</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9</w:t>
            </w:r>
            <w:r>
              <w:rPr>
                <w:b/>
                <w:sz w:val="24"/>
                <w:szCs w:val="24"/>
              </w:rPr>
              <w:fldChar w:fldCharType="end"/>
            </w:r>
          </w:p>
        </w:sdtContent>
      </w:sdt>
    </w:sdtContent>
  </w:sdt>
  <w:p w14:paraId="57E541C5">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9"/>
      <w:numFmt w:val="decimal"/>
      <w:pStyle w:val="22"/>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wNDI4YjY3ZmUxN2M5NjZiZThlNjlkOTNiYjhkMTY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93E71"/>
    <w:rsid w:val="002A1DD3"/>
    <w:rsid w:val="002A7CA5"/>
    <w:rsid w:val="002B077D"/>
    <w:rsid w:val="002C5A78"/>
    <w:rsid w:val="002D3C54"/>
    <w:rsid w:val="002E5FE9"/>
    <w:rsid w:val="002F1DC9"/>
    <w:rsid w:val="002F4594"/>
    <w:rsid w:val="002F46AF"/>
    <w:rsid w:val="003035B7"/>
    <w:rsid w:val="00305A35"/>
    <w:rsid w:val="00307C82"/>
    <w:rsid w:val="0031412D"/>
    <w:rsid w:val="003231BF"/>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5065"/>
    <w:rsid w:val="005539A0"/>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D128C"/>
    <w:rsid w:val="007F1FF3"/>
    <w:rsid w:val="007F72EE"/>
    <w:rsid w:val="0080420A"/>
    <w:rsid w:val="008056D0"/>
    <w:rsid w:val="00811886"/>
    <w:rsid w:val="00824B71"/>
    <w:rsid w:val="00847753"/>
    <w:rsid w:val="00847A3B"/>
    <w:rsid w:val="0085631E"/>
    <w:rsid w:val="00864B32"/>
    <w:rsid w:val="00865BB3"/>
    <w:rsid w:val="00874654"/>
    <w:rsid w:val="00881362"/>
    <w:rsid w:val="00882830"/>
    <w:rsid w:val="00890A8A"/>
    <w:rsid w:val="0089602A"/>
    <w:rsid w:val="008A6728"/>
    <w:rsid w:val="008B0511"/>
    <w:rsid w:val="008B5062"/>
    <w:rsid w:val="008D74CA"/>
    <w:rsid w:val="008F3959"/>
    <w:rsid w:val="008F4405"/>
    <w:rsid w:val="00903E1D"/>
    <w:rsid w:val="00905854"/>
    <w:rsid w:val="0091705B"/>
    <w:rsid w:val="00917314"/>
    <w:rsid w:val="00917684"/>
    <w:rsid w:val="00927E50"/>
    <w:rsid w:val="00932055"/>
    <w:rsid w:val="00934412"/>
    <w:rsid w:val="0094514A"/>
    <w:rsid w:val="0097447A"/>
    <w:rsid w:val="0098543F"/>
    <w:rsid w:val="009865B1"/>
    <w:rsid w:val="00986D55"/>
    <w:rsid w:val="00993FE8"/>
    <w:rsid w:val="00996932"/>
    <w:rsid w:val="009B0355"/>
    <w:rsid w:val="009B36A3"/>
    <w:rsid w:val="009B70B7"/>
    <w:rsid w:val="009E2359"/>
    <w:rsid w:val="009E4466"/>
    <w:rsid w:val="00A024EE"/>
    <w:rsid w:val="00A069B9"/>
    <w:rsid w:val="00A11A36"/>
    <w:rsid w:val="00A4618E"/>
    <w:rsid w:val="00A46863"/>
    <w:rsid w:val="00A528E9"/>
    <w:rsid w:val="00A669AF"/>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5500D"/>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48C3"/>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F33F6"/>
    <w:rsid w:val="00DF3FEC"/>
    <w:rsid w:val="00E0491B"/>
    <w:rsid w:val="00E04C87"/>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25F4"/>
    <w:rsid w:val="00FD192E"/>
    <w:rsid w:val="00FD1B59"/>
    <w:rsid w:val="00FE5B5E"/>
    <w:rsid w:val="00FE5E56"/>
    <w:rsid w:val="00FF5778"/>
    <w:rsid w:val="015121CF"/>
    <w:rsid w:val="017E0025"/>
    <w:rsid w:val="018A4310"/>
    <w:rsid w:val="01D30D51"/>
    <w:rsid w:val="020B0E5B"/>
    <w:rsid w:val="021F7D13"/>
    <w:rsid w:val="026E2AF7"/>
    <w:rsid w:val="028C3AAC"/>
    <w:rsid w:val="02FD2A99"/>
    <w:rsid w:val="03162918"/>
    <w:rsid w:val="03250779"/>
    <w:rsid w:val="032A2E76"/>
    <w:rsid w:val="032F53C7"/>
    <w:rsid w:val="03C97D13"/>
    <w:rsid w:val="03D80B70"/>
    <w:rsid w:val="046F708F"/>
    <w:rsid w:val="047A164B"/>
    <w:rsid w:val="047C479E"/>
    <w:rsid w:val="04AE7DD7"/>
    <w:rsid w:val="04BE4ABB"/>
    <w:rsid w:val="04DC0C65"/>
    <w:rsid w:val="056B1321"/>
    <w:rsid w:val="057274FF"/>
    <w:rsid w:val="058F7ED5"/>
    <w:rsid w:val="05A625A8"/>
    <w:rsid w:val="05B61689"/>
    <w:rsid w:val="061A560A"/>
    <w:rsid w:val="064108C2"/>
    <w:rsid w:val="064A2CE4"/>
    <w:rsid w:val="068F7087"/>
    <w:rsid w:val="06941695"/>
    <w:rsid w:val="06A72333"/>
    <w:rsid w:val="06F66A9B"/>
    <w:rsid w:val="07450F80"/>
    <w:rsid w:val="079C369B"/>
    <w:rsid w:val="07AF1FB4"/>
    <w:rsid w:val="07D72EEC"/>
    <w:rsid w:val="080A66C6"/>
    <w:rsid w:val="080C3738"/>
    <w:rsid w:val="081F2DB2"/>
    <w:rsid w:val="086253B7"/>
    <w:rsid w:val="086504F8"/>
    <w:rsid w:val="091329AD"/>
    <w:rsid w:val="09135C29"/>
    <w:rsid w:val="09851C87"/>
    <w:rsid w:val="0A1730E8"/>
    <w:rsid w:val="0A203C23"/>
    <w:rsid w:val="0AB32F3C"/>
    <w:rsid w:val="0AC56166"/>
    <w:rsid w:val="0AFC6D92"/>
    <w:rsid w:val="0B1F4CC9"/>
    <w:rsid w:val="0B4418D4"/>
    <w:rsid w:val="0BBB58C2"/>
    <w:rsid w:val="0BE93BE5"/>
    <w:rsid w:val="0C0F5353"/>
    <w:rsid w:val="0C32096A"/>
    <w:rsid w:val="0C476F17"/>
    <w:rsid w:val="0C7E360B"/>
    <w:rsid w:val="0C820673"/>
    <w:rsid w:val="0C9B1482"/>
    <w:rsid w:val="0CAD246E"/>
    <w:rsid w:val="0CBE7DED"/>
    <w:rsid w:val="0D485FCF"/>
    <w:rsid w:val="0D5D409D"/>
    <w:rsid w:val="0D86358A"/>
    <w:rsid w:val="0E0B2DA3"/>
    <w:rsid w:val="0E43338F"/>
    <w:rsid w:val="0EEF0F83"/>
    <w:rsid w:val="0F014E92"/>
    <w:rsid w:val="0F1E3A54"/>
    <w:rsid w:val="0F3C791F"/>
    <w:rsid w:val="0F966E56"/>
    <w:rsid w:val="0FE443F8"/>
    <w:rsid w:val="0FF41613"/>
    <w:rsid w:val="10551A84"/>
    <w:rsid w:val="105E5829"/>
    <w:rsid w:val="107D4AA0"/>
    <w:rsid w:val="10B05A5F"/>
    <w:rsid w:val="10FD56B0"/>
    <w:rsid w:val="11035FCE"/>
    <w:rsid w:val="11286FF8"/>
    <w:rsid w:val="1183366B"/>
    <w:rsid w:val="11A33589"/>
    <w:rsid w:val="11C40F77"/>
    <w:rsid w:val="11CC15E8"/>
    <w:rsid w:val="11CC5345"/>
    <w:rsid w:val="12374B2C"/>
    <w:rsid w:val="1238648A"/>
    <w:rsid w:val="12454614"/>
    <w:rsid w:val="124F493A"/>
    <w:rsid w:val="125A4762"/>
    <w:rsid w:val="12893951"/>
    <w:rsid w:val="12DE5A9C"/>
    <w:rsid w:val="13100A5A"/>
    <w:rsid w:val="131F056B"/>
    <w:rsid w:val="13334A49"/>
    <w:rsid w:val="13611B4B"/>
    <w:rsid w:val="137B6A6E"/>
    <w:rsid w:val="138A39DE"/>
    <w:rsid w:val="13A80EEF"/>
    <w:rsid w:val="142D22F4"/>
    <w:rsid w:val="147C59AB"/>
    <w:rsid w:val="147D52F1"/>
    <w:rsid w:val="14CF6BB1"/>
    <w:rsid w:val="151B3001"/>
    <w:rsid w:val="15325208"/>
    <w:rsid w:val="155A79E0"/>
    <w:rsid w:val="15BD705A"/>
    <w:rsid w:val="15D10D8D"/>
    <w:rsid w:val="15E33C23"/>
    <w:rsid w:val="16CC4399"/>
    <w:rsid w:val="16FB4BEB"/>
    <w:rsid w:val="17091AEE"/>
    <w:rsid w:val="17232884"/>
    <w:rsid w:val="17461E90"/>
    <w:rsid w:val="177719DE"/>
    <w:rsid w:val="177C4762"/>
    <w:rsid w:val="177F0D6A"/>
    <w:rsid w:val="17E21B65"/>
    <w:rsid w:val="17FA25E5"/>
    <w:rsid w:val="1899778B"/>
    <w:rsid w:val="18C15D96"/>
    <w:rsid w:val="18D4649C"/>
    <w:rsid w:val="18D56FD4"/>
    <w:rsid w:val="191C10A7"/>
    <w:rsid w:val="193F0899"/>
    <w:rsid w:val="1A0260CE"/>
    <w:rsid w:val="1A652E65"/>
    <w:rsid w:val="1A7937AC"/>
    <w:rsid w:val="1A8F6DD6"/>
    <w:rsid w:val="1AC057F3"/>
    <w:rsid w:val="1B101758"/>
    <w:rsid w:val="1B9F31F9"/>
    <w:rsid w:val="1BD75F88"/>
    <w:rsid w:val="1BD91B12"/>
    <w:rsid w:val="1BEF2AA3"/>
    <w:rsid w:val="1C9571A6"/>
    <w:rsid w:val="1CD40F1D"/>
    <w:rsid w:val="1D2B387D"/>
    <w:rsid w:val="1D2F18CE"/>
    <w:rsid w:val="1D3A482F"/>
    <w:rsid w:val="1D5D0BCD"/>
    <w:rsid w:val="1DA42EB1"/>
    <w:rsid w:val="1DE06805"/>
    <w:rsid w:val="1DF36129"/>
    <w:rsid w:val="1DF93C7B"/>
    <w:rsid w:val="1E41352B"/>
    <w:rsid w:val="1EA53CFF"/>
    <w:rsid w:val="1F186F98"/>
    <w:rsid w:val="1FCB2AEC"/>
    <w:rsid w:val="1FDF6783"/>
    <w:rsid w:val="209C2D0F"/>
    <w:rsid w:val="20AE1D18"/>
    <w:rsid w:val="20B120D5"/>
    <w:rsid w:val="20C0486A"/>
    <w:rsid w:val="20CC5612"/>
    <w:rsid w:val="21156130"/>
    <w:rsid w:val="219B39E2"/>
    <w:rsid w:val="21C645C7"/>
    <w:rsid w:val="21D63524"/>
    <w:rsid w:val="221F22B3"/>
    <w:rsid w:val="22256ABD"/>
    <w:rsid w:val="2233022B"/>
    <w:rsid w:val="22421C49"/>
    <w:rsid w:val="22426CD1"/>
    <w:rsid w:val="22622BB8"/>
    <w:rsid w:val="2293470F"/>
    <w:rsid w:val="22E90E34"/>
    <w:rsid w:val="22E910BB"/>
    <w:rsid w:val="22FB3ADB"/>
    <w:rsid w:val="23035A4C"/>
    <w:rsid w:val="231D1DD1"/>
    <w:rsid w:val="2320550D"/>
    <w:rsid w:val="233B51A7"/>
    <w:rsid w:val="235130BE"/>
    <w:rsid w:val="23EE25BB"/>
    <w:rsid w:val="23F938FE"/>
    <w:rsid w:val="245031CC"/>
    <w:rsid w:val="25052E0F"/>
    <w:rsid w:val="253B3AAA"/>
    <w:rsid w:val="25552E7D"/>
    <w:rsid w:val="25720D38"/>
    <w:rsid w:val="25CB2A80"/>
    <w:rsid w:val="25E05DF6"/>
    <w:rsid w:val="263225F6"/>
    <w:rsid w:val="2636723F"/>
    <w:rsid w:val="264C3185"/>
    <w:rsid w:val="27E16F51"/>
    <w:rsid w:val="27FD33AD"/>
    <w:rsid w:val="28102089"/>
    <w:rsid w:val="28632016"/>
    <w:rsid w:val="2873238A"/>
    <w:rsid w:val="28C732A1"/>
    <w:rsid w:val="28CA467C"/>
    <w:rsid w:val="28F516D7"/>
    <w:rsid w:val="29194CF5"/>
    <w:rsid w:val="295E6B72"/>
    <w:rsid w:val="29977838"/>
    <w:rsid w:val="29C54E43"/>
    <w:rsid w:val="29EE439A"/>
    <w:rsid w:val="2A1C3CD3"/>
    <w:rsid w:val="2A4017C1"/>
    <w:rsid w:val="2AC8553F"/>
    <w:rsid w:val="2B914D75"/>
    <w:rsid w:val="2BC46C03"/>
    <w:rsid w:val="2BE07BE3"/>
    <w:rsid w:val="2C6E3570"/>
    <w:rsid w:val="2CAF5180"/>
    <w:rsid w:val="2CB30A73"/>
    <w:rsid w:val="2CBF2091"/>
    <w:rsid w:val="2D286742"/>
    <w:rsid w:val="2D542A2A"/>
    <w:rsid w:val="2D656A67"/>
    <w:rsid w:val="2D80558E"/>
    <w:rsid w:val="2D85186A"/>
    <w:rsid w:val="2E177A29"/>
    <w:rsid w:val="2E19748C"/>
    <w:rsid w:val="2E211670"/>
    <w:rsid w:val="2E4209D9"/>
    <w:rsid w:val="2E616B37"/>
    <w:rsid w:val="2E63025F"/>
    <w:rsid w:val="2EFB29F1"/>
    <w:rsid w:val="2F1E291D"/>
    <w:rsid w:val="2F620C2E"/>
    <w:rsid w:val="2FD951A4"/>
    <w:rsid w:val="2FE75B13"/>
    <w:rsid w:val="2FFC4B53"/>
    <w:rsid w:val="30042440"/>
    <w:rsid w:val="30467FFD"/>
    <w:rsid w:val="3069004A"/>
    <w:rsid w:val="30696528"/>
    <w:rsid w:val="30716F06"/>
    <w:rsid w:val="30B13EB7"/>
    <w:rsid w:val="30E600AF"/>
    <w:rsid w:val="30F17F41"/>
    <w:rsid w:val="311938B0"/>
    <w:rsid w:val="315B210C"/>
    <w:rsid w:val="3164112A"/>
    <w:rsid w:val="317D72B6"/>
    <w:rsid w:val="317F1D7B"/>
    <w:rsid w:val="319E3BA5"/>
    <w:rsid w:val="31CC76FF"/>
    <w:rsid w:val="31F172F6"/>
    <w:rsid w:val="32905CAB"/>
    <w:rsid w:val="32B51A27"/>
    <w:rsid w:val="32FA6504"/>
    <w:rsid w:val="33074E81"/>
    <w:rsid w:val="330A11E9"/>
    <w:rsid w:val="335210D7"/>
    <w:rsid w:val="33D54BEA"/>
    <w:rsid w:val="34027E00"/>
    <w:rsid w:val="34DC0AF6"/>
    <w:rsid w:val="34E12746"/>
    <w:rsid w:val="355A5092"/>
    <w:rsid w:val="356C1CB1"/>
    <w:rsid w:val="357451B4"/>
    <w:rsid w:val="357E5017"/>
    <w:rsid w:val="357F65CA"/>
    <w:rsid w:val="358D3127"/>
    <w:rsid w:val="35A119F9"/>
    <w:rsid w:val="35E52E60"/>
    <w:rsid w:val="362339C7"/>
    <w:rsid w:val="363B2715"/>
    <w:rsid w:val="36571543"/>
    <w:rsid w:val="367F3DA1"/>
    <w:rsid w:val="369D517D"/>
    <w:rsid w:val="36A62C21"/>
    <w:rsid w:val="36AC7731"/>
    <w:rsid w:val="36F1454D"/>
    <w:rsid w:val="37712166"/>
    <w:rsid w:val="37CF3484"/>
    <w:rsid w:val="37D710BC"/>
    <w:rsid w:val="37E17463"/>
    <w:rsid w:val="384637F8"/>
    <w:rsid w:val="387E3A4A"/>
    <w:rsid w:val="388E06F9"/>
    <w:rsid w:val="38A0613E"/>
    <w:rsid w:val="38DC31DA"/>
    <w:rsid w:val="39BF18AF"/>
    <w:rsid w:val="3A2B484E"/>
    <w:rsid w:val="3A636FDD"/>
    <w:rsid w:val="3A7537C9"/>
    <w:rsid w:val="3A9C74FA"/>
    <w:rsid w:val="3B126CF0"/>
    <w:rsid w:val="3B354EAA"/>
    <w:rsid w:val="3B927DA6"/>
    <w:rsid w:val="3BC12604"/>
    <w:rsid w:val="3C2714F3"/>
    <w:rsid w:val="3C36245C"/>
    <w:rsid w:val="3C5820D4"/>
    <w:rsid w:val="3C5D298C"/>
    <w:rsid w:val="3C60338E"/>
    <w:rsid w:val="3C840FCA"/>
    <w:rsid w:val="3C88300D"/>
    <w:rsid w:val="3CA90ECD"/>
    <w:rsid w:val="3CAE4D3F"/>
    <w:rsid w:val="3CE8111C"/>
    <w:rsid w:val="3D3943C1"/>
    <w:rsid w:val="3D3B56F0"/>
    <w:rsid w:val="3D5F7C74"/>
    <w:rsid w:val="3DAC214A"/>
    <w:rsid w:val="3DBA0CE8"/>
    <w:rsid w:val="3DC926AD"/>
    <w:rsid w:val="3E021D6A"/>
    <w:rsid w:val="3E291783"/>
    <w:rsid w:val="3E990920"/>
    <w:rsid w:val="3F253EC2"/>
    <w:rsid w:val="3FDE6FD5"/>
    <w:rsid w:val="4015650F"/>
    <w:rsid w:val="40676830"/>
    <w:rsid w:val="40F06215"/>
    <w:rsid w:val="411101D9"/>
    <w:rsid w:val="41120516"/>
    <w:rsid w:val="41391759"/>
    <w:rsid w:val="415E262D"/>
    <w:rsid w:val="41910EE4"/>
    <w:rsid w:val="41B80523"/>
    <w:rsid w:val="41BC551E"/>
    <w:rsid w:val="421279E6"/>
    <w:rsid w:val="423F3439"/>
    <w:rsid w:val="42611F54"/>
    <w:rsid w:val="427E62A6"/>
    <w:rsid w:val="42985C27"/>
    <w:rsid w:val="42C1143C"/>
    <w:rsid w:val="42D57D44"/>
    <w:rsid w:val="432422E6"/>
    <w:rsid w:val="434D63C0"/>
    <w:rsid w:val="434D745C"/>
    <w:rsid w:val="43E95815"/>
    <w:rsid w:val="44364CD0"/>
    <w:rsid w:val="44472C6C"/>
    <w:rsid w:val="448E1FA2"/>
    <w:rsid w:val="452B2802"/>
    <w:rsid w:val="45560C90"/>
    <w:rsid w:val="456565F0"/>
    <w:rsid w:val="457F7ACC"/>
    <w:rsid w:val="46C2238E"/>
    <w:rsid w:val="46FB6035"/>
    <w:rsid w:val="47AF3639"/>
    <w:rsid w:val="47B26F7D"/>
    <w:rsid w:val="47CA1F27"/>
    <w:rsid w:val="480F1E94"/>
    <w:rsid w:val="482F7F71"/>
    <w:rsid w:val="48477DDD"/>
    <w:rsid w:val="486017CE"/>
    <w:rsid w:val="48AA70D7"/>
    <w:rsid w:val="48C0669E"/>
    <w:rsid w:val="48D611CF"/>
    <w:rsid w:val="48D85FE9"/>
    <w:rsid w:val="48DB6BC0"/>
    <w:rsid w:val="48E50B44"/>
    <w:rsid w:val="48E94455"/>
    <w:rsid w:val="49330904"/>
    <w:rsid w:val="49551A36"/>
    <w:rsid w:val="49B42FE5"/>
    <w:rsid w:val="49B63AD6"/>
    <w:rsid w:val="49CB1521"/>
    <w:rsid w:val="49D41D01"/>
    <w:rsid w:val="49DA5AB1"/>
    <w:rsid w:val="49E13CF0"/>
    <w:rsid w:val="49E675E9"/>
    <w:rsid w:val="4A647AE3"/>
    <w:rsid w:val="4A7730B7"/>
    <w:rsid w:val="4B683C0F"/>
    <w:rsid w:val="4B7D1284"/>
    <w:rsid w:val="4B815160"/>
    <w:rsid w:val="4BBB64D2"/>
    <w:rsid w:val="4BBC17AA"/>
    <w:rsid w:val="4C250F27"/>
    <w:rsid w:val="4C7235CD"/>
    <w:rsid w:val="4CA2066C"/>
    <w:rsid w:val="4CFC11EA"/>
    <w:rsid w:val="4D0000F3"/>
    <w:rsid w:val="4D225F85"/>
    <w:rsid w:val="4D2E6FC3"/>
    <w:rsid w:val="4D3F1A54"/>
    <w:rsid w:val="4D491AF0"/>
    <w:rsid w:val="4D4A1B0C"/>
    <w:rsid w:val="4D4E28D6"/>
    <w:rsid w:val="4DAE1E85"/>
    <w:rsid w:val="4DC376D1"/>
    <w:rsid w:val="4E020483"/>
    <w:rsid w:val="4E682070"/>
    <w:rsid w:val="4E914C57"/>
    <w:rsid w:val="4EDB0430"/>
    <w:rsid w:val="4F413B09"/>
    <w:rsid w:val="4F792DCA"/>
    <w:rsid w:val="4F8F10A2"/>
    <w:rsid w:val="4F9D25EA"/>
    <w:rsid w:val="4FAA2E71"/>
    <w:rsid w:val="4FE70DC0"/>
    <w:rsid w:val="4FEE65F2"/>
    <w:rsid w:val="503B0D85"/>
    <w:rsid w:val="50D22270"/>
    <w:rsid w:val="51195F62"/>
    <w:rsid w:val="51214A1C"/>
    <w:rsid w:val="51B6537D"/>
    <w:rsid w:val="51D60BAD"/>
    <w:rsid w:val="51E85918"/>
    <w:rsid w:val="526B785D"/>
    <w:rsid w:val="529A4E08"/>
    <w:rsid w:val="53054F9F"/>
    <w:rsid w:val="53351597"/>
    <w:rsid w:val="53633748"/>
    <w:rsid w:val="538E7F97"/>
    <w:rsid w:val="53F31105"/>
    <w:rsid w:val="54665390"/>
    <w:rsid w:val="54777B6E"/>
    <w:rsid w:val="54796820"/>
    <w:rsid w:val="5490517C"/>
    <w:rsid w:val="54DF553D"/>
    <w:rsid w:val="556B4EDD"/>
    <w:rsid w:val="55DD08C4"/>
    <w:rsid w:val="560343FB"/>
    <w:rsid w:val="56466840"/>
    <w:rsid w:val="565C5E10"/>
    <w:rsid w:val="56605C0D"/>
    <w:rsid w:val="566C55F5"/>
    <w:rsid w:val="568C5B7C"/>
    <w:rsid w:val="57091347"/>
    <w:rsid w:val="5719718C"/>
    <w:rsid w:val="576F4F06"/>
    <w:rsid w:val="577D0987"/>
    <w:rsid w:val="58780095"/>
    <w:rsid w:val="589A6CDC"/>
    <w:rsid w:val="58F451C8"/>
    <w:rsid w:val="59644345"/>
    <w:rsid w:val="5988027B"/>
    <w:rsid w:val="599704D6"/>
    <w:rsid w:val="5B1220CD"/>
    <w:rsid w:val="5B2F00AD"/>
    <w:rsid w:val="5B2F1CB7"/>
    <w:rsid w:val="5BF92FB6"/>
    <w:rsid w:val="5C207A49"/>
    <w:rsid w:val="5C451348"/>
    <w:rsid w:val="5C6E4D42"/>
    <w:rsid w:val="5D40525F"/>
    <w:rsid w:val="5DC934C7"/>
    <w:rsid w:val="5DE61BB4"/>
    <w:rsid w:val="5DE921E3"/>
    <w:rsid w:val="5DF009C2"/>
    <w:rsid w:val="5E025F34"/>
    <w:rsid w:val="5E5B76CA"/>
    <w:rsid w:val="5E6957E0"/>
    <w:rsid w:val="5EAF49FF"/>
    <w:rsid w:val="5EB005A8"/>
    <w:rsid w:val="5EB409B0"/>
    <w:rsid w:val="5ED457C4"/>
    <w:rsid w:val="5F36302E"/>
    <w:rsid w:val="5F5D4F94"/>
    <w:rsid w:val="5F8D7DD2"/>
    <w:rsid w:val="600E2F0E"/>
    <w:rsid w:val="60A0128E"/>
    <w:rsid w:val="60CC64DC"/>
    <w:rsid w:val="613D6F0C"/>
    <w:rsid w:val="61563EDB"/>
    <w:rsid w:val="61606110"/>
    <w:rsid w:val="616B2C59"/>
    <w:rsid w:val="618B5A4F"/>
    <w:rsid w:val="61C35ECC"/>
    <w:rsid w:val="6200624D"/>
    <w:rsid w:val="622412A8"/>
    <w:rsid w:val="624152A8"/>
    <w:rsid w:val="62717F29"/>
    <w:rsid w:val="62735148"/>
    <w:rsid w:val="62C959F4"/>
    <w:rsid w:val="6431737D"/>
    <w:rsid w:val="64491E06"/>
    <w:rsid w:val="64BE2ABE"/>
    <w:rsid w:val="65351D88"/>
    <w:rsid w:val="653D28FB"/>
    <w:rsid w:val="653F0AED"/>
    <w:rsid w:val="65483BE2"/>
    <w:rsid w:val="65BB2EF6"/>
    <w:rsid w:val="65D82B19"/>
    <w:rsid w:val="65F32E35"/>
    <w:rsid w:val="666E3111"/>
    <w:rsid w:val="66A20F66"/>
    <w:rsid w:val="66A7157D"/>
    <w:rsid w:val="66B90AD6"/>
    <w:rsid w:val="66F34A45"/>
    <w:rsid w:val="67096872"/>
    <w:rsid w:val="672166AA"/>
    <w:rsid w:val="673F51FA"/>
    <w:rsid w:val="674F3049"/>
    <w:rsid w:val="67510950"/>
    <w:rsid w:val="67BE4224"/>
    <w:rsid w:val="681D4ECB"/>
    <w:rsid w:val="689F687A"/>
    <w:rsid w:val="68A270ED"/>
    <w:rsid w:val="68F64B7B"/>
    <w:rsid w:val="69993FC4"/>
    <w:rsid w:val="69C433F1"/>
    <w:rsid w:val="6A163EBE"/>
    <w:rsid w:val="6A656DD9"/>
    <w:rsid w:val="6B0928F1"/>
    <w:rsid w:val="6BA52303"/>
    <w:rsid w:val="6C7F08A6"/>
    <w:rsid w:val="6CBA018C"/>
    <w:rsid w:val="6CD67BD4"/>
    <w:rsid w:val="6D302D7C"/>
    <w:rsid w:val="6D392803"/>
    <w:rsid w:val="6D9E2518"/>
    <w:rsid w:val="6DBA7B46"/>
    <w:rsid w:val="6E77495A"/>
    <w:rsid w:val="6E885335"/>
    <w:rsid w:val="6EA63AA1"/>
    <w:rsid w:val="6EC800BC"/>
    <w:rsid w:val="6EF74444"/>
    <w:rsid w:val="6FB73BE7"/>
    <w:rsid w:val="6FC74F89"/>
    <w:rsid w:val="6FC82399"/>
    <w:rsid w:val="6FE93FCD"/>
    <w:rsid w:val="70120CD3"/>
    <w:rsid w:val="704E5CAA"/>
    <w:rsid w:val="705B2C76"/>
    <w:rsid w:val="70B56644"/>
    <w:rsid w:val="70BA5CEC"/>
    <w:rsid w:val="70CB34AB"/>
    <w:rsid w:val="70F17567"/>
    <w:rsid w:val="710A4F1D"/>
    <w:rsid w:val="71685DAD"/>
    <w:rsid w:val="718E6436"/>
    <w:rsid w:val="7218526A"/>
    <w:rsid w:val="721F3EB2"/>
    <w:rsid w:val="725F012C"/>
    <w:rsid w:val="727A01CC"/>
    <w:rsid w:val="72FD5CB8"/>
    <w:rsid w:val="73452A90"/>
    <w:rsid w:val="73586019"/>
    <w:rsid w:val="736E6F41"/>
    <w:rsid w:val="73CC6079"/>
    <w:rsid w:val="73DF5EF1"/>
    <w:rsid w:val="74C72DD6"/>
    <w:rsid w:val="74CF4AFC"/>
    <w:rsid w:val="750B2500"/>
    <w:rsid w:val="751E4CA6"/>
    <w:rsid w:val="7530561F"/>
    <w:rsid w:val="753A5E46"/>
    <w:rsid w:val="754D7793"/>
    <w:rsid w:val="7550035E"/>
    <w:rsid w:val="758A45B5"/>
    <w:rsid w:val="759D5A90"/>
    <w:rsid w:val="75A1160C"/>
    <w:rsid w:val="75F0684F"/>
    <w:rsid w:val="75F56E68"/>
    <w:rsid w:val="76185FF4"/>
    <w:rsid w:val="76316964"/>
    <w:rsid w:val="768840AF"/>
    <w:rsid w:val="76A81B2B"/>
    <w:rsid w:val="76EA5E9C"/>
    <w:rsid w:val="771C3B7F"/>
    <w:rsid w:val="77330FFC"/>
    <w:rsid w:val="77570EBD"/>
    <w:rsid w:val="77654CD7"/>
    <w:rsid w:val="77D46253"/>
    <w:rsid w:val="77E04C9E"/>
    <w:rsid w:val="77F86EC8"/>
    <w:rsid w:val="781028F2"/>
    <w:rsid w:val="781E605F"/>
    <w:rsid w:val="78252DE4"/>
    <w:rsid w:val="788A1EBA"/>
    <w:rsid w:val="78996C5B"/>
    <w:rsid w:val="78C402EA"/>
    <w:rsid w:val="79051544"/>
    <w:rsid w:val="7924125A"/>
    <w:rsid w:val="79627EE8"/>
    <w:rsid w:val="797B7BE6"/>
    <w:rsid w:val="799E4500"/>
    <w:rsid w:val="79F5556E"/>
    <w:rsid w:val="79F60DA7"/>
    <w:rsid w:val="79FB08F2"/>
    <w:rsid w:val="7A6D1745"/>
    <w:rsid w:val="7A8D0632"/>
    <w:rsid w:val="7A8E45BE"/>
    <w:rsid w:val="7B300C4B"/>
    <w:rsid w:val="7BDD0B1E"/>
    <w:rsid w:val="7C2D3E7B"/>
    <w:rsid w:val="7C366122"/>
    <w:rsid w:val="7C693CA2"/>
    <w:rsid w:val="7C7062B2"/>
    <w:rsid w:val="7D4E23DA"/>
    <w:rsid w:val="7DD630C5"/>
    <w:rsid w:val="7E340536"/>
    <w:rsid w:val="7E3452EF"/>
    <w:rsid w:val="7E6601F9"/>
    <w:rsid w:val="7EC42D4A"/>
    <w:rsid w:val="7EE97DD9"/>
    <w:rsid w:val="7EF02F3D"/>
    <w:rsid w:val="7F8B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line="578" w:lineRule="auto"/>
      <w:outlineLvl w:val="0"/>
    </w:pPr>
    <w:rPr>
      <w:rFonts w:ascii="Calibri" w:hAnsi="Calibri" w:eastAsia="黑体"/>
      <w:b/>
      <w:bCs/>
      <w:kern w:val="44"/>
      <w:sz w:val="36"/>
      <w:szCs w:val="4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qFormat/>
    <w:uiPriority w:val="0"/>
    <w:pPr>
      <w:spacing w:after="120"/>
    </w:pPr>
  </w:style>
  <w:style w:type="paragraph" w:styleId="4">
    <w:name w:val="Date"/>
    <w:basedOn w:val="1"/>
    <w:next w:val="1"/>
    <w:qFormat/>
    <w:uiPriority w:val="0"/>
    <w:pPr>
      <w:ind w:left="100" w:leftChars="2500"/>
    </w:pPr>
  </w:style>
  <w:style w:type="paragraph" w:styleId="5">
    <w:name w:val="Body Text Indent"/>
    <w:basedOn w:val="1"/>
    <w:qFormat/>
    <w:uiPriority w:val="0"/>
    <w:pPr>
      <w:ind w:firstLine="560" w:firstLineChars="200"/>
    </w:pPr>
    <w:rPr>
      <w:rFonts w:ascii="宋体" w:hAnsi="宋体" w:eastAsia="宋体" w:cs="Times New Roman"/>
      <w:bCs/>
      <w:sz w:val="28"/>
      <w:szCs w:val="32"/>
      <w:lang w:val="zh-CN"/>
    </w:rPr>
  </w:style>
  <w:style w:type="paragraph" w:styleId="6">
    <w:name w:val="List 2"/>
    <w:basedOn w:val="1"/>
    <w:next w:val="7"/>
    <w:qFormat/>
    <w:uiPriority w:val="0"/>
    <w:pPr>
      <w:adjustRightInd w:val="0"/>
      <w:spacing w:line="312" w:lineRule="atLeast"/>
      <w:ind w:left="100" w:leftChars="200" w:hanging="200" w:hangingChars="200"/>
      <w:textAlignment w:val="baseline"/>
    </w:pPr>
    <w:rPr>
      <w:rFonts w:ascii="Calibri" w:hAnsi="Calibri" w:eastAsia="仿宋" w:cs="Times New Roman"/>
      <w:kern w:val="0"/>
      <w:sz w:val="32"/>
      <w:szCs w:val="20"/>
    </w:rPr>
  </w:style>
  <w:style w:type="paragraph" w:styleId="7">
    <w:name w:val="Plain Text"/>
    <w:basedOn w:val="1"/>
    <w:qFormat/>
    <w:uiPriority w:val="0"/>
    <w:rPr>
      <w:rFonts w:ascii="宋体" w:hAnsi="Calibri" w:eastAsia="宋体" w:cs="Times New Roman"/>
      <w:szCs w:val="20"/>
    </w:rPr>
  </w:style>
  <w:style w:type="paragraph" w:styleId="8">
    <w:name w:val="footer"/>
    <w:basedOn w:val="1"/>
    <w:link w:val="21"/>
    <w:unhideWhenUsed/>
    <w:qFormat/>
    <w:uiPriority w:val="99"/>
    <w:pPr>
      <w:tabs>
        <w:tab w:val="center" w:pos="4153"/>
        <w:tab w:val="right" w:pos="8306"/>
      </w:tabs>
      <w:snapToGrid w:val="0"/>
      <w:jc w:val="left"/>
    </w:pPr>
    <w:rPr>
      <w:sz w:val="18"/>
      <w:szCs w:val="18"/>
    </w:rPr>
  </w:style>
  <w:style w:type="paragraph" w:styleId="9">
    <w:name w:val="header"/>
    <w:basedOn w:val="1"/>
    <w:link w:val="2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style>
  <w:style w:type="paragraph" w:styleId="11">
    <w:name w:val="Normal (Web)"/>
    <w:basedOn w:val="1"/>
    <w:qFormat/>
    <w:uiPriority w:val="0"/>
    <w:pPr>
      <w:spacing w:before="100" w:beforeAutospacing="1" w:after="100" w:afterAutospacing="1"/>
      <w:jc w:val="left"/>
    </w:pPr>
    <w:rPr>
      <w:rFonts w:cs="Times New Roman"/>
      <w:kern w:val="0"/>
      <w:sz w:val="24"/>
    </w:rPr>
  </w:style>
  <w:style w:type="paragraph" w:styleId="12">
    <w:name w:val="Body Text First Indent"/>
    <w:basedOn w:val="3"/>
    <w:unhideWhenUsed/>
    <w:qFormat/>
    <w:uiPriority w:val="99"/>
    <w:pPr>
      <w:ind w:firstLine="420" w:firstLineChars="100"/>
    </w:pPr>
    <w:rPr>
      <w:rFonts w:ascii="Times New Roman" w:hAnsi="Times New Roman"/>
      <w:kern w:val="0"/>
      <w:sz w:val="20"/>
      <w:szCs w:val="20"/>
    </w:rPr>
  </w:style>
  <w:style w:type="paragraph" w:styleId="13">
    <w:name w:val="Body Text First Indent 2"/>
    <w:basedOn w:val="5"/>
    <w:qFormat/>
    <w:uiPriority w:val="0"/>
    <w:pPr>
      <w:ind w:firstLine="420"/>
    </w:pPr>
    <w:rPr>
      <w:rFonts w:ascii="Calibri" w:hAnsi="Calibri"/>
    </w:rPr>
  </w:style>
  <w:style w:type="table" w:styleId="15">
    <w:name w:val="Table Grid"/>
    <w:basedOn w:val="14"/>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17">
    <w:name w:val="style4"/>
    <w:basedOn w:val="1"/>
    <w:next w:val="18"/>
    <w:qFormat/>
    <w:uiPriority w:val="0"/>
    <w:pPr>
      <w:widowControl/>
      <w:spacing w:before="280" w:after="280"/>
    </w:pPr>
    <w:rPr>
      <w:rFonts w:ascii="宋体" w:hAnsi="Times New Roman" w:eastAsia="宋体" w:cs="Times New Roman"/>
      <w:sz w:val="18"/>
    </w:rPr>
  </w:style>
  <w:style w:type="paragraph" w:customStyle="1" w:styleId="18">
    <w:name w:val="2"/>
    <w:next w:val="1"/>
    <w:qFormat/>
    <w:uiPriority w:val="0"/>
    <w:pPr>
      <w:widowControl w:val="0"/>
      <w:jc w:val="both"/>
    </w:pPr>
    <w:rPr>
      <w:rFonts w:ascii="Calibri" w:hAnsi="Calibri" w:eastAsia="宋体" w:cs="Times New Roman"/>
      <w:sz w:val="21"/>
      <w:szCs w:val="22"/>
      <w:lang w:val="en-US" w:eastAsia="zh-CN" w:bidi="ar-SA"/>
    </w:rPr>
  </w:style>
  <w:style w:type="paragraph" w:customStyle="1" w:styleId="19">
    <w:name w:val="表格文字"/>
    <w:basedOn w:val="1"/>
    <w:qFormat/>
    <w:uiPriority w:val="0"/>
    <w:pPr>
      <w:spacing w:line="420" w:lineRule="atLeast"/>
      <w:textAlignment w:val="baseline"/>
    </w:pPr>
    <w:rPr>
      <w:szCs w:val="24"/>
    </w:rPr>
  </w:style>
  <w:style w:type="character" w:customStyle="1" w:styleId="20">
    <w:name w:val="页眉 字符"/>
    <w:basedOn w:val="16"/>
    <w:link w:val="9"/>
    <w:autoRedefine/>
    <w:semiHidden/>
    <w:qFormat/>
    <w:uiPriority w:val="99"/>
    <w:rPr>
      <w:sz w:val="18"/>
      <w:szCs w:val="18"/>
    </w:rPr>
  </w:style>
  <w:style w:type="character" w:customStyle="1" w:styleId="21">
    <w:name w:val="页脚 字符"/>
    <w:basedOn w:val="16"/>
    <w:link w:val="8"/>
    <w:qFormat/>
    <w:uiPriority w:val="99"/>
    <w:rPr>
      <w:sz w:val="18"/>
      <w:szCs w:val="18"/>
    </w:rPr>
  </w:style>
  <w:style w:type="paragraph" w:customStyle="1" w:styleId="22">
    <w:name w:val="正文1"/>
    <w:basedOn w:val="1"/>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23">
    <w:name w:val="NormalCharacter"/>
    <w:autoRedefine/>
    <w:qFormat/>
    <w:uiPriority w:val="0"/>
    <w:rPr>
      <w:rFonts w:asciiTheme="minorHAnsi" w:hAnsiTheme="minorHAnsi" w:eastAsiaTheme="minorEastAsia" w:cstheme="minorBidi"/>
      <w:kern w:val="2"/>
      <w:sz w:val="21"/>
      <w:szCs w:val="22"/>
      <w:lang w:val="en-US" w:eastAsia="zh-CN" w:bidi="ar-SA"/>
    </w:rPr>
  </w:style>
  <w:style w:type="paragraph" w:styleId="24">
    <w:name w:val="List Paragraph"/>
    <w:basedOn w:val="1"/>
    <w:autoRedefine/>
    <w:qFormat/>
    <w:uiPriority w:val="34"/>
    <w:pPr>
      <w:ind w:firstLine="420" w:firstLineChars="200"/>
    </w:pPr>
    <w:rPr>
      <w:rFonts w:ascii="Calibri" w:hAnsi="Calibri"/>
    </w:rPr>
  </w:style>
  <w:style w:type="paragraph" w:customStyle="1" w:styleId="25">
    <w:name w:val="列表段落1"/>
    <w:basedOn w:val="1"/>
    <w:autoRedefine/>
    <w:qFormat/>
    <w:uiPriority w:val="34"/>
    <w:pPr>
      <w:ind w:firstLine="420" w:firstLineChars="200"/>
    </w:pPr>
  </w:style>
  <w:style w:type="paragraph" w:customStyle="1" w:styleId="26">
    <w:name w:val="首行缩进"/>
    <w:basedOn w:val="1"/>
    <w:autoRedefine/>
    <w:qFormat/>
    <w:uiPriority w:val="0"/>
    <w:pPr>
      <w:spacing w:line="360" w:lineRule="auto"/>
      <w:ind w:firstLine="480" w:firstLineChars="200"/>
    </w:pPr>
  </w:style>
  <w:style w:type="character" w:customStyle="1" w:styleId="27">
    <w:name w:val="UserStyle_0"/>
    <w:autoRedefine/>
    <w:semiHidden/>
    <w:qFormat/>
    <w:uiPriority w:val="0"/>
    <w:rPr>
      <w:rFonts w:ascii="Calibri" w:hAnsi="Calibri" w:eastAsia="宋体" w:cs="Times New Roman"/>
      <w:kern w:val="2"/>
      <w:sz w:val="21"/>
      <w:szCs w:val="22"/>
      <w:lang w:val="en-US" w:eastAsia="zh-CN" w:bidi="ar-SA"/>
    </w:rPr>
  </w:style>
  <w:style w:type="paragraph" w:customStyle="1" w:styleId="28">
    <w:name w:val="彩色列表1"/>
    <w:basedOn w:val="1"/>
    <w:qFormat/>
    <w:uiPriority w:val="0"/>
    <w:pPr>
      <w:ind w:firstLine="420" w:firstLineChars="200"/>
    </w:pPr>
    <w:rPr>
      <w:rFonts w:ascii="Calibri" w:hAnsi="Calibri" w:eastAsia="宋体" w:cs="Times New Roman"/>
    </w:rPr>
  </w:style>
  <w:style w:type="paragraph" w:customStyle="1" w:styleId="29">
    <w:name w:val="_Style 2"/>
    <w:qFormat/>
    <w:uiPriority w:val="1"/>
    <w:pPr>
      <w:widowControl w:val="0"/>
      <w:jc w:val="both"/>
    </w:pPr>
    <w:rPr>
      <w:rFonts w:ascii="Calibri" w:hAnsi="Calibri" w:eastAsiaTheme="minorEastAsia" w:cstheme="minorBidi"/>
      <w:kern w:val="2"/>
      <w:sz w:val="21"/>
      <w:szCs w:val="22"/>
      <w:lang w:val="en-US" w:eastAsia="zh-CN" w:bidi="ar-SA"/>
    </w:rPr>
  </w:style>
  <w:style w:type="character" w:customStyle="1" w:styleId="30">
    <w:name w:val="font11"/>
    <w:basedOn w:val="16"/>
    <w:qFormat/>
    <w:uiPriority w:val="0"/>
    <w:rPr>
      <w:rFonts w:hint="eastAsia" w:ascii="宋体" w:hAnsi="宋体" w:eastAsia="宋体" w:cs="宋体"/>
      <w:color w:val="C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Pages>
  <Words>2829</Words>
  <Characters>3061</Characters>
  <Lines>43</Lines>
  <Paragraphs>12</Paragraphs>
  <TotalTime>2</TotalTime>
  <ScaleCrop>false</ScaleCrop>
  <LinksUpToDate>false</LinksUpToDate>
  <CharactersWithSpaces>3887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2020-03-12T00:43:00Z</dcterms:created>
  <dc:creator>AutoBVT</dc:creator>
  <cp:lastModifiedBy>。。</cp:lastModifiedBy>
  <cp:lastPrinted>2024-08-16T01:39:00Z</cp:lastPrinted>
  <dcterms:modified xsi:type="dcterms:W3CDTF">2026-10-10T01:40:44Z</dcterms:modified>
  <cp:revision>1083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DF33118BF37B4E3F94471335F239192B_13</vt:lpwstr>
  </property>
  <property fmtid="{D5CDD505-2E9C-101B-9397-08002B2CF9AE}" pid="4" name="commondata">
    <vt:lpwstr>eyJoZGlkIjoiNzljOTE0MDRlMmUyY2M3ZGQ4Nzk0OWRiOWI1OGE3ZmYifQ==</vt:lpwstr>
  </property>
  <property fmtid="{D5CDD505-2E9C-101B-9397-08002B2CF9AE}" pid="5" name="KSOTemplateDocerSaveRecord">
    <vt:lpwstr>eyJoZGlkIjoiYjBlNDNiOWY4OTk3YzUzMzlkOWYxOWJiN2NkMzY0N2MiLCJ1c2VySWQiOiIyNTk4MjI1MDEifQ==</vt:lpwstr>
  </property>
</Properties>
</file>