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六安市中医院极超短波治疗机（第二次）采购项目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LASZYY-SBGCB2025102-2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8136B10">
      <w:pPr>
        <w:jc w:val="center"/>
        <w:rPr>
          <w:rFonts w:hint="eastAsia" w:ascii="仿宋" w:hAnsi="仿宋" w:eastAsia="仿宋" w:cs="仿宋"/>
          <w:b/>
          <w:bCs/>
          <w:sz w:val="44"/>
          <w:szCs w:val="44"/>
        </w:rPr>
      </w:pPr>
      <w:r>
        <w:rPr>
          <w:rFonts w:hint="eastAsia" w:ascii="仿宋" w:hAnsi="仿宋" w:eastAsia="仿宋" w:cs="仿宋"/>
          <w:b/>
          <w:bCs/>
          <w:sz w:val="44"/>
          <w:szCs w:val="44"/>
        </w:rPr>
        <w:t>六安市中医院</w:t>
      </w:r>
      <w:r>
        <w:rPr>
          <w:rFonts w:hint="eastAsia" w:ascii="仿宋" w:hAnsi="仿宋" w:eastAsia="仿宋" w:cs="仿宋"/>
          <w:b/>
          <w:bCs/>
          <w:sz w:val="44"/>
          <w:szCs w:val="44"/>
          <w:lang w:eastAsia="zh-CN"/>
        </w:rPr>
        <w:t>极超短波治疗机（第二次）</w:t>
      </w:r>
      <w:r>
        <w:rPr>
          <w:rFonts w:hint="eastAsia" w:ascii="仿宋" w:hAnsi="仿宋" w:eastAsia="仿宋" w:cs="仿宋"/>
          <w:b/>
          <w:bCs/>
          <w:sz w:val="44"/>
          <w:szCs w:val="44"/>
        </w:rPr>
        <w:t>采购项目竞争性谈判公告</w:t>
      </w:r>
    </w:p>
    <w:p w14:paraId="19882370">
      <w:pPr>
        <w:rPr>
          <w:rFonts w:hint="eastAsia"/>
        </w:rPr>
      </w:pPr>
    </w:p>
    <w:p w14:paraId="3C35DA32">
      <w:pPr>
        <w:rPr>
          <w:rFonts w:hint="eastAsia" w:ascii="仿宋" w:hAnsi="仿宋" w:eastAsia="仿宋" w:cs="仿宋"/>
          <w:sz w:val="28"/>
          <w:szCs w:val="28"/>
        </w:rPr>
      </w:pPr>
      <w:r>
        <w:rPr>
          <w:rFonts w:hint="eastAsia" w:ascii="仿宋" w:hAnsi="仿宋" w:eastAsia="仿宋" w:cs="仿宋"/>
          <w:sz w:val="28"/>
          <w:szCs w:val="28"/>
        </w:rPr>
        <w:t>一、项目基本情况</w:t>
      </w:r>
    </w:p>
    <w:p w14:paraId="0B7E94C3">
      <w:pPr>
        <w:rPr>
          <w:rFonts w:hint="default" w:ascii="仿宋" w:hAnsi="仿宋" w:eastAsia="仿宋" w:cs="仿宋"/>
          <w:sz w:val="28"/>
          <w:szCs w:val="28"/>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eastAsia="zh-CN"/>
        </w:rPr>
        <w:t>LASZYY-SBGCB2025102</w:t>
      </w:r>
      <w:r>
        <w:rPr>
          <w:rFonts w:hint="eastAsia" w:ascii="仿宋" w:hAnsi="仿宋" w:eastAsia="仿宋" w:cs="仿宋"/>
          <w:sz w:val="28"/>
          <w:szCs w:val="28"/>
          <w:lang w:val="en-US" w:eastAsia="zh-CN"/>
        </w:rPr>
        <w:t>-2</w:t>
      </w:r>
    </w:p>
    <w:p w14:paraId="0C3A56F0">
      <w:pPr>
        <w:rPr>
          <w:rFonts w:hint="eastAsia" w:ascii="仿宋" w:hAnsi="仿宋" w:eastAsia="仿宋" w:cs="仿宋"/>
          <w:sz w:val="28"/>
          <w:szCs w:val="28"/>
        </w:rPr>
      </w:pPr>
      <w:r>
        <w:rPr>
          <w:rFonts w:hint="eastAsia" w:ascii="仿宋" w:hAnsi="仿宋" w:eastAsia="仿宋" w:cs="仿宋"/>
          <w:sz w:val="28"/>
          <w:szCs w:val="28"/>
        </w:rPr>
        <w:t>2、项目名称：六安市中医院</w:t>
      </w:r>
      <w:r>
        <w:rPr>
          <w:rFonts w:hint="eastAsia" w:ascii="仿宋" w:hAnsi="仿宋" w:eastAsia="仿宋" w:cs="仿宋"/>
          <w:sz w:val="28"/>
          <w:szCs w:val="28"/>
          <w:lang w:eastAsia="zh-CN"/>
        </w:rPr>
        <w:t>极超短波治疗机（第二次）</w:t>
      </w:r>
      <w:r>
        <w:rPr>
          <w:rFonts w:hint="eastAsia" w:ascii="仿宋" w:hAnsi="仿宋" w:eastAsia="仿宋" w:cs="仿宋"/>
          <w:sz w:val="28"/>
          <w:szCs w:val="28"/>
        </w:rPr>
        <w:t>采购项目</w:t>
      </w:r>
    </w:p>
    <w:p w14:paraId="6E1EDCCA">
      <w:pPr>
        <w:rPr>
          <w:rFonts w:hint="eastAsia" w:ascii="仿宋" w:hAnsi="仿宋" w:eastAsia="仿宋" w:cs="仿宋"/>
          <w:sz w:val="28"/>
          <w:szCs w:val="28"/>
        </w:rPr>
      </w:pPr>
      <w:r>
        <w:rPr>
          <w:rFonts w:hint="eastAsia" w:ascii="仿宋" w:hAnsi="仿宋" w:eastAsia="仿宋" w:cs="仿宋"/>
          <w:sz w:val="28"/>
          <w:szCs w:val="28"/>
        </w:rPr>
        <w:t>3、项目类型：货物类</w:t>
      </w:r>
    </w:p>
    <w:p w14:paraId="654B6CD5">
      <w:pPr>
        <w:rPr>
          <w:rFonts w:hint="eastAsia" w:ascii="仿宋" w:hAnsi="仿宋" w:eastAsia="仿宋" w:cs="仿宋"/>
          <w:sz w:val="28"/>
          <w:szCs w:val="28"/>
        </w:rPr>
      </w:pPr>
      <w:r>
        <w:rPr>
          <w:rFonts w:hint="eastAsia" w:ascii="仿宋" w:hAnsi="仿宋" w:eastAsia="仿宋" w:cs="仿宋"/>
          <w:sz w:val="28"/>
          <w:szCs w:val="28"/>
        </w:rPr>
        <w:t>4、是否为带量采购：否</w:t>
      </w:r>
    </w:p>
    <w:p w14:paraId="43124894">
      <w:pPr>
        <w:rPr>
          <w:rFonts w:hint="eastAsia" w:ascii="仿宋" w:hAnsi="仿宋" w:eastAsia="仿宋" w:cs="仿宋"/>
          <w:sz w:val="28"/>
          <w:szCs w:val="28"/>
        </w:rPr>
      </w:pPr>
      <w:r>
        <w:rPr>
          <w:rFonts w:hint="eastAsia" w:ascii="仿宋" w:hAnsi="仿宋" w:eastAsia="仿宋" w:cs="仿宋"/>
          <w:sz w:val="28"/>
          <w:szCs w:val="28"/>
        </w:rPr>
        <w:t>5、采购方式：竞争性谈判</w:t>
      </w:r>
    </w:p>
    <w:p w14:paraId="1D90E57C">
      <w:pPr>
        <w:rPr>
          <w:rFonts w:hint="eastAsia" w:ascii="仿宋" w:hAnsi="仿宋" w:eastAsia="仿宋" w:cs="仿宋"/>
          <w:sz w:val="28"/>
          <w:szCs w:val="28"/>
        </w:rPr>
      </w:pPr>
      <w:r>
        <w:rPr>
          <w:rFonts w:hint="eastAsia" w:ascii="仿宋" w:hAnsi="仿宋" w:eastAsia="仿宋" w:cs="仿宋"/>
          <w:sz w:val="28"/>
          <w:szCs w:val="28"/>
        </w:rPr>
        <w:t>6、最高限价：5万元</w:t>
      </w:r>
    </w:p>
    <w:p w14:paraId="791293BC">
      <w:pPr>
        <w:rPr>
          <w:rFonts w:hint="eastAsia" w:ascii="仿宋" w:hAnsi="仿宋" w:eastAsia="仿宋" w:cs="仿宋"/>
          <w:sz w:val="28"/>
          <w:szCs w:val="28"/>
        </w:rPr>
      </w:pPr>
      <w:r>
        <w:rPr>
          <w:rFonts w:hint="eastAsia" w:ascii="仿宋" w:hAnsi="仿宋" w:eastAsia="仿宋" w:cs="仿宋"/>
          <w:sz w:val="28"/>
          <w:szCs w:val="28"/>
        </w:rPr>
        <w:t>7、采购需求：具体内容见采购文件</w:t>
      </w:r>
    </w:p>
    <w:p w14:paraId="6F88B43A">
      <w:pPr>
        <w:rPr>
          <w:rFonts w:hint="eastAsia" w:ascii="仿宋" w:hAnsi="仿宋" w:eastAsia="仿宋" w:cs="仿宋"/>
          <w:sz w:val="28"/>
          <w:szCs w:val="28"/>
        </w:rPr>
      </w:pPr>
      <w:r>
        <w:rPr>
          <w:rFonts w:hint="eastAsia" w:ascii="仿宋" w:hAnsi="仿宋" w:eastAsia="仿宋" w:cs="仿宋"/>
          <w:sz w:val="28"/>
          <w:szCs w:val="28"/>
        </w:rPr>
        <w:t>8、本项目不接受联合体投标</w:t>
      </w:r>
    </w:p>
    <w:p w14:paraId="7F5B9783">
      <w:pPr>
        <w:rPr>
          <w:rFonts w:hint="eastAsia" w:ascii="仿宋" w:hAnsi="仿宋" w:eastAsia="仿宋" w:cs="仿宋"/>
          <w:sz w:val="28"/>
          <w:szCs w:val="28"/>
        </w:rPr>
      </w:pPr>
      <w:r>
        <w:rPr>
          <w:rFonts w:hint="eastAsia" w:ascii="仿宋" w:hAnsi="仿宋" w:eastAsia="仿宋" w:cs="仿宋"/>
          <w:sz w:val="28"/>
          <w:szCs w:val="28"/>
        </w:rPr>
        <w:t>二、投标人的资格要求</w:t>
      </w:r>
    </w:p>
    <w:p w14:paraId="378416BD">
      <w:pPr>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1948331E">
      <w:pPr>
        <w:rPr>
          <w:rFonts w:hint="eastAsia" w:ascii="仿宋" w:hAnsi="仿宋" w:eastAsia="仿宋" w:cs="仿宋"/>
          <w:sz w:val="28"/>
          <w:szCs w:val="28"/>
        </w:rPr>
      </w:pPr>
      <w:r>
        <w:rPr>
          <w:rFonts w:hint="eastAsia" w:ascii="仿宋" w:hAnsi="仿宋" w:eastAsia="仿宋" w:cs="仿宋"/>
          <w:sz w:val="28"/>
          <w:szCs w:val="28"/>
        </w:rPr>
        <w:t>2.本项目的特定资格要求：</w:t>
      </w:r>
    </w:p>
    <w:p w14:paraId="7A6BB4A3">
      <w:pPr>
        <w:rPr>
          <w:rFonts w:hint="eastAsia" w:ascii="仿宋" w:hAnsi="仿宋" w:eastAsia="仿宋" w:cs="仿宋"/>
          <w:sz w:val="28"/>
          <w:szCs w:val="28"/>
        </w:rPr>
      </w:pPr>
      <w:r>
        <w:rPr>
          <w:rFonts w:hint="eastAsia" w:ascii="仿宋" w:hAnsi="仿宋" w:eastAsia="仿宋" w:cs="仿宋"/>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5C32870C">
      <w:pPr>
        <w:rPr>
          <w:rFonts w:hint="eastAsia" w:ascii="仿宋" w:hAnsi="仿宋" w:eastAsia="仿宋" w:cs="仿宋"/>
          <w:sz w:val="28"/>
          <w:szCs w:val="28"/>
        </w:rPr>
      </w:pPr>
      <w:r>
        <w:rPr>
          <w:rFonts w:hint="eastAsia" w:ascii="仿宋" w:hAnsi="仿宋" w:eastAsia="仿宋" w:cs="仿宋"/>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2D98D0CA">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3.供应商存在以下不良信用记录情形之一的，不得推荐为中标候选供应商，不得确定为中标供应商：</w:t>
      </w:r>
    </w:p>
    <w:p w14:paraId="322DD720">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65C0B973">
      <w:pPr>
        <w:rPr>
          <w:rFonts w:hint="eastAsia"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73375A5D">
      <w:pPr>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2196C9E8">
      <w:pPr>
        <w:rPr>
          <w:rFonts w:hint="eastAsia"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(4）供应商被政府采购监管部门列入政府采购严重违法失信行为记录名单的。</w:t>
      </w:r>
    </w:p>
    <w:p w14:paraId="5C66B6AF">
      <w:pPr>
        <w:rPr>
          <w:rFonts w:hint="eastAsia" w:ascii="仿宋" w:hAnsi="仿宋" w:eastAsia="仿宋" w:cs="仿宋"/>
          <w:sz w:val="28"/>
          <w:szCs w:val="28"/>
        </w:rPr>
      </w:pPr>
      <w:r>
        <w:rPr>
          <w:rFonts w:hint="eastAsia" w:ascii="仿宋" w:hAnsi="仿宋" w:eastAsia="仿宋" w:cs="仿宋"/>
          <w:sz w:val="28"/>
          <w:szCs w:val="28"/>
        </w:rPr>
        <w:t>三、获取采购文件</w:t>
      </w:r>
    </w:p>
    <w:p w14:paraId="0332B06E">
      <w:pPr>
        <w:rPr>
          <w:rFonts w:hint="eastAsia" w:ascii="仿宋" w:hAnsi="仿宋" w:eastAsia="仿宋" w:cs="仿宋"/>
          <w:sz w:val="28"/>
          <w:szCs w:val="28"/>
        </w:rPr>
      </w:pPr>
      <w:r>
        <w:rPr>
          <w:rFonts w:hint="eastAsia" w:ascii="仿宋" w:hAnsi="仿宋" w:eastAsia="仿宋" w:cs="仿宋"/>
          <w:sz w:val="28"/>
          <w:szCs w:val="28"/>
        </w:rPr>
        <w:t>1、时间：自公告发布之日起至开标时间前</w:t>
      </w:r>
    </w:p>
    <w:p w14:paraId="0B6B59B8">
      <w:pPr>
        <w:rPr>
          <w:rFonts w:hint="eastAsia" w:ascii="仿宋" w:hAnsi="仿宋" w:eastAsia="仿宋" w:cs="仿宋"/>
          <w:sz w:val="28"/>
          <w:szCs w:val="28"/>
        </w:rPr>
      </w:pPr>
      <w:r>
        <w:rPr>
          <w:rFonts w:hint="eastAsia" w:ascii="仿宋" w:hAnsi="仿宋" w:eastAsia="仿宋" w:cs="仿宋"/>
          <w:sz w:val="28"/>
          <w:szCs w:val="28"/>
        </w:rPr>
        <w:t>2、地点：六安市中医院官网（https://www.laszyy.cn/）。</w:t>
      </w:r>
    </w:p>
    <w:p w14:paraId="228383C2">
      <w:pPr>
        <w:rPr>
          <w:rFonts w:hint="eastAsia" w:ascii="仿宋" w:hAnsi="仿宋" w:eastAsia="仿宋" w:cs="仿宋"/>
          <w:sz w:val="28"/>
          <w:szCs w:val="28"/>
        </w:rPr>
      </w:pPr>
      <w:r>
        <w:rPr>
          <w:rFonts w:hint="eastAsia" w:ascii="仿宋" w:hAnsi="仿宋" w:eastAsia="仿宋" w:cs="仿宋"/>
          <w:sz w:val="28"/>
          <w:szCs w:val="28"/>
        </w:rPr>
        <w:t>3、方式：网上下载</w:t>
      </w:r>
    </w:p>
    <w:p w14:paraId="53AB59FD">
      <w:pPr>
        <w:rPr>
          <w:rFonts w:hint="eastAsia" w:ascii="仿宋" w:hAnsi="仿宋" w:eastAsia="仿宋" w:cs="仿宋"/>
          <w:sz w:val="28"/>
          <w:szCs w:val="28"/>
        </w:rPr>
      </w:pPr>
      <w:r>
        <w:rPr>
          <w:rFonts w:hint="eastAsia" w:ascii="仿宋" w:hAnsi="仿宋" w:eastAsia="仿宋" w:cs="仿宋"/>
          <w:sz w:val="28"/>
          <w:szCs w:val="28"/>
        </w:rPr>
        <w:t>四、响应文件提交</w:t>
      </w:r>
    </w:p>
    <w:p w14:paraId="55DF4E24">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 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w:t>
      </w:r>
    </w:p>
    <w:p w14:paraId="1E50A343">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、响应文件提交方式：投标人法定代表人或授权委托人现场递交响应文件，或邮寄方式，邮寄地址：安徽省六安市金安区六安市中医院1号楼设备工程部收0564-3318715。</w:t>
      </w:r>
    </w:p>
    <w:p w14:paraId="4573953D">
      <w:pPr>
        <w:rPr>
          <w:rFonts w:hint="eastAsia" w:ascii="仿宋" w:hAnsi="仿宋" w:eastAsia="仿宋" w:cs="仿宋"/>
          <w:sz w:val="28"/>
          <w:szCs w:val="28"/>
        </w:rPr>
      </w:pPr>
      <w:r>
        <w:rPr>
          <w:rFonts w:hint="eastAsia" w:ascii="仿宋" w:hAnsi="仿宋" w:eastAsia="仿宋" w:cs="仿宋"/>
          <w:sz w:val="28"/>
          <w:szCs w:val="28"/>
        </w:rPr>
        <w:t>五、开启：</w:t>
      </w:r>
    </w:p>
    <w:p w14:paraId="6BB0865C">
      <w:pPr>
        <w:rPr>
          <w:rFonts w:hint="eastAsia" w:ascii="仿宋" w:hAnsi="仿宋" w:eastAsia="仿宋" w:cs="仿宋"/>
          <w:sz w:val="28"/>
          <w:szCs w:val="28"/>
        </w:rPr>
      </w:pPr>
      <w:r>
        <w:rPr>
          <w:rFonts w:hint="eastAsia" w:ascii="仿宋" w:hAnsi="仿宋" w:eastAsia="仿宋" w:cs="仿宋"/>
          <w:sz w:val="28"/>
          <w:szCs w:val="28"/>
        </w:rPr>
        <w:t>1、时间2025年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 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w:t>
      </w:r>
    </w:p>
    <w:p w14:paraId="5534D1B3">
      <w:pPr>
        <w:rPr>
          <w:rFonts w:hint="eastAsia" w:ascii="仿宋" w:hAnsi="仿宋" w:eastAsia="仿宋" w:cs="仿宋"/>
          <w:sz w:val="28"/>
          <w:szCs w:val="28"/>
          <w:lang w:eastAsia="zh-CN"/>
        </w:rPr>
      </w:pPr>
      <w:r>
        <w:rPr>
          <w:rFonts w:hint="eastAsia" w:ascii="仿宋" w:hAnsi="仿宋" w:eastAsia="仿宋" w:cs="仿宋"/>
          <w:sz w:val="28"/>
          <w:szCs w:val="28"/>
        </w:rPr>
        <w:t>2、地点：六安市中医院1号楼</w:t>
      </w:r>
      <w:r>
        <w:rPr>
          <w:rFonts w:hint="eastAsia" w:ascii="仿宋" w:hAnsi="仿宋" w:eastAsia="仿宋" w:cs="仿宋"/>
          <w:sz w:val="28"/>
          <w:szCs w:val="28"/>
          <w:lang w:eastAsia="zh-CN"/>
        </w:rPr>
        <w:t>五楼物流管理部会议室</w:t>
      </w:r>
    </w:p>
    <w:p w14:paraId="2DBBA7BB">
      <w:pPr>
        <w:rPr>
          <w:rFonts w:hint="eastAsia" w:ascii="仿宋" w:hAnsi="仿宋" w:eastAsia="仿宋" w:cs="仿宋"/>
          <w:sz w:val="28"/>
          <w:szCs w:val="28"/>
        </w:rPr>
      </w:pPr>
      <w:r>
        <w:rPr>
          <w:rFonts w:hint="eastAsia" w:ascii="仿宋" w:hAnsi="仿宋" w:eastAsia="仿宋" w:cs="仿宋"/>
          <w:sz w:val="28"/>
          <w:szCs w:val="28"/>
        </w:rPr>
        <w:t>六、对本次采购提出询问，请按以下方式联系。</w:t>
      </w:r>
    </w:p>
    <w:p w14:paraId="1FC96E60">
      <w:pPr>
        <w:rPr>
          <w:rFonts w:hint="eastAsia" w:ascii="仿宋" w:hAnsi="仿宋" w:eastAsia="仿宋" w:cs="仿宋"/>
          <w:sz w:val="28"/>
          <w:szCs w:val="28"/>
        </w:rPr>
      </w:pPr>
      <w:r>
        <w:rPr>
          <w:rFonts w:hint="eastAsia" w:ascii="仿宋" w:hAnsi="仿宋" w:eastAsia="仿宋" w:cs="仿宋"/>
          <w:sz w:val="28"/>
          <w:szCs w:val="28"/>
        </w:rPr>
        <w:t>名 称：六安市中医院</w:t>
      </w:r>
    </w:p>
    <w:p w14:paraId="4A3294A2">
      <w:pPr>
        <w:rPr>
          <w:rFonts w:hint="eastAsia" w:ascii="仿宋" w:hAnsi="仿宋" w:eastAsia="仿宋" w:cs="仿宋"/>
          <w:sz w:val="28"/>
          <w:szCs w:val="28"/>
        </w:rPr>
      </w:pPr>
      <w:r>
        <w:rPr>
          <w:rFonts w:hint="eastAsia" w:ascii="仿宋" w:hAnsi="仿宋" w:eastAsia="仿宋" w:cs="仿宋"/>
          <w:sz w:val="28"/>
          <w:szCs w:val="28"/>
        </w:rPr>
        <w:t>地址：安徽省六安市金安区人民路76号</w:t>
      </w:r>
    </w:p>
    <w:p w14:paraId="3140D2E6">
      <w:pPr>
        <w:rPr>
          <w:rFonts w:hint="eastAsia" w:ascii="仿宋" w:hAnsi="仿宋" w:eastAsia="仿宋" w:cs="仿宋"/>
          <w:sz w:val="28"/>
          <w:szCs w:val="28"/>
        </w:rPr>
      </w:pPr>
      <w:r>
        <w:rPr>
          <w:rFonts w:hint="eastAsia" w:ascii="仿宋" w:hAnsi="仿宋" w:eastAsia="仿宋" w:cs="仿宋"/>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六安市中医院极超短波治疗机（第二次）采购项目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LASZYY-SBGCB2025102-2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六安市中医院极超短波治疗机（第二次）技术参数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61E52F58">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结构及组成/主要组成成分满足以下条件之一：①由主机（机箱、电源模块、主控模块、显示模块、高频模块、输出操作接口）、连接电缆、电极板组成；②主要由主机、支架和辐射器组成；③治疗机由主机、辐射头(圆形和方形两种)组成。</w:t>
      </w:r>
    </w:p>
    <w:p w14:paraId="18741919">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适用范围/预期用途满足以下条件之一：①对腰椎退行性病变患者的疼痛、腰椎前屈活动度和患肢直腿抬高具有一定的改善作用；②适用于软组织疼痛的辅助治疗；③用于软组织及骨关节损伤的治疗和炎症性疾病的物理治疗。</w:t>
      </w:r>
    </w:p>
    <w:p w14:paraId="0BA457EC">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3、推车式设计；</w:t>
      </w:r>
    </w:p>
    <w:p w14:paraId="26469634">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4、输出功率≥120W，连续可调。</w:t>
      </w:r>
    </w:p>
    <w:p w14:paraId="42926E2E">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5、输出方式：连续式、脉冲式等。</w:t>
      </w:r>
    </w:p>
    <w:p w14:paraId="09E4B806">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6、治疗时间：0～30min。</w:t>
      </w:r>
    </w:p>
    <w:p w14:paraId="7B45C373">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7、工作频率≥2450MHz。</w:t>
      </w:r>
    </w:p>
    <w:p w14:paraId="62BEF95E">
      <w:pPr>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8、整机质保不低于三年。</w:t>
      </w:r>
    </w:p>
    <w:p w14:paraId="7D45076A">
      <w:pPr>
        <w:numPr>
          <w:ilvl w:val="0"/>
          <w:numId w:val="0"/>
        </w:numPr>
        <w:rPr>
          <w:rFonts w:hint="default" w:ascii="仿宋" w:hAnsi="仿宋" w:eastAsia="仿宋" w:cs="仿宋"/>
          <w:sz w:val="28"/>
          <w:szCs w:val="28"/>
          <w:lang w:val="en-US" w:eastAsia="zh-CN"/>
        </w:rPr>
      </w:pPr>
    </w:p>
    <w:p w14:paraId="75B3B82B">
      <w:pPr>
        <w:numPr>
          <w:ilvl w:val="0"/>
          <w:numId w:val="0"/>
        </w:numPr>
        <w:rPr>
          <w:rFonts w:hint="default"/>
          <w:lang w:val="en-US" w:eastAsia="zh-CN"/>
        </w:rPr>
      </w:pPr>
    </w:p>
    <w:p w14:paraId="143CEF16">
      <w:pPr>
        <w:jc w:val="both"/>
        <w:rPr>
          <w:rFonts w:hint="default" w:ascii="宋体" w:hAnsi="宋体" w:cs="宋体"/>
          <w:b/>
          <w:bCs/>
          <w:sz w:val="28"/>
          <w:szCs w:val="28"/>
          <w:lang w:val="en-US" w:eastAsia="zh-CN"/>
        </w:rPr>
      </w:pPr>
    </w:p>
    <w:p w14:paraId="159AF5E9">
      <w:pPr>
        <w:jc w:val="both"/>
        <w:rPr>
          <w:rFonts w:hint="default" w:ascii="宋体" w:hAnsi="宋体" w:cs="宋体"/>
          <w:b/>
          <w:bCs/>
          <w:sz w:val="28"/>
          <w:szCs w:val="28"/>
          <w:lang w:val="en-US" w:eastAsia="zh-CN"/>
        </w:rPr>
      </w:pPr>
    </w:p>
    <w:p w14:paraId="58C10B5D">
      <w:pPr>
        <w:jc w:val="both"/>
        <w:rPr>
          <w:rFonts w:hint="default" w:ascii="宋体" w:hAnsi="宋体" w:cs="宋体"/>
          <w:b/>
          <w:bCs/>
          <w:sz w:val="28"/>
          <w:szCs w:val="28"/>
          <w:lang w:val="en-US"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六安市中医院极超短波治疗机（第二次）采购项目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六安市中医院极超短波治疗机（第二次）采购项目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六安市中医院极超短波治疗机（第二次）采购项目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4</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bookmarkStart w:id="51" w:name="_GoBack"/>
      <w:bookmarkEnd w:id="51"/>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2547E2"/>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7570</Words>
  <Characters>7807</Characters>
  <Lines>127</Lines>
  <Paragraphs>35</Paragraphs>
  <TotalTime>1</TotalTime>
  <ScaleCrop>false</ScaleCrop>
  <LinksUpToDate>false</LinksUpToDate>
  <CharactersWithSpaces>8491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2025-06-29T12:28:15Z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