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六安市中医院指关节训练器（第三次）采购项目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LASZYY-SBGCB2025100-3</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7</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52059D60">
      <w:pPr>
        <w:jc w:val="center"/>
        <w:rPr>
          <w:rFonts w:hint="eastAsia"/>
          <w:b/>
          <w:bCs/>
          <w:sz w:val="44"/>
          <w:szCs w:val="44"/>
        </w:rPr>
      </w:pPr>
      <w:r>
        <w:rPr>
          <w:rFonts w:hint="eastAsia"/>
          <w:b/>
          <w:bCs/>
          <w:sz w:val="44"/>
          <w:szCs w:val="44"/>
        </w:rPr>
        <w:t>六安市中医院</w:t>
      </w:r>
      <w:r>
        <w:rPr>
          <w:rFonts w:hint="eastAsia"/>
          <w:b/>
          <w:bCs/>
          <w:sz w:val="44"/>
          <w:szCs w:val="44"/>
          <w:lang w:eastAsia="zh-CN"/>
        </w:rPr>
        <w:t>指关节训练器（第三次）</w:t>
      </w:r>
      <w:r>
        <w:rPr>
          <w:rFonts w:hint="eastAsia"/>
          <w:b/>
          <w:bCs/>
          <w:sz w:val="44"/>
          <w:szCs w:val="44"/>
        </w:rPr>
        <w:t>询价的通知</w:t>
      </w:r>
    </w:p>
    <w:p w14:paraId="4F9AC4EB">
      <w:pPr>
        <w:jc w:val="center"/>
        <w:rPr>
          <w:rFonts w:hint="eastAsia"/>
          <w:b/>
          <w:bCs/>
          <w:sz w:val="44"/>
          <w:szCs w:val="44"/>
        </w:rPr>
      </w:pPr>
    </w:p>
    <w:p w14:paraId="42A506FF">
      <w:pPr>
        <w:ind w:firstLine="560" w:firstLineChars="200"/>
        <w:rPr>
          <w:rFonts w:hint="eastAsia" w:ascii="宋体" w:hAnsi="宋体" w:eastAsia="宋体" w:cs="宋体"/>
          <w:sz w:val="28"/>
          <w:szCs w:val="28"/>
        </w:rPr>
      </w:pPr>
      <w:r>
        <w:rPr>
          <w:rFonts w:hint="eastAsia" w:ascii="宋体" w:hAnsi="宋体" w:eastAsia="宋体" w:cs="宋体"/>
          <w:sz w:val="28"/>
          <w:szCs w:val="28"/>
        </w:rPr>
        <w:t>根据&lt;&lt;中华人民共和国政府采购法&gt;&gt;等相关规定,六安市中医院就下列所需货物服务进行询价采购，欢迎符合相关条件的供应商参加。</w:t>
      </w:r>
    </w:p>
    <w:p w14:paraId="65CCF32B">
      <w:pPr>
        <w:numPr>
          <w:ilvl w:val="0"/>
          <w:numId w:val="2"/>
        </w:numPr>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cs="宋体"/>
          <w:sz w:val="28"/>
          <w:szCs w:val="28"/>
          <w:lang w:eastAsia="zh-CN"/>
        </w:rPr>
        <w:t>指关节训练器（第三次）</w:t>
      </w:r>
    </w:p>
    <w:p w14:paraId="224B93C9">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rPr>
        <w:t>二、项目编号：</w:t>
      </w:r>
      <w:r>
        <w:rPr>
          <w:rFonts w:hint="eastAsia" w:ascii="宋体" w:hAnsi="宋体" w:cs="宋体"/>
          <w:sz w:val="28"/>
          <w:szCs w:val="28"/>
          <w:lang w:eastAsia="zh-CN"/>
        </w:rPr>
        <w:t>LASZYY-SBGCB2025100-3</w:t>
      </w:r>
    </w:p>
    <w:p w14:paraId="76B2294E">
      <w:pPr>
        <w:rPr>
          <w:rFonts w:hint="eastAsia" w:ascii="宋体" w:hAnsi="宋体" w:eastAsia="宋体" w:cs="宋体"/>
          <w:sz w:val="28"/>
          <w:szCs w:val="28"/>
        </w:rPr>
      </w:pPr>
      <w:r>
        <w:rPr>
          <w:rFonts w:hint="eastAsia" w:ascii="宋体" w:hAnsi="宋体" w:eastAsia="宋体" w:cs="宋体"/>
          <w:sz w:val="28"/>
          <w:szCs w:val="28"/>
        </w:rPr>
        <w:t>三、采购需求：见附件</w:t>
      </w:r>
    </w:p>
    <w:p w14:paraId="0239C3A1">
      <w:pPr>
        <w:rPr>
          <w:rFonts w:hint="eastAsia" w:ascii="宋体" w:hAnsi="宋体" w:eastAsia="宋体" w:cs="宋体"/>
          <w:sz w:val="28"/>
          <w:szCs w:val="28"/>
          <w:lang w:val="en-US" w:eastAsia="zh-CN"/>
        </w:rPr>
      </w:pPr>
      <w:r>
        <w:rPr>
          <w:rFonts w:hint="eastAsia" w:ascii="宋体" w:hAnsi="宋体" w:eastAsia="宋体" w:cs="宋体"/>
          <w:sz w:val="28"/>
          <w:szCs w:val="28"/>
        </w:rPr>
        <w:t>四、采购数量：</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台</w:t>
      </w:r>
    </w:p>
    <w:p w14:paraId="5C2D72F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五、采购方式：询价</w:t>
      </w:r>
    </w:p>
    <w:p w14:paraId="057167AF">
      <w:pPr>
        <w:rPr>
          <w:rFonts w:hint="eastAsia" w:ascii="宋体" w:hAnsi="宋体" w:eastAsia="宋体" w:cs="宋体"/>
          <w:sz w:val="28"/>
          <w:szCs w:val="28"/>
        </w:rPr>
      </w:pPr>
      <w:r>
        <w:rPr>
          <w:rFonts w:hint="eastAsia" w:ascii="宋体" w:hAnsi="宋体" w:eastAsia="宋体" w:cs="宋体"/>
          <w:sz w:val="28"/>
          <w:szCs w:val="28"/>
          <w:lang w:eastAsia="zh-CN"/>
        </w:rPr>
        <w:t>六</w:t>
      </w:r>
      <w:r>
        <w:rPr>
          <w:rFonts w:hint="eastAsia" w:ascii="宋体" w:hAnsi="宋体" w:eastAsia="宋体" w:cs="宋体"/>
          <w:sz w:val="28"/>
          <w:szCs w:val="28"/>
        </w:rPr>
        <w:t>、最高限价：</w:t>
      </w:r>
      <w:r>
        <w:rPr>
          <w:rFonts w:hint="eastAsia" w:ascii="宋体" w:hAnsi="宋体" w:cs="宋体"/>
          <w:sz w:val="28"/>
          <w:szCs w:val="28"/>
          <w:lang w:val="en-US" w:eastAsia="zh-CN"/>
        </w:rPr>
        <w:t>2</w:t>
      </w:r>
      <w:r>
        <w:rPr>
          <w:rFonts w:hint="eastAsia" w:ascii="宋体" w:hAnsi="宋体" w:eastAsia="宋体" w:cs="宋体"/>
          <w:sz w:val="28"/>
          <w:szCs w:val="28"/>
        </w:rPr>
        <w:t>万元</w:t>
      </w:r>
    </w:p>
    <w:p w14:paraId="540FCBF2">
      <w:pPr>
        <w:rPr>
          <w:rFonts w:hint="eastAsia" w:ascii="宋体" w:hAnsi="宋体" w:eastAsia="宋体" w:cs="宋体"/>
          <w:sz w:val="28"/>
          <w:szCs w:val="28"/>
        </w:rPr>
      </w:pPr>
      <w:r>
        <w:rPr>
          <w:rFonts w:hint="eastAsia" w:ascii="宋体" w:hAnsi="宋体" w:eastAsia="宋体" w:cs="宋体"/>
          <w:sz w:val="28"/>
          <w:szCs w:val="28"/>
          <w:lang w:eastAsia="zh-CN"/>
        </w:rPr>
        <w:t>七</w:t>
      </w:r>
      <w:r>
        <w:rPr>
          <w:rFonts w:hint="eastAsia" w:ascii="宋体" w:hAnsi="宋体" w:eastAsia="宋体" w:cs="宋体"/>
          <w:sz w:val="28"/>
          <w:szCs w:val="28"/>
        </w:rPr>
        <w:t>、投标人资格条件：</w:t>
      </w:r>
    </w:p>
    <w:p w14:paraId="7AB62B37">
      <w:pPr>
        <w:rPr>
          <w:rFonts w:hint="eastAsia" w:ascii="宋体" w:hAnsi="宋体" w:eastAsia="宋体" w:cs="宋体"/>
          <w:sz w:val="28"/>
          <w:szCs w:val="28"/>
        </w:rPr>
      </w:pPr>
      <w:r>
        <w:rPr>
          <w:rFonts w:hint="eastAsia" w:ascii="宋体" w:hAnsi="宋体" w:eastAsia="宋体" w:cs="宋体"/>
          <w:sz w:val="28"/>
          <w:szCs w:val="28"/>
        </w:rPr>
        <w:t>1.符合《中华人民共和国政府采购法》第二十二条规定。</w:t>
      </w:r>
    </w:p>
    <w:p w14:paraId="0D638068">
      <w:pPr>
        <w:rPr>
          <w:rFonts w:hint="eastAsia" w:ascii="宋体" w:hAnsi="宋体" w:eastAsia="宋体" w:cs="宋体"/>
          <w:sz w:val="28"/>
          <w:szCs w:val="28"/>
        </w:rPr>
      </w:pPr>
      <w:r>
        <w:rPr>
          <w:rFonts w:hint="eastAsia" w:ascii="宋体" w:hAnsi="宋体" w:eastAsia="宋体" w:cs="宋体"/>
          <w:sz w:val="28"/>
          <w:szCs w:val="28"/>
        </w:rPr>
        <w:t>2.具有生产、改装、销售该设备的能力和资质许可，投标产品符合国家行业规范标准；</w:t>
      </w:r>
    </w:p>
    <w:p w14:paraId="5F835E8E">
      <w:pPr>
        <w:rPr>
          <w:rFonts w:hint="eastAsia" w:ascii="宋体" w:hAnsi="宋体" w:eastAsia="宋体" w:cs="宋体"/>
          <w:sz w:val="28"/>
          <w:szCs w:val="28"/>
        </w:rPr>
      </w:pPr>
      <w:r>
        <w:rPr>
          <w:rFonts w:hint="eastAsia" w:ascii="宋体" w:hAnsi="宋体" w:eastAsia="宋体" w:cs="宋体"/>
          <w:sz w:val="28"/>
          <w:szCs w:val="28"/>
        </w:rPr>
        <w:t>3.以上资格文件成交后提供原件查验。</w:t>
      </w:r>
    </w:p>
    <w:p w14:paraId="7697F079">
      <w:pPr>
        <w:rPr>
          <w:rFonts w:hint="eastAsia" w:ascii="宋体" w:hAnsi="宋体" w:eastAsia="宋体" w:cs="宋体"/>
          <w:sz w:val="28"/>
          <w:szCs w:val="28"/>
        </w:rPr>
      </w:pPr>
      <w:r>
        <w:rPr>
          <w:rFonts w:hint="eastAsia" w:ascii="宋体" w:hAnsi="宋体" w:eastAsia="宋体" w:cs="宋体"/>
          <w:sz w:val="28"/>
          <w:szCs w:val="28"/>
          <w:lang w:eastAsia="zh-CN"/>
        </w:rPr>
        <w:t>八</w:t>
      </w:r>
      <w:r>
        <w:rPr>
          <w:rFonts w:hint="eastAsia" w:ascii="宋体" w:hAnsi="宋体" w:eastAsia="宋体" w:cs="宋体"/>
          <w:sz w:val="28"/>
          <w:szCs w:val="28"/>
        </w:rPr>
        <w:t>、投标文件接收：</w:t>
      </w:r>
    </w:p>
    <w:p w14:paraId="001D0747">
      <w:pPr>
        <w:ind w:firstLine="420"/>
        <w:rPr>
          <w:rFonts w:hint="eastAsia" w:ascii="宋体" w:hAnsi="宋体" w:cs="宋体"/>
          <w:sz w:val="28"/>
          <w:szCs w:val="28"/>
          <w:lang w:eastAsia="zh-CN"/>
        </w:rPr>
      </w:pPr>
      <w:r>
        <w:rPr>
          <w:rFonts w:hint="eastAsia" w:ascii="宋体" w:hAnsi="宋体" w:eastAsia="宋体" w:cs="宋体"/>
          <w:sz w:val="28"/>
          <w:szCs w:val="28"/>
        </w:rPr>
        <w:t>1、截止时间：2025年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11</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6E4D7C0B">
      <w:pPr>
        <w:ind w:firstLine="420"/>
        <w:rPr>
          <w:rFonts w:hint="eastAsia" w:ascii="宋体" w:hAnsi="宋体" w:eastAsia="宋体" w:cs="宋体"/>
          <w:sz w:val="28"/>
          <w:szCs w:val="28"/>
          <w:lang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w:t>
      </w:r>
      <w:r>
        <w:rPr>
          <w:rFonts w:hint="eastAsia" w:ascii="宋体" w:hAnsi="宋体" w:eastAsia="宋体" w:cs="宋体"/>
          <w:sz w:val="28"/>
          <w:szCs w:val="28"/>
        </w:rPr>
        <w:t>投标人法定代表人或授权委托人现场递交响应文件，或邮寄方式，邮寄地址：安徽省六安市金安区人民路76号六安市中医院1号楼19楼</w:t>
      </w:r>
      <w:r>
        <w:rPr>
          <w:rFonts w:hint="eastAsia" w:ascii="宋体" w:hAnsi="宋体" w:eastAsia="宋体" w:cs="宋体"/>
          <w:sz w:val="28"/>
          <w:szCs w:val="28"/>
          <w:lang w:eastAsia="zh-CN"/>
        </w:rPr>
        <w:t>设备工程部收。</w:t>
      </w:r>
      <w:bookmarkStart w:id="51" w:name="_GoBack"/>
      <w:bookmarkEnd w:id="51"/>
    </w:p>
    <w:p w14:paraId="1EA9FB78">
      <w:pPr>
        <w:rPr>
          <w:rFonts w:hint="eastAsia" w:ascii="宋体" w:hAnsi="宋体" w:eastAsia="宋体" w:cs="宋体"/>
          <w:sz w:val="28"/>
          <w:szCs w:val="28"/>
        </w:rPr>
      </w:pPr>
      <w:r>
        <w:rPr>
          <w:rFonts w:hint="eastAsia" w:ascii="宋体" w:hAnsi="宋体" w:eastAsia="宋体" w:cs="宋体"/>
          <w:sz w:val="28"/>
          <w:szCs w:val="28"/>
          <w:lang w:eastAsia="zh-CN"/>
        </w:rPr>
        <w:t>九</w:t>
      </w:r>
      <w:r>
        <w:rPr>
          <w:rFonts w:hint="eastAsia" w:ascii="宋体" w:hAnsi="宋体" w:eastAsia="宋体" w:cs="宋体"/>
          <w:sz w:val="28"/>
          <w:szCs w:val="28"/>
        </w:rPr>
        <w:t>、联系事项：</w:t>
      </w:r>
    </w:p>
    <w:p w14:paraId="3D054892">
      <w:pPr>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eastAsia="zh-CN"/>
        </w:rPr>
        <w:t>汤</w:t>
      </w:r>
      <w:r>
        <w:rPr>
          <w:rFonts w:hint="eastAsia" w:ascii="宋体" w:hAnsi="宋体" w:eastAsia="宋体" w:cs="宋体"/>
          <w:sz w:val="28"/>
          <w:szCs w:val="28"/>
        </w:rPr>
        <w:t>老师</w:t>
      </w:r>
    </w:p>
    <w:p w14:paraId="758185BC">
      <w:pPr>
        <w:rPr>
          <w:rFonts w:hint="eastAsia" w:ascii="宋体" w:hAnsi="宋体" w:eastAsia="宋体" w:cs="宋体"/>
          <w:sz w:val="28"/>
          <w:szCs w:val="28"/>
        </w:rPr>
      </w:pPr>
      <w:r>
        <w:rPr>
          <w:rFonts w:hint="eastAsia" w:ascii="宋体" w:hAnsi="宋体" w:eastAsia="宋体" w:cs="宋体"/>
          <w:sz w:val="28"/>
          <w:szCs w:val="28"/>
        </w:rPr>
        <w:t>联系电话：0564-3318715</w:t>
      </w:r>
    </w:p>
    <w:p w14:paraId="6C469F87">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216158627"/>
            <w:bookmarkStart w:id="8" w:name="_Toc36319926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六安市中医院指关节训练器（第三次）采购项目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LASZYY-SBGCB2025100-3</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2万元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7</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11</w:t>
            </w:r>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216158625"/>
      <w:bookmarkStart w:id="11" w:name="_Toc438648662"/>
      <w:bookmarkStart w:id="12" w:name="_Toc363199266"/>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31380"/>
      <w:bookmarkStart w:id="22" w:name="_Toc12235"/>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六安市中医院指关节训练器（第三次）技术参数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1</w:t>
      </w:r>
      <w:r>
        <w:rPr>
          <w:rFonts w:hint="eastAsia" w:ascii="仿宋" w:hAnsi="仿宋" w:eastAsia="仿宋" w:cs="微软雅黑"/>
          <w:color w:val="000000"/>
          <w:kern w:val="0"/>
          <w:sz w:val="28"/>
          <w:szCs w:val="28"/>
        </w:rPr>
        <w:t>台；</w:t>
      </w:r>
      <w:r>
        <w:rPr>
          <w:rFonts w:hint="eastAsia" w:ascii="仿宋" w:hAnsi="仿宋" w:eastAsia="仿宋" w:cs="微软雅黑"/>
          <w:color w:val="000000"/>
          <w:kern w:val="0"/>
          <w:sz w:val="28"/>
          <w:szCs w:val="28"/>
          <w:lang w:val="en-US" w:eastAsia="zh-CN"/>
        </w:rPr>
        <w:t xml:space="preserve">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2</w:t>
      </w:r>
      <w:r>
        <w:rPr>
          <w:rFonts w:hint="eastAsia" w:ascii="仿宋" w:hAnsi="仿宋" w:eastAsia="仿宋" w:cs="微软雅黑"/>
          <w:color w:val="000000"/>
          <w:kern w:val="0"/>
          <w:sz w:val="28"/>
          <w:szCs w:val="28"/>
        </w:rPr>
        <w:t>万</w:t>
      </w:r>
      <w:r>
        <w:rPr>
          <w:rFonts w:hint="eastAsia" w:ascii="仿宋" w:hAnsi="仿宋" w:eastAsia="仿宋" w:cs="微软雅黑"/>
          <w:color w:val="000000"/>
          <w:kern w:val="0"/>
          <w:sz w:val="28"/>
          <w:szCs w:val="28"/>
          <w:lang w:val="en-US" w:eastAsia="zh-CN"/>
        </w:rPr>
        <w:t>元</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22505AFB">
      <w:pPr>
        <w:numPr>
          <w:ilvl w:val="0"/>
          <w:numId w:val="0"/>
        </w:numPr>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lang w:val="en-US" w:eastAsia="zh-CN"/>
        </w:rPr>
        <w:t>结构及组成/主要组成成分满足以下条件之一：①由主机（含控制部分）、关节固定机构、支撑机构、调节杆、手持操作器组成；②由主机、线控开关、手臂固定座、手指固定杆、手指固定杆座、绑带组成；③由主机、手指固定杆、手指固定杆座、手臂固定座、线控开关、绑带组成。</w:t>
      </w:r>
    </w:p>
    <w:p w14:paraId="717A3B3F">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2、适用范围/预期用途满足以下条件之一：①适用于关节功能活动障碍症状的改善；②适用于对患者掌指关节进行被动训练。</w:t>
      </w:r>
    </w:p>
    <w:p w14:paraId="446431F2">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3、LCD 背光屏幕液晶显示。</w:t>
      </w:r>
    </w:p>
    <w:p w14:paraId="4CA840C1">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4、具有线控开关。</w:t>
      </w:r>
    </w:p>
    <w:p w14:paraId="0E86050B">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5、指关节活动角度范围：-90°～+35°，其中掌屈运动向下90°，背伸运动向上35°，允差±5°。</w:t>
      </w:r>
    </w:p>
    <w:p w14:paraId="48FA95CC">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6、角速度调节范围：0.9～3°/s，允差±0.5°/s。</w:t>
      </w:r>
    </w:p>
    <w:p w14:paraId="304A5D39">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7、训练器运动时间区间应包含：1～240min 可调，步进为 10min，允差±1min。</w:t>
      </w:r>
    </w:p>
    <w:p w14:paraId="24257DC2">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8、手指固定杆长度调节范围：0～80mm，允差±10mm。</w:t>
      </w:r>
    </w:p>
    <w:p w14:paraId="3F934E1D">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9、手指固定杆座调节范围：0～50mm，允差±10mm。</w:t>
      </w:r>
    </w:p>
    <w:p w14:paraId="573B3A9D">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10、手臂固定座调节范围：前后0～40mm，左右0～40mm，允差±5mm</w:t>
      </w:r>
    </w:p>
    <w:p w14:paraId="6D21CD40">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11、整机质保不低于三年。</w:t>
      </w:r>
    </w:p>
    <w:p w14:paraId="24A93AC0">
      <w:pPr>
        <w:rPr>
          <w:rFonts w:hint="eastAsia" w:ascii="仿宋" w:hAnsi="仿宋" w:eastAsia="仿宋" w:cs="仿宋"/>
          <w:sz w:val="28"/>
          <w:szCs w:val="28"/>
        </w:rPr>
      </w:pPr>
    </w:p>
    <w:p w14:paraId="292579DB">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26949"/>
      <w:bookmarkStart w:id="38" w:name="_Toc15058"/>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44F7E"/>
    <w:multiLevelType w:val="singleLevel"/>
    <w:tmpl w:val="96744F7E"/>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724D40"/>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5EA1F15"/>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6855</Words>
  <Characters>7072</Characters>
  <Lines>127</Lines>
  <Paragraphs>35</Paragraphs>
  <TotalTime>4</TotalTime>
  <ScaleCrop>false</ScaleCrop>
  <LinksUpToDate>false</LinksUpToDate>
  <CharactersWithSpaces>7714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2025-07-04T08:33:22Z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