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A7871">
      <w:pPr>
        <w:spacing w:line="320" w:lineRule="exact"/>
        <w:rPr>
          <w:rFonts w:hint="eastAsia" w:ascii="仿宋" w:hAnsi="仿宋" w:eastAsiaTheme="majorEastAsia"/>
          <w:sz w:val="32"/>
          <w:szCs w:val="32"/>
        </w:rPr>
      </w:pPr>
      <w:r>
        <w:rPr>
          <w:rFonts w:hint="eastAsia" w:asciiTheme="majorEastAsia" w:hAnsiTheme="majorEastAsia" w:eastAsiaTheme="majorEastAsia"/>
          <w:b/>
          <w:sz w:val="32"/>
          <w:szCs w:val="32"/>
        </w:rPr>
        <w:t>附件1：拟购</w:t>
      </w:r>
      <w:r>
        <w:rPr>
          <w:rFonts w:hint="eastAsia" w:asciiTheme="majorEastAsia" w:hAnsiTheme="majorEastAsia" w:eastAsiaTheme="majorEastAsia"/>
          <w:b/>
          <w:sz w:val="32"/>
          <w:szCs w:val="32"/>
          <w:u w:val="single"/>
        </w:rPr>
        <w:t xml:space="preserve"> 六安市中医院</w:t>
      </w:r>
      <w:r>
        <w:rPr>
          <w:rFonts w:hint="eastAsia" w:asciiTheme="majorEastAsia" w:hAnsiTheme="majorEastAsia" w:eastAsiaTheme="majorEastAsia"/>
          <w:b/>
          <w:sz w:val="32"/>
          <w:szCs w:val="32"/>
          <w:u w:val="single"/>
          <w:lang w:eastAsia="zh-CN"/>
        </w:rPr>
        <w:t>开水器</w:t>
      </w:r>
      <w:r>
        <w:rPr>
          <w:rFonts w:hint="eastAsia" w:asciiTheme="majorEastAsia" w:hAnsiTheme="majorEastAsia" w:eastAsiaTheme="majorEastAsia"/>
          <w:b/>
          <w:sz w:val="32"/>
          <w:szCs w:val="32"/>
          <w:u w:val="single"/>
        </w:rPr>
        <w:t>采购</w:t>
      </w:r>
      <w:r>
        <w:rPr>
          <w:rFonts w:hint="eastAsia" w:asciiTheme="majorEastAsia" w:hAnsiTheme="majorEastAsia" w:eastAsiaTheme="majorEastAsia"/>
          <w:b/>
          <w:sz w:val="32"/>
          <w:szCs w:val="32"/>
        </w:rPr>
        <w:t xml:space="preserve">项目初步参数论证征集意见表  </w:t>
      </w:r>
    </w:p>
    <w:p w14:paraId="196B77BF">
      <w:pPr>
        <w:spacing w:line="320" w:lineRule="exact"/>
        <w:rPr>
          <w:rFonts w:hint="eastAsia" w:ascii="仿宋" w:hAnsi="仿宋" w:eastAsia="仿宋"/>
          <w:sz w:val="24"/>
          <w:szCs w:val="24"/>
        </w:rPr>
      </w:pPr>
    </w:p>
    <w:p w14:paraId="4ADD950E">
      <w:pPr>
        <w:spacing w:line="300" w:lineRule="exact"/>
        <w:rPr>
          <w:rFonts w:hint="eastAsia" w:ascii="仿宋" w:hAnsi="仿宋" w:eastAsia="仿宋"/>
          <w:szCs w:val="21"/>
          <w:u w:val="single"/>
        </w:rPr>
      </w:pPr>
      <w:r>
        <w:rPr>
          <w:rFonts w:hint="eastAsia" w:ascii="仿宋" w:hAnsi="仿宋" w:eastAsia="仿宋"/>
          <w:szCs w:val="21"/>
        </w:rPr>
        <w:t>供应商、联系人及电话（加盖公章）：</w:t>
      </w:r>
      <w:r>
        <w:rPr>
          <w:rFonts w:hint="eastAsia" w:ascii="仿宋" w:hAnsi="仿宋" w:eastAsia="仿宋"/>
          <w:szCs w:val="21"/>
          <w:u w:val="single"/>
        </w:rPr>
        <w:t xml:space="preserve">                                                      </w:t>
      </w:r>
    </w:p>
    <w:p w14:paraId="31AC1C8B">
      <w:pPr>
        <w:spacing w:line="300" w:lineRule="exact"/>
        <w:rPr>
          <w:rFonts w:hint="eastAsia" w:ascii="仿宋" w:hAnsi="仿宋" w:eastAsia="仿宋"/>
          <w:szCs w:val="21"/>
          <w:u w:val="single"/>
        </w:rPr>
      </w:pPr>
      <w:r>
        <w:rPr>
          <w:rFonts w:hint="eastAsia" w:ascii="仿宋" w:hAnsi="仿宋" w:eastAsia="仿宋"/>
          <w:strike/>
          <w:szCs w:val="21"/>
        </w:rPr>
        <w:t>产品品牌、规格型号、产地、医疗器械注册证号及</w:t>
      </w:r>
      <w:r>
        <w:rPr>
          <w:rFonts w:hint="eastAsia" w:ascii="仿宋" w:hAnsi="仿宋" w:eastAsia="仿宋"/>
          <w:b/>
          <w:bCs/>
          <w:color w:val="FF0000"/>
          <w:szCs w:val="21"/>
        </w:rPr>
        <w:t>市场价格最低报价</w:t>
      </w:r>
      <w:r>
        <w:rPr>
          <w:rFonts w:hint="eastAsia" w:ascii="仿宋" w:hAnsi="仿宋" w:eastAsia="仿宋"/>
          <w:szCs w:val="21"/>
        </w:rPr>
        <w:t>：</w:t>
      </w:r>
      <w:r>
        <w:rPr>
          <w:rFonts w:hint="eastAsia" w:ascii="仿宋" w:hAnsi="仿宋" w:eastAsia="仿宋"/>
          <w:szCs w:val="21"/>
          <w:u w:val="single"/>
        </w:rPr>
        <w:t xml:space="preserve">                                 </w:t>
      </w:r>
    </w:p>
    <w:p w14:paraId="32CFCDE6">
      <w:pPr>
        <w:spacing w:line="300" w:lineRule="exact"/>
        <w:ind w:firstLine="422" w:firstLineChars="200"/>
        <w:rPr>
          <w:rFonts w:hint="eastAsia" w:ascii="仿宋" w:hAnsi="仿宋" w:eastAsia="仿宋"/>
          <w:b/>
          <w:szCs w:val="21"/>
        </w:rPr>
      </w:pPr>
      <w:r>
        <w:rPr>
          <w:rFonts w:hint="eastAsia" w:ascii="仿宋" w:hAnsi="仿宋" w:eastAsia="仿宋"/>
          <w:b/>
          <w:szCs w:val="21"/>
        </w:rPr>
        <w:t>备注：</w:t>
      </w:r>
    </w:p>
    <w:p w14:paraId="691ABC61">
      <w:pPr>
        <w:numPr>
          <w:ilvl w:val="0"/>
          <w:numId w:val="2"/>
        </w:numPr>
        <w:spacing w:line="300" w:lineRule="exact"/>
        <w:ind w:firstLine="420" w:firstLineChars="200"/>
        <w:rPr>
          <w:rFonts w:hint="eastAsia" w:ascii="仿宋" w:hAnsi="仿宋" w:eastAsia="仿宋"/>
          <w:szCs w:val="21"/>
        </w:rPr>
      </w:pPr>
      <w:r>
        <w:rPr>
          <w:rFonts w:hint="eastAsia" w:ascii="仿宋" w:hAnsi="仿宋" w:eastAsia="仿宋"/>
          <w:szCs w:val="21"/>
        </w:rPr>
        <w:t>按要求格式填写并每页加盖报名供应商公章【电子章无效】，在规定时间内以</w:t>
      </w:r>
      <w:r>
        <w:rPr>
          <w:rFonts w:hint="eastAsia" w:ascii="仿宋" w:hAnsi="仿宋" w:eastAsia="仿宋"/>
          <w:b/>
          <w:szCs w:val="21"/>
        </w:rPr>
        <w:t>原件扫描件和电子版形式</w:t>
      </w:r>
      <w:r>
        <w:rPr>
          <w:rFonts w:hint="eastAsia" w:ascii="仿宋" w:hAnsi="仿宋" w:eastAsia="仿宋"/>
          <w:szCs w:val="21"/>
        </w:rPr>
        <w:t>发送至医院指定邮箱（</w:t>
      </w:r>
      <w:r>
        <w:rPr>
          <w:rFonts w:hint="eastAsia" w:ascii="仿宋" w:hAnsi="仿宋" w:eastAsia="仿宋"/>
          <w:szCs w:val="21"/>
          <w:u w:val="single"/>
        </w:rPr>
        <w:t>物流管理部</w:t>
      </w:r>
      <w:r>
        <w:rPr>
          <w:rFonts w:hint="eastAsia" w:ascii="仿宋" w:hAnsi="仿宋" w:eastAsia="仿宋"/>
          <w:szCs w:val="21"/>
        </w:rPr>
        <w:t>：2523245199@qq.com</w:t>
      </w:r>
      <w:r>
        <w:rPr>
          <w:rFonts w:hint="eastAsia" w:ascii="仿宋" w:hAnsi="仿宋" w:eastAsia="仿宋"/>
          <w:szCs w:val="21"/>
          <w:u w:val="single"/>
        </w:rPr>
        <w:t>和归口科室</w:t>
      </w:r>
      <w:r>
        <w:rPr>
          <w:rFonts w:hint="eastAsia" w:ascii="仿宋" w:hAnsi="仿宋" w:eastAsia="仿宋"/>
          <w:szCs w:val="21"/>
        </w:rPr>
        <w:t>【设备科□、信息科□、后勤保障部☑及其他□</w:t>
      </w:r>
      <w:r>
        <w:rPr>
          <w:rFonts w:hint="eastAsia" w:ascii="仿宋" w:hAnsi="仿宋" w:eastAsia="仿宋"/>
          <w:szCs w:val="21"/>
          <w:u w:val="single"/>
        </w:rPr>
        <w:t xml:space="preserve">    </w:t>
      </w:r>
      <w:r>
        <w:rPr>
          <w:rFonts w:hint="eastAsia" w:ascii="仿宋" w:hAnsi="仿宋" w:eastAsia="仿宋"/>
          <w:sz w:val="32"/>
          <w:szCs w:val="32"/>
          <w:u w:val="single"/>
        </w:rPr>
        <w:t>zyyzwk2020@126</w:t>
      </w:r>
      <w:r>
        <w:rPr>
          <w:rFonts w:hint="eastAsia" w:ascii="仿宋" w:hAnsi="仿宋" w:eastAsia="仿宋"/>
          <w:sz w:val="24"/>
          <w:u w:val="single"/>
        </w:rPr>
        <w:t>.</w:t>
      </w:r>
      <w:r>
        <w:rPr>
          <w:rFonts w:hint="eastAsia" w:ascii="仿宋" w:hAnsi="仿宋" w:eastAsia="仿宋"/>
          <w:sz w:val="28"/>
          <w:szCs w:val="28"/>
          <w:u w:val="single"/>
        </w:rPr>
        <w:t>com</w:t>
      </w:r>
      <w:r>
        <w:rPr>
          <w:rFonts w:hint="eastAsia" w:ascii="仿宋" w:hAnsi="仿宋" w:eastAsia="仿宋"/>
          <w:szCs w:val="21"/>
          <w:u w:val="single"/>
        </w:rPr>
        <w:t xml:space="preserve">      </w:t>
      </w:r>
      <w:r>
        <w:rPr>
          <w:rFonts w:hint="eastAsia" w:ascii="仿宋" w:hAnsi="仿宋" w:eastAsia="仿宋"/>
          <w:szCs w:val="21"/>
        </w:rPr>
        <w:t>】：</w:t>
      </w:r>
      <w:r>
        <w:rPr>
          <w:rFonts w:hint="eastAsia" w:ascii="仿宋" w:hAnsi="仿宋" w:eastAsia="仿宋"/>
          <w:szCs w:val="21"/>
          <w:u w:val="single"/>
        </w:rPr>
        <w:t xml:space="preserve">            </w:t>
      </w:r>
      <w:r>
        <w:rPr>
          <w:rFonts w:hint="eastAsia" w:ascii="仿宋" w:hAnsi="仿宋" w:eastAsia="仿宋"/>
          <w:szCs w:val="21"/>
        </w:rPr>
        <w:t>）</w:t>
      </w:r>
    </w:p>
    <w:p w14:paraId="41B9CE8C">
      <w:pPr>
        <w:spacing w:line="300" w:lineRule="exact"/>
        <w:ind w:firstLine="420" w:firstLineChars="200"/>
        <w:rPr>
          <w:rFonts w:hint="eastAsia" w:ascii="仿宋" w:hAnsi="仿宋" w:eastAsia="仿宋"/>
          <w:b/>
          <w:szCs w:val="21"/>
          <w:u w:val="single"/>
        </w:rPr>
      </w:pPr>
      <w:r>
        <w:rPr>
          <w:rFonts w:hint="eastAsia" w:ascii="仿宋" w:hAnsi="仿宋" w:eastAsia="仿宋"/>
          <w:szCs w:val="21"/>
        </w:rPr>
        <w:t>2、响应情况（是/否）若为否则须标注具体建议修改指标（</w:t>
      </w:r>
      <w:r>
        <w:rPr>
          <w:rFonts w:hint="eastAsia" w:ascii="仿宋" w:hAnsi="仿宋" w:eastAsia="仿宋"/>
          <w:b/>
          <w:bCs/>
          <w:szCs w:val="21"/>
        </w:rPr>
        <w:t>未标注则默认为响应初步参数</w:t>
      </w:r>
      <w:r>
        <w:rPr>
          <w:rFonts w:hint="eastAsia" w:ascii="仿宋" w:hAnsi="仿宋" w:eastAsia="仿宋"/>
          <w:szCs w:val="21"/>
        </w:rPr>
        <w:t>），</w:t>
      </w:r>
      <w:r>
        <w:rPr>
          <w:rFonts w:hint="eastAsia" w:ascii="仿宋" w:hAnsi="仿宋" w:eastAsia="仿宋"/>
          <w:b/>
          <w:bCs/>
          <w:szCs w:val="21"/>
        </w:rPr>
        <w:t>建议修改指标须提供相应证明材料</w:t>
      </w:r>
      <w:r>
        <w:rPr>
          <w:rFonts w:hint="eastAsia" w:ascii="仿宋" w:hAnsi="仿宋" w:eastAsia="仿宋"/>
          <w:szCs w:val="21"/>
        </w:rPr>
        <w:t>（</w:t>
      </w:r>
      <w:r>
        <w:rPr>
          <w:rFonts w:hint="eastAsia" w:ascii="仿宋" w:hAnsi="仿宋" w:eastAsia="仿宋" w:cs="仿宋"/>
          <w:bCs/>
          <w:szCs w:val="21"/>
        </w:rPr>
        <w:t>★项</w:t>
      </w:r>
      <w:r>
        <w:rPr>
          <w:rFonts w:hint="eastAsia" w:ascii="仿宋" w:hAnsi="仿宋" w:eastAsia="仿宋"/>
          <w:szCs w:val="21"/>
        </w:rPr>
        <w:t>证明材料须为政府主管部门【或</w:t>
      </w:r>
      <w:r>
        <w:rPr>
          <w:rStyle w:val="19"/>
          <w:rFonts w:hint="eastAsia" w:ascii="仿宋" w:hAnsi="仿宋" w:eastAsia="仿宋" w:cs="仿宋"/>
          <w:bCs/>
          <w:szCs w:val="21"/>
        </w:rPr>
        <w:t>具备CMA&lt;或CNAS&gt;资质检测机构】出具的</w:t>
      </w:r>
      <w:r>
        <w:rPr>
          <w:rFonts w:hint="eastAsia" w:ascii="仿宋" w:hAnsi="仿宋" w:eastAsia="仿宋"/>
          <w:szCs w:val="21"/>
        </w:rPr>
        <w:t>检测报告，非</w:t>
      </w:r>
      <w:r>
        <w:rPr>
          <w:rFonts w:hint="eastAsia" w:ascii="仿宋" w:hAnsi="仿宋" w:eastAsia="仿宋" w:cs="仿宋"/>
          <w:bCs/>
          <w:szCs w:val="21"/>
        </w:rPr>
        <w:t>★项</w:t>
      </w:r>
      <w:r>
        <w:rPr>
          <w:rFonts w:hint="eastAsia" w:ascii="仿宋" w:hAnsi="仿宋" w:eastAsia="仿宋"/>
          <w:szCs w:val="21"/>
        </w:rPr>
        <w:t>证明材料可为除彩页外的其他材料，</w:t>
      </w:r>
      <w:r>
        <w:rPr>
          <w:rFonts w:hint="eastAsia" w:ascii="仿宋" w:hAnsi="仿宋" w:eastAsia="仿宋"/>
          <w:b/>
          <w:bCs/>
          <w:szCs w:val="21"/>
        </w:rPr>
        <w:t>无证明材料则可不予采纳</w:t>
      </w:r>
      <w:r>
        <w:rPr>
          <w:rFonts w:hint="eastAsia" w:ascii="仿宋" w:hAnsi="仿宋" w:eastAsia="仿宋"/>
          <w:szCs w:val="21"/>
        </w:rPr>
        <w:t>；建议修改意见原则上须满足业界主流品牌同档次水平产品且不得为独家），</w:t>
      </w:r>
      <w:r>
        <w:rPr>
          <w:rFonts w:hint="eastAsia" w:ascii="仿宋" w:hAnsi="仿宋" w:eastAsia="仿宋"/>
          <w:b/>
          <w:szCs w:val="21"/>
          <w:u w:val="single"/>
        </w:rPr>
        <w:t>同时务必备注本品牌本规格型号产品相对应的真实指标并标注是否为独家（供医院汇总定稿版参数时选择）；</w:t>
      </w:r>
    </w:p>
    <w:p w14:paraId="1035ADA0">
      <w:pPr>
        <w:spacing w:line="300" w:lineRule="exact"/>
        <w:ind w:firstLine="420" w:firstLineChars="200"/>
        <w:rPr>
          <w:rFonts w:hint="eastAsia" w:ascii="仿宋" w:hAnsi="仿宋" w:eastAsia="仿宋"/>
          <w:bCs/>
          <w:szCs w:val="21"/>
        </w:rPr>
      </w:pPr>
      <w:r>
        <w:rPr>
          <w:rFonts w:hint="eastAsia" w:ascii="仿宋" w:hAnsi="仿宋" w:eastAsia="仿宋"/>
          <w:bCs/>
          <w:szCs w:val="21"/>
        </w:rPr>
        <w:t>3、院方根据各潜在供应商提供的配套耗材和须定期更换零部件的报价清单(须同步提供近2年内至少3家二级及以上医院发票原件扫描件和入库清单【遮挡无效】)进行设置相关报价限价，若潜在供应商均未提供报价清单（含发票原件扫描件和入库清单）则视同本项目无耗材和须定期更换零部件。</w:t>
      </w:r>
    </w:p>
    <w:p w14:paraId="765281A7">
      <w:pPr>
        <w:spacing w:line="300" w:lineRule="exact"/>
        <w:ind w:firstLine="422" w:firstLineChars="200"/>
        <w:rPr>
          <w:rFonts w:hint="eastAsia" w:ascii="仿宋" w:hAnsi="仿宋" w:eastAsia="仿宋"/>
          <w:szCs w:val="21"/>
        </w:rPr>
      </w:pPr>
      <w:r>
        <w:rPr>
          <w:rFonts w:hint="eastAsia" w:ascii="仿宋" w:hAnsi="仿宋" w:eastAsia="仿宋"/>
          <w:b/>
          <w:szCs w:val="21"/>
        </w:rPr>
        <w:t>4、杜绝两现象：</w:t>
      </w:r>
      <w:r>
        <w:rPr>
          <w:rFonts w:hint="eastAsia" w:ascii="仿宋" w:hAnsi="仿宋" w:eastAsia="仿宋"/>
          <w:bCs/>
          <w:szCs w:val="21"/>
        </w:rPr>
        <w:t>一是整机保修3年，保修范围不包含须定期更换零部件，须定期更换零部件报价清单如下...；二是将须定期更换零部件变为耗材，恶意降低货物价格，提高耗材价（或直接提高耗材报价）。</w:t>
      </w:r>
    </w:p>
    <w:p w14:paraId="5644DC27">
      <w:pPr>
        <w:spacing w:line="300" w:lineRule="exact"/>
        <w:rPr>
          <w:rFonts w:hint="eastAsia" w:ascii="仿宋" w:hAnsi="仿宋" w:eastAsia="仿宋"/>
          <w:b/>
          <w:szCs w:val="21"/>
        </w:rPr>
      </w:pPr>
      <w:r>
        <w:rPr>
          <w:rFonts w:hint="eastAsia" w:ascii="仿宋" w:hAnsi="仿宋" w:eastAsia="仿宋"/>
          <w:b/>
          <w:szCs w:val="21"/>
        </w:rPr>
        <w:t>附件：配套耗材、试剂【单人次费用】及须定期更换零部件报价清单（样表【若无则标注“无”且不可删除】、可单列）。</w:t>
      </w:r>
    </w:p>
    <w:p w14:paraId="2ABEA101">
      <w:pPr>
        <w:spacing w:line="300" w:lineRule="exact"/>
        <w:ind w:firstLine="420" w:firstLineChars="200"/>
        <w:rPr>
          <w:rFonts w:hint="eastAsia" w:ascii="仿宋" w:hAnsi="仿宋" w:eastAsia="仿宋"/>
          <w:b/>
          <w:szCs w:val="21"/>
        </w:rPr>
      </w:pPr>
      <w:r>
        <w:rPr>
          <w:rFonts w:hint="eastAsia" w:ascii="仿宋" w:hAnsi="仿宋" w:eastAsia="仿宋" w:cs="仿宋"/>
          <w:bCs/>
          <w:szCs w:val="21"/>
        </w:rPr>
        <w:t>5、</w:t>
      </w:r>
      <w:r>
        <w:rPr>
          <w:rFonts w:hint="eastAsia" w:ascii="仿宋" w:hAnsi="仿宋" w:eastAsia="仿宋" w:cs="仿宋"/>
          <w:bCs/>
          <w:color w:val="FF0000"/>
          <w:szCs w:val="21"/>
        </w:rPr>
        <w:t>拟设置为</w:t>
      </w:r>
      <w:r>
        <w:rPr>
          <w:rFonts w:hint="eastAsia" w:ascii="仿宋" w:hAnsi="仿宋" w:eastAsia="仿宋" w:cs="仿宋"/>
          <w:bCs/>
          <w:szCs w:val="21"/>
        </w:rPr>
        <w:t>★项参数</w:t>
      </w:r>
      <w:r>
        <w:rPr>
          <w:rFonts w:hint="eastAsia" w:ascii="仿宋" w:hAnsi="仿宋" w:eastAsia="仿宋" w:cs="仿宋"/>
          <w:bCs/>
          <w:color w:val="FF0000"/>
          <w:szCs w:val="21"/>
        </w:rPr>
        <w:t>(★项标准：拟购设备核心参数指标</w:t>
      </w:r>
      <w:r>
        <w:rPr>
          <w:rFonts w:hint="eastAsia" w:ascii="仿宋" w:hAnsi="仿宋" w:eastAsia="仿宋" w:cs="仿宋"/>
          <w:b/>
          <w:szCs w:val="21"/>
        </w:rPr>
        <w:t>【如有不妥，请提出并提供权威部门证明文件，否则不予采纳】)</w:t>
      </w:r>
      <w:r>
        <w:rPr>
          <w:rFonts w:hint="eastAsia" w:ascii="仿宋" w:hAnsi="仿宋" w:eastAsia="仿宋" w:cs="仿宋"/>
          <w:bCs/>
          <w:szCs w:val="21"/>
        </w:rPr>
        <w:t>要求投标人在投标文件中所提供的证明材料须为政府主管部门</w:t>
      </w:r>
      <w:r>
        <w:rPr>
          <w:rFonts w:hint="eastAsia" w:ascii="仿宋" w:hAnsi="仿宋" w:eastAsia="仿宋" w:cs="仿宋"/>
          <w:b/>
          <w:szCs w:val="21"/>
        </w:rPr>
        <w:t>（</w:t>
      </w:r>
      <w:r>
        <w:rPr>
          <w:rStyle w:val="19"/>
          <w:rFonts w:hint="eastAsia" w:ascii="仿宋" w:hAnsi="仿宋" w:eastAsia="仿宋" w:cs="仿宋"/>
          <w:b/>
          <w:szCs w:val="21"/>
        </w:rPr>
        <w:t>或具备CMA【或CNAS】资质检测机构）</w:t>
      </w:r>
      <w:r>
        <w:rPr>
          <w:rStyle w:val="19"/>
          <w:rFonts w:hint="eastAsia" w:ascii="仿宋" w:hAnsi="仿宋" w:eastAsia="仿宋" w:cs="仿宋"/>
          <w:bCs/>
          <w:szCs w:val="21"/>
        </w:rPr>
        <w:t>出具的质检报告原件扫描件（政府主管部门</w:t>
      </w:r>
      <w:r>
        <w:rPr>
          <w:rFonts w:hint="eastAsia" w:ascii="仿宋" w:hAnsi="仿宋" w:eastAsia="仿宋" w:cs="仿宋"/>
          <w:bCs/>
          <w:szCs w:val="21"/>
        </w:rPr>
        <w:t>如国家</w:t>
      </w:r>
      <w:r>
        <w:rPr>
          <w:rStyle w:val="19"/>
          <w:rFonts w:hint="eastAsia" w:ascii="仿宋" w:hAnsi="仿宋" w:eastAsia="仿宋" w:cs="仿宋"/>
          <w:bCs/>
          <w:szCs w:val="21"/>
        </w:rPr>
        <w:t>食药监局或其下属单位或省级医疗器械检验机构或省级食品药品检验机构等）。</w:t>
      </w:r>
    </w:p>
    <w:p w14:paraId="6E337F39">
      <w:pPr>
        <w:spacing w:line="300" w:lineRule="exact"/>
        <w:ind w:firstLine="420" w:firstLineChars="200"/>
        <w:rPr>
          <w:rFonts w:hint="eastAsia" w:ascii="仿宋" w:hAnsi="仿宋" w:eastAsia="仿宋"/>
          <w:bCs/>
          <w:szCs w:val="21"/>
        </w:rPr>
      </w:pPr>
      <w:r>
        <w:rPr>
          <w:rFonts w:hint="eastAsia" w:ascii="仿宋" w:hAnsi="仿宋" w:eastAsia="仿宋"/>
          <w:bCs/>
          <w:szCs w:val="21"/>
        </w:rPr>
        <w:t>附件：表1-4</w:t>
      </w:r>
    </w:p>
    <w:p w14:paraId="48A4A212">
      <w:pPr>
        <w:pStyle w:val="2"/>
        <w:ind w:firstLine="0" w:firstLineChars="0"/>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拟购项目初步参数结构如下：</w:t>
      </w:r>
    </w:p>
    <w:p w14:paraId="68A5652D">
      <w:pPr>
        <w:spacing w:line="440" w:lineRule="exact"/>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rPr>
        <w:t>初步拟采购</w:t>
      </w:r>
      <w:r>
        <w:rPr>
          <w:rFonts w:hint="eastAsia" w:ascii="仿宋" w:hAnsi="仿宋" w:eastAsia="仿宋" w:cs="Times New Roman"/>
          <w:sz w:val="24"/>
          <w:szCs w:val="24"/>
          <w:lang w:val="en-US" w:eastAsia="zh-CN"/>
        </w:rPr>
        <w:t>47</w:t>
      </w:r>
      <w:r>
        <w:rPr>
          <w:rFonts w:hint="eastAsia" w:ascii="仿宋" w:hAnsi="仿宋" w:eastAsia="仿宋" w:cs="Times New Roman"/>
          <w:sz w:val="24"/>
          <w:szCs w:val="24"/>
        </w:rPr>
        <w:t>台</w:t>
      </w:r>
      <w:r>
        <w:rPr>
          <w:rFonts w:hint="eastAsia" w:ascii="仿宋" w:hAnsi="仿宋" w:eastAsia="仿宋" w:cs="Times New Roman"/>
          <w:sz w:val="24"/>
          <w:szCs w:val="24"/>
          <w:lang w:val="en-US" w:eastAsia="zh-CN"/>
        </w:rPr>
        <w:t xml:space="preserve"> 开水机</w:t>
      </w:r>
      <w:r>
        <w:rPr>
          <w:rFonts w:hint="eastAsia" w:ascii="仿宋" w:hAnsi="仿宋" w:eastAsia="仿宋" w:cs="Times New Roman"/>
          <w:sz w:val="24"/>
          <w:szCs w:val="24"/>
        </w:rPr>
        <w:t>。</w:t>
      </w:r>
      <w:r>
        <w:rPr>
          <w:rFonts w:hint="eastAsia" w:ascii="仿宋" w:hAnsi="仿宋" w:eastAsia="仿宋" w:cs="Times New Roman"/>
          <w:sz w:val="24"/>
          <w:szCs w:val="24"/>
          <w:lang w:eastAsia="zh-CN"/>
        </w:rPr>
        <w:t>其中双开水</w:t>
      </w:r>
      <w:r>
        <w:rPr>
          <w:rFonts w:hint="eastAsia" w:ascii="仿宋" w:hAnsi="仿宋" w:eastAsia="仿宋" w:cs="Times New Roman"/>
          <w:sz w:val="24"/>
          <w:szCs w:val="24"/>
          <w:lang w:val="en-US" w:eastAsia="zh-CN"/>
        </w:rPr>
        <w:t>41</w:t>
      </w:r>
      <w:r>
        <w:rPr>
          <w:rFonts w:hint="eastAsia" w:ascii="仿宋" w:hAnsi="仿宋" w:eastAsia="仿宋" w:cs="Times New Roman"/>
          <w:color w:val="auto"/>
          <w:sz w:val="24"/>
          <w:szCs w:val="24"/>
          <w:highlight w:val="none"/>
          <w:lang w:val="en-US" w:eastAsia="zh-CN"/>
        </w:rPr>
        <w:t>台，一开一温开水6台。</w:t>
      </w:r>
      <w:r>
        <w:rPr>
          <w:rFonts w:hint="eastAsia" w:ascii="仿宋" w:hAnsi="仿宋" w:eastAsia="仿宋" w:cs="Times New Roman"/>
          <w:sz w:val="24"/>
          <w:szCs w:val="24"/>
          <w:lang w:val="en-US" w:eastAsia="zh-CN"/>
        </w:rPr>
        <w:t>以下各类参数如响应请在响应情况上注明“响应”两字，如不响应，可在建议修改指标中提出修改意见。所报饮水机后期需要定期更换配件及所需维修耗材请在附件表里填写。</w:t>
      </w:r>
    </w:p>
    <w:p w14:paraId="57DD1F98">
      <w:pPr>
        <w:pStyle w:val="2"/>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 xml:space="preserve">                            开水机报价表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958"/>
        <w:gridCol w:w="1473"/>
        <w:gridCol w:w="2474"/>
        <w:gridCol w:w="1616"/>
        <w:gridCol w:w="1616"/>
      </w:tblGrid>
      <w:tr w14:paraId="4BE19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6" w:type="dxa"/>
          </w:tcPr>
          <w:p w14:paraId="0D2A0577">
            <w:pPr>
              <w:pStyle w:val="6"/>
              <w:ind w:left="0" w:leftChars="0" w:firstLine="0" w:firstLineChars="0"/>
              <w:jc w:val="left"/>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功能</w:t>
            </w:r>
          </w:p>
        </w:tc>
        <w:tc>
          <w:tcPr>
            <w:tcW w:w="958" w:type="dxa"/>
            <w:shd w:val="clear" w:color="auto" w:fill="auto"/>
            <w:vAlign w:val="top"/>
          </w:tcPr>
          <w:p w14:paraId="05DE39EA">
            <w:pPr>
              <w:pStyle w:val="6"/>
              <w:ind w:left="0" w:leftChars="0" w:firstLine="0" w:firstLineChars="0"/>
              <w:jc w:val="left"/>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数量</w:t>
            </w:r>
          </w:p>
        </w:tc>
        <w:tc>
          <w:tcPr>
            <w:tcW w:w="1473" w:type="dxa"/>
            <w:shd w:val="clear" w:color="auto" w:fill="auto"/>
            <w:vAlign w:val="top"/>
          </w:tcPr>
          <w:p w14:paraId="2E0DD1FF">
            <w:pPr>
              <w:pStyle w:val="6"/>
              <w:ind w:left="0" w:leftChars="0" w:firstLine="0" w:firstLineChars="0"/>
              <w:jc w:val="left"/>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开水机品牌</w:t>
            </w:r>
          </w:p>
        </w:tc>
        <w:tc>
          <w:tcPr>
            <w:tcW w:w="2474" w:type="dxa"/>
            <w:shd w:val="clear" w:color="auto" w:fill="auto"/>
            <w:vAlign w:val="top"/>
          </w:tcPr>
          <w:p w14:paraId="4FA4C249">
            <w:pPr>
              <w:pStyle w:val="6"/>
              <w:ind w:left="0" w:leftChars="0" w:firstLine="0" w:firstLineChars="0"/>
              <w:jc w:val="left"/>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型号</w:t>
            </w:r>
          </w:p>
        </w:tc>
        <w:tc>
          <w:tcPr>
            <w:tcW w:w="1616" w:type="dxa"/>
            <w:shd w:val="clear" w:color="auto" w:fill="auto"/>
            <w:vAlign w:val="top"/>
          </w:tcPr>
          <w:p w14:paraId="57364268">
            <w:pPr>
              <w:pStyle w:val="6"/>
              <w:ind w:left="0" w:leftChars="0" w:firstLine="0" w:firstLineChars="0"/>
              <w:jc w:val="left"/>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单价（元/台）</w:t>
            </w:r>
          </w:p>
        </w:tc>
        <w:tc>
          <w:tcPr>
            <w:tcW w:w="1616" w:type="dxa"/>
            <w:shd w:val="clear" w:color="auto" w:fill="auto"/>
            <w:vAlign w:val="top"/>
          </w:tcPr>
          <w:p w14:paraId="5F01B349">
            <w:pPr>
              <w:pStyle w:val="6"/>
              <w:ind w:left="0" w:leftChars="0" w:firstLine="0" w:firstLineChars="0"/>
              <w:jc w:val="left"/>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小计（元）</w:t>
            </w:r>
          </w:p>
        </w:tc>
      </w:tr>
      <w:tr w14:paraId="0BA0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6" w:type="dxa"/>
          </w:tcPr>
          <w:p w14:paraId="77DF9D54">
            <w:pPr>
              <w:pStyle w:val="6"/>
              <w:ind w:left="0" w:leftChars="0" w:firstLine="0" w:firstLineChars="0"/>
              <w:jc w:val="left"/>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双开水</w:t>
            </w:r>
          </w:p>
        </w:tc>
        <w:tc>
          <w:tcPr>
            <w:tcW w:w="958" w:type="dxa"/>
          </w:tcPr>
          <w:p w14:paraId="1C2D6868">
            <w:pPr>
              <w:pStyle w:val="6"/>
              <w:ind w:left="0" w:leftChars="0" w:firstLine="0" w:firstLineChars="0"/>
              <w:jc w:val="left"/>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41台</w:t>
            </w:r>
          </w:p>
        </w:tc>
        <w:tc>
          <w:tcPr>
            <w:tcW w:w="1473" w:type="dxa"/>
          </w:tcPr>
          <w:p w14:paraId="104F4BEE">
            <w:pPr>
              <w:pStyle w:val="6"/>
              <w:jc w:val="left"/>
              <w:rPr>
                <w:rFonts w:hint="default"/>
                <w:vertAlign w:val="baseline"/>
                <w:lang w:val="en-US" w:eastAsia="zh-CN"/>
              </w:rPr>
            </w:pPr>
          </w:p>
        </w:tc>
        <w:tc>
          <w:tcPr>
            <w:tcW w:w="2474" w:type="dxa"/>
          </w:tcPr>
          <w:p w14:paraId="6050FFAF">
            <w:pPr>
              <w:pStyle w:val="6"/>
              <w:jc w:val="left"/>
              <w:rPr>
                <w:rFonts w:hint="default"/>
                <w:vertAlign w:val="baseline"/>
                <w:lang w:val="en-US" w:eastAsia="zh-CN"/>
              </w:rPr>
            </w:pPr>
          </w:p>
        </w:tc>
        <w:tc>
          <w:tcPr>
            <w:tcW w:w="1616" w:type="dxa"/>
          </w:tcPr>
          <w:p w14:paraId="7B38706B">
            <w:pPr>
              <w:pStyle w:val="6"/>
              <w:jc w:val="left"/>
              <w:rPr>
                <w:rFonts w:hint="default"/>
                <w:vertAlign w:val="baseline"/>
                <w:lang w:val="en-US" w:eastAsia="zh-CN"/>
              </w:rPr>
            </w:pPr>
          </w:p>
        </w:tc>
        <w:tc>
          <w:tcPr>
            <w:tcW w:w="1616" w:type="dxa"/>
          </w:tcPr>
          <w:p w14:paraId="043E7E30">
            <w:pPr>
              <w:pStyle w:val="6"/>
              <w:jc w:val="left"/>
              <w:rPr>
                <w:rFonts w:hint="default"/>
                <w:vertAlign w:val="baseline"/>
                <w:lang w:val="en-US" w:eastAsia="zh-CN"/>
              </w:rPr>
            </w:pPr>
          </w:p>
        </w:tc>
      </w:tr>
      <w:tr w14:paraId="0239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6" w:type="dxa"/>
          </w:tcPr>
          <w:p w14:paraId="755B2050">
            <w:pPr>
              <w:pStyle w:val="6"/>
              <w:ind w:left="0" w:leftChars="0" w:firstLine="0" w:firstLineChars="0"/>
              <w:jc w:val="left"/>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一开一温</w:t>
            </w:r>
          </w:p>
        </w:tc>
        <w:tc>
          <w:tcPr>
            <w:tcW w:w="958" w:type="dxa"/>
          </w:tcPr>
          <w:p w14:paraId="004C5354">
            <w:pPr>
              <w:pStyle w:val="6"/>
              <w:ind w:left="0" w:leftChars="0" w:firstLine="0" w:firstLineChars="0"/>
              <w:jc w:val="left"/>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6台</w:t>
            </w:r>
          </w:p>
        </w:tc>
        <w:tc>
          <w:tcPr>
            <w:tcW w:w="1473" w:type="dxa"/>
          </w:tcPr>
          <w:p w14:paraId="01E48B9C">
            <w:pPr>
              <w:pStyle w:val="6"/>
              <w:jc w:val="left"/>
              <w:rPr>
                <w:rFonts w:hint="default"/>
                <w:vertAlign w:val="baseline"/>
                <w:lang w:val="en-US" w:eastAsia="zh-CN"/>
              </w:rPr>
            </w:pPr>
          </w:p>
        </w:tc>
        <w:tc>
          <w:tcPr>
            <w:tcW w:w="2474" w:type="dxa"/>
          </w:tcPr>
          <w:p w14:paraId="5270D47C">
            <w:pPr>
              <w:pStyle w:val="6"/>
              <w:jc w:val="left"/>
              <w:rPr>
                <w:rFonts w:hint="default"/>
                <w:vertAlign w:val="baseline"/>
                <w:lang w:val="en-US" w:eastAsia="zh-CN"/>
              </w:rPr>
            </w:pPr>
          </w:p>
        </w:tc>
        <w:tc>
          <w:tcPr>
            <w:tcW w:w="1616" w:type="dxa"/>
          </w:tcPr>
          <w:p w14:paraId="0F3A4612">
            <w:pPr>
              <w:pStyle w:val="6"/>
              <w:jc w:val="left"/>
              <w:rPr>
                <w:rFonts w:hint="default"/>
                <w:vertAlign w:val="baseline"/>
                <w:lang w:val="en-US" w:eastAsia="zh-CN"/>
              </w:rPr>
            </w:pPr>
          </w:p>
        </w:tc>
        <w:tc>
          <w:tcPr>
            <w:tcW w:w="1616" w:type="dxa"/>
          </w:tcPr>
          <w:p w14:paraId="7CE74D9C">
            <w:pPr>
              <w:pStyle w:val="6"/>
              <w:jc w:val="left"/>
              <w:rPr>
                <w:rFonts w:hint="default"/>
                <w:vertAlign w:val="baseline"/>
                <w:lang w:val="en-US" w:eastAsia="zh-CN"/>
              </w:rPr>
            </w:pPr>
          </w:p>
        </w:tc>
      </w:tr>
    </w:tbl>
    <w:p w14:paraId="237CBC9D">
      <w:pPr>
        <w:pStyle w:val="6"/>
        <w:rPr>
          <w:rFonts w:hint="default"/>
          <w:lang w:val="en-US" w:eastAsia="zh-CN"/>
        </w:rPr>
      </w:pPr>
    </w:p>
    <w:p w14:paraId="055B48E6">
      <w:pPr>
        <w:pStyle w:val="6"/>
        <w:rPr>
          <w:rFonts w:hint="eastAsia"/>
          <w:lang w:eastAsia="zh-CN"/>
        </w:rPr>
      </w:pPr>
    </w:p>
    <w:p w14:paraId="6EEA69D2">
      <w:pPr>
        <w:spacing w:line="320" w:lineRule="exact"/>
        <w:rPr>
          <w:rFonts w:hint="eastAsia" w:ascii="仿宋" w:hAnsi="仿宋" w:eastAsia="仿宋"/>
          <w:b/>
          <w:szCs w:val="21"/>
        </w:rPr>
      </w:pPr>
      <w:r>
        <w:rPr>
          <w:rFonts w:hint="eastAsia" w:ascii="仿宋" w:hAnsi="仿宋" w:eastAsia="仿宋"/>
          <w:b/>
          <w:szCs w:val="21"/>
        </w:rPr>
        <w:t>第一部分：拟购项目初步参数结构</w:t>
      </w:r>
    </w:p>
    <w:tbl>
      <w:tblPr>
        <w:tblStyle w:val="14"/>
        <w:tblW w:w="1034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6"/>
        <w:gridCol w:w="2216"/>
        <w:gridCol w:w="3240"/>
        <w:gridCol w:w="885"/>
        <w:gridCol w:w="2265"/>
        <w:gridCol w:w="1170"/>
      </w:tblGrid>
      <w:tr w14:paraId="68D9FE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022" w:type="dxa"/>
            <w:gridSpan w:val="3"/>
          </w:tcPr>
          <w:p w14:paraId="31EAA2F6">
            <w:pPr>
              <w:spacing w:line="320" w:lineRule="exact"/>
              <w:jc w:val="center"/>
              <w:rPr>
                <w:rFonts w:hint="eastAsia" w:ascii="仿宋" w:hAnsi="仿宋" w:eastAsia="仿宋"/>
                <w:bCs/>
                <w:szCs w:val="21"/>
              </w:rPr>
            </w:pPr>
            <w:r>
              <w:rPr>
                <w:rFonts w:hint="eastAsia" w:ascii="仿宋" w:hAnsi="仿宋" w:eastAsia="仿宋"/>
                <w:bCs/>
                <w:szCs w:val="21"/>
              </w:rPr>
              <w:t>本项目初步参数拟设置情况</w:t>
            </w:r>
          </w:p>
        </w:tc>
        <w:tc>
          <w:tcPr>
            <w:tcW w:w="885" w:type="dxa"/>
            <w:vMerge w:val="restart"/>
          </w:tcPr>
          <w:p w14:paraId="117A9302">
            <w:pPr>
              <w:spacing w:line="320" w:lineRule="exact"/>
              <w:jc w:val="center"/>
              <w:rPr>
                <w:rFonts w:hint="eastAsia" w:ascii="仿宋" w:hAnsi="仿宋"/>
                <w:bCs/>
                <w:szCs w:val="21"/>
              </w:rPr>
            </w:pPr>
            <w:r>
              <w:rPr>
                <w:rFonts w:hint="eastAsia" w:ascii="仿宋" w:hAnsi="仿宋" w:eastAsia="仿宋"/>
                <w:bCs/>
                <w:szCs w:val="21"/>
              </w:rPr>
              <w:t>响应情况</w:t>
            </w:r>
          </w:p>
        </w:tc>
        <w:tc>
          <w:tcPr>
            <w:tcW w:w="2265" w:type="dxa"/>
            <w:vMerge w:val="restart"/>
          </w:tcPr>
          <w:p w14:paraId="26666CD3">
            <w:pPr>
              <w:spacing w:line="320" w:lineRule="exact"/>
              <w:jc w:val="center"/>
              <w:rPr>
                <w:rFonts w:hint="eastAsia" w:ascii="仿宋" w:hAnsi="仿宋" w:eastAsia="仿宋"/>
                <w:bCs/>
                <w:szCs w:val="21"/>
              </w:rPr>
            </w:pPr>
            <w:r>
              <w:rPr>
                <w:rFonts w:hint="eastAsia" w:ascii="仿宋" w:hAnsi="仿宋" w:eastAsia="仿宋"/>
                <w:bCs/>
                <w:szCs w:val="21"/>
              </w:rPr>
              <w:t>建议修改指标</w:t>
            </w:r>
          </w:p>
        </w:tc>
        <w:tc>
          <w:tcPr>
            <w:tcW w:w="1170" w:type="dxa"/>
            <w:vMerge w:val="restart"/>
          </w:tcPr>
          <w:p w14:paraId="42699DDD">
            <w:pPr>
              <w:spacing w:line="320" w:lineRule="exact"/>
              <w:jc w:val="center"/>
              <w:rPr>
                <w:rFonts w:hint="eastAsia" w:ascii="仿宋" w:hAnsi="仿宋" w:eastAsia="仿宋"/>
                <w:bCs/>
                <w:szCs w:val="21"/>
              </w:rPr>
            </w:pPr>
            <w:r>
              <w:rPr>
                <w:rFonts w:hint="eastAsia" w:ascii="仿宋" w:hAnsi="仿宋" w:eastAsia="仿宋"/>
                <w:bCs/>
                <w:szCs w:val="21"/>
              </w:rPr>
              <w:t>备注（真实指标、是否独家、是否提供有效检测报告）</w:t>
            </w:r>
          </w:p>
        </w:tc>
      </w:tr>
      <w:tr w14:paraId="4625E5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tcPr>
          <w:p w14:paraId="0E055ED4">
            <w:pPr>
              <w:spacing w:line="320" w:lineRule="exact"/>
              <w:jc w:val="center"/>
              <w:rPr>
                <w:rFonts w:hint="eastAsia" w:ascii="仿宋" w:hAnsi="仿宋" w:eastAsia="仿宋"/>
                <w:bCs/>
                <w:szCs w:val="21"/>
              </w:rPr>
            </w:pPr>
            <w:r>
              <w:rPr>
                <w:rFonts w:hint="eastAsia" w:ascii="仿宋" w:hAnsi="仿宋" w:eastAsia="仿宋"/>
                <w:bCs/>
                <w:szCs w:val="21"/>
              </w:rPr>
              <w:t>序号</w:t>
            </w:r>
          </w:p>
        </w:tc>
        <w:tc>
          <w:tcPr>
            <w:tcW w:w="2216" w:type="dxa"/>
          </w:tcPr>
          <w:p w14:paraId="7F1394D2">
            <w:pPr>
              <w:spacing w:line="320" w:lineRule="exact"/>
              <w:jc w:val="center"/>
              <w:rPr>
                <w:rFonts w:hint="eastAsia" w:ascii="仿宋" w:hAnsi="仿宋" w:eastAsia="仿宋"/>
                <w:bCs/>
                <w:szCs w:val="21"/>
              </w:rPr>
            </w:pPr>
            <w:r>
              <w:rPr>
                <w:rFonts w:hint="eastAsia" w:ascii="仿宋" w:hAnsi="仿宋" w:eastAsia="仿宋"/>
                <w:bCs/>
                <w:szCs w:val="21"/>
              </w:rPr>
              <w:t>参数名称</w:t>
            </w:r>
          </w:p>
        </w:tc>
        <w:tc>
          <w:tcPr>
            <w:tcW w:w="3240" w:type="dxa"/>
          </w:tcPr>
          <w:p w14:paraId="3CC5A7FC">
            <w:pPr>
              <w:spacing w:line="320" w:lineRule="exact"/>
              <w:jc w:val="center"/>
              <w:rPr>
                <w:rFonts w:hint="eastAsia" w:ascii="仿宋" w:hAnsi="仿宋" w:eastAsia="仿宋"/>
                <w:bCs/>
                <w:szCs w:val="21"/>
              </w:rPr>
            </w:pPr>
            <w:r>
              <w:rPr>
                <w:rFonts w:hint="eastAsia" w:ascii="仿宋" w:hAnsi="仿宋" w:eastAsia="仿宋"/>
                <w:bCs/>
                <w:szCs w:val="21"/>
              </w:rPr>
              <w:t>初步参数设置情况</w:t>
            </w:r>
          </w:p>
        </w:tc>
        <w:tc>
          <w:tcPr>
            <w:tcW w:w="885" w:type="dxa"/>
            <w:vMerge w:val="continue"/>
          </w:tcPr>
          <w:p w14:paraId="05CA39C7">
            <w:pPr>
              <w:spacing w:line="320" w:lineRule="exact"/>
              <w:rPr>
                <w:rFonts w:hint="eastAsia" w:ascii="仿宋" w:hAnsi="仿宋" w:eastAsia="仿宋"/>
                <w:bCs/>
                <w:szCs w:val="21"/>
              </w:rPr>
            </w:pPr>
          </w:p>
        </w:tc>
        <w:tc>
          <w:tcPr>
            <w:tcW w:w="2265" w:type="dxa"/>
            <w:vMerge w:val="continue"/>
          </w:tcPr>
          <w:p w14:paraId="3A1748DB">
            <w:pPr>
              <w:spacing w:line="320" w:lineRule="exact"/>
              <w:rPr>
                <w:rFonts w:hint="eastAsia" w:ascii="仿宋" w:hAnsi="仿宋" w:eastAsia="仿宋"/>
                <w:bCs/>
                <w:szCs w:val="21"/>
              </w:rPr>
            </w:pPr>
          </w:p>
        </w:tc>
        <w:tc>
          <w:tcPr>
            <w:tcW w:w="1170" w:type="dxa"/>
            <w:vMerge w:val="continue"/>
          </w:tcPr>
          <w:p w14:paraId="2A52D0ED">
            <w:pPr>
              <w:spacing w:line="320" w:lineRule="exact"/>
              <w:rPr>
                <w:rFonts w:hint="eastAsia" w:ascii="仿宋" w:hAnsi="仿宋" w:eastAsia="仿宋"/>
                <w:bCs/>
                <w:szCs w:val="21"/>
              </w:rPr>
            </w:pPr>
          </w:p>
        </w:tc>
      </w:tr>
      <w:tr w14:paraId="4D75CB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restart"/>
          </w:tcPr>
          <w:p w14:paraId="4756B977">
            <w:pPr>
              <w:spacing w:line="320" w:lineRule="exact"/>
              <w:jc w:val="center"/>
              <w:rPr>
                <w:rFonts w:hint="eastAsia" w:ascii="仿宋" w:hAnsi="仿宋" w:eastAsia="仿宋"/>
                <w:bCs/>
                <w:szCs w:val="21"/>
              </w:rPr>
            </w:pPr>
          </w:p>
          <w:p w14:paraId="0206D98A">
            <w:pPr>
              <w:spacing w:line="320" w:lineRule="exact"/>
              <w:jc w:val="center"/>
              <w:rPr>
                <w:rFonts w:hint="eastAsia" w:ascii="仿宋" w:hAnsi="仿宋" w:eastAsia="仿宋"/>
                <w:bCs/>
                <w:szCs w:val="21"/>
              </w:rPr>
            </w:pPr>
          </w:p>
          <w:p w14:paraId="0317B86E">
            <w:pPr>
              <w:spacing w:line="320" w:lineRule="exact"/>
              <w:jc w:val="center"/>
              <w:rPr>
                <w:rFonts w:hint="eastAsia" w:ascii="仿宋" w:hAnsi="仿宋" w:eastAsia="仿宋"/>
                <w:bCs/>
                <w:szCs w:val="21"/>
              </w:rPr>
            </w:pPr>
          </w:p>
          <w:p w14:paraId="1E517260">
            <w:pPr>
              <w:spacing w:line="320" w:lineRule="exact"/>
              <w:jc w:val="center"/>
              <w:rPr>
                <w:rFonts w:hint="eastAsia" w:ascii="仿宋" w:hAnsi="仿宋" w:eastAsia="仿宋"/>
                <w:bCs/>
                <w:szCs w:val="21"/>
              </w:rPr>
            </w:pPr>
          </w:p>
          <w:p w14:paraId="2D19924E">
            <w:pPr>
              <w:spacing w:line="320" w:lineRule="exact"/>
              <w:jc w:val="center"/>
              <w:rPr>
                <w:rFonts w:hint="eastAsia" w:ascii="仿宋" w:hAnsi="仿宋" w:eastAsia="仿宋"/>
                <w:bCs/>
                <w:szCs w:val="21"/>
              </w:rPr>
            </w:pPr>
          </w:p>
          <w:p w14:paraId="306E391A">
            <w:pPr>
              <w:spacing w:line="320" w:lineRule="exact"/>
              <w:jc w:val="center"/>
              <w:rPr>
                <w:rFonts w:hint="eastAsia" w:ascii="仿宋" w:hAnsi="仿宋" w:eastAsia="仿宋"/>
                <w:bCs/>
                <w:szCs w:val="21"/>
              </w:rPr>
            </w:pPr>
          </w:p>
          <w:p w14:paraId="297E57FD">
            <w:pPr>
              <w:spacing w:line="320" w:lineRule="exact"/>
              <w:jc w:val="center"/>
              <w:rPr>
                <w:rFonts w:hint="eastAsia" w:ascii="仿宋" w:hAnsi="仿宋" w:eastAsia="仿宋"/>
                <w:bCs/>
                <w:szCs w:val="21"/>
              </w:rPr>
            </w:pPr>
          </w:p>
          <w:p w14:paraId="36F52F92">
            <w:pPr>
              <w:spacing w:line="320" w:lineRule="exact"/>
              <w:jc w:val="center"/>
              <w:rPr>
                <w:rFonts w:hint="eastAsia" w:ascii="仿宋" w:hAnsi="仿宋" w:eastAsia="仿宋"/>
                <w:bCs/>
                <w:szCs w:val="21"/>
              </w:rPr>
            </w:pPr>
            <w:r>
              <w:rPr>
                <w:rFonts w:hint="eastAsia" w:ascii="仿宋" w:hAnsi="仿宋" w:eastAsia="仿宋"/>
                <w:bCs/>
                <w:szCs w:val="21"/>
              </w:rPr>
              <w:t>1、</w:t>
            </w:r>
          </w:p>
        </w:tc>
        <w:tc>
          <w:tcPr>
            <w:tcW w:w="2216" w:type="dxa"/>
            <w:vMerge w:val="restart"/>
          </w:tcPr>
          <w:p w14:paraId="772EB5E6">
            <w:pPr>
              <w:spacing w:line="320" w:lineRule="exact"/>
              <w:jc w:val="center"/>
              <w:rPr>
                <w:rFonts w:hint="eastAsia" w:ascii="仿宋" w:hAnsi="仿宋" w:eastAsia="仿宋"/>
                <w:bCs/>
                <w:szCs w:val="21"/>
              </w:rPr>
            </w:pPr>
          </w:p>
          <w:p w14:paraId="56052BCB">
            <w:pPr>
              <w:spacing w:line="320" w:lineRule="exact"/>
              <w:jc w:val="center"/>
              <w:rPr>
                <w:rFonts w:hint="eastAsia" w:ascii="仿宋" w:hAnsi="仿宋" w:eastAsia="仿宋"/>
                <w:bCs/>
                <w:szCs w:val="21"/>
              </w:rPr>
            </w:pPr>
          </w:p>
          <w:p w14:paraId="1F6DF2AD">
            <w:pPr>
              <w:spacing w:line="320" w:lineRule="exact"/>
              <w:jc w:val="center"/>
              <w:rPr>
                <w:rFonts w:hint="eastAsia" w:ascii="仿宋" w:hAnsi="仿宋" w:eastAsia="仿宋"/>
                <w:bCs/>
                <w:szCs w:val="21"/>
              </w:rPr>
            </w:pPr>
          </w:p>
          <w:p w14:paraId="580387DA">
            <w:pPr>
              <w:spacing w:line="320" w:lineRule="exact"/>
              <w:jc w:val="center"/>
              <w:rPr>
                <w:rFonts w:hint="eastAsia" w:ascii="仿宋" w:hAnsi="仿宋" w:eastAsia="仿宋"/>
                <w:bCs/>
                <w:szCs w:val="21"/>
              </w:rPr>
            </w:pPr>
          </w:p>
          <w:p w14:paraId="1A7F8818">
            <w:pPr>
              <w:spacing w:line="320" w:lineRule="exact"/>
              <w:jc w:val="center"/>
              <w:rPr>
                <w:rFonts w:hint="eastAsia" w:ascii="仿宋" w:hAnsi="仿宋" w:eastAsia="仿宋"/>
                <w:bCs/>
                <w:szCs w:val="21"/>
              </w:rPr>
            </w:pPr>
          </w:p>
          <w:p w14:paraId="2994C8A7">
            <w:pPr>
              <w:spacing w:line="320" w:lineRule="exact"/>
              <w:jc w:val="center"/>
              <w:rPr>
                <w:rFonts w:hint="eastAsia" w:ascii="仿宋" w:hAnsi="仿宋" w:eastAsia="仿宋"/>
                <w:bCs/>
                <w:szCs w:val="21"/>
              </w:rPr>
            </w:pPr>
          </w:p>
          <w:p w14:paraId="3DC27F90">
            <w:pPr>
              <w:spacing w:line="320" w:lineRule="exact"/>
              <w:jc w:val="center"/>
              <w:rPr>
                <w:rFonts w:hint="eastAsia" w:ascii="仿宋" w:hAnsi="仿宋" w:eastAsia="仿宋"/>
                <w:bCs/>
                <w:szCs w:val="21"/>
              </w:rPr>
            </w:pPr>
            <w:r>
              <w:rPr>
                <w:rFonts w:hint="eastAsia" w:ascii="仿宋" w:hAnsi="仿宋" w:eastAsia="仿宋"/>
                <w:bCs/>
                <w:szCs w:val="21"/>
              </w:rPr>
              <w:t>技术参数</w:t>
            </w:r>
          </w:p>
        </w:tc>
        <w:tc>
          <w:tcPr>
            <w:tcW w:w="3240" w:type="dxa"/>
            <w:shd w:val="clear" w:color="auto" w:fill="auto"/>
          </w:tcPr>
          <w:p w14:paraId="2F5DF6F5">
            <w:pPr>
              <w:spacing w:line="320" w:lineRule="exact"/>
              <w:jc w:val="center"/>
              <w:rPr>
                <w:rFonts w:hint="eastAsia" w:ascii="仿宋" w:hAnsi="仿宋" w:eastAsia="仿宋"/>
                <w:bCs/>
                <w:szCs w:val="21"/>
              </w:rPr>
            </w:pPr>
            <w:r>
              <w:rPr>
                <w:rFonts w:hint="eastAsia" w:ascii="仿宋" w:hAnsi="仿宋" w:eastAsia="仿宋"/>
                <w:bCs/>
                <w:szCs w:val="21"/>
              </w:rPr>
              <w:t>1、双开水：功率≥</w:t>
            </w:r>
            <w:r>
              <w:rPr>
                <w:rFonts w:hint="eastAsia" w:ascii="仿宋" w:hAnsi="仿宋" w:eastAsia="仿宋"/>
                <w:bCs/>
                <w:szCs w:val="21"/>
                <w:lang w:val="en-US" w:eastAsia="zh-CN"/>
              </w:rPr>
              <w:t>9</w:t>
            </w:r>
            <w:r>
              <w:rPr>
                <w:rFonts w:hint="eastAsia" w:ascii="仿宋" w:hAnsi="仿宋" w:eastAsia="仿宋"/>
                <w:bCs/>
                <w:szCs w:val="21"/>
              </w:rPr>
              <w:t>Kw，电压380V~，水箱容积≥</w:t>
            </w:r>
            <w:r>
              <w:rPr>
                <w:rFonts w:hint="eastAsia" w:ascii="仿宋" w:hAnsi="仿宋" w:eastAsia="仿宋"/>
                <w:bCs/>
                <w:szCs w:val="21"/>
                <w:lang w:val="en-US" w:eastAsia="zh-CN"/>
              </w:rPr>
              <w:t>5</w:t>
            </w:r>
            <w:r>
              <w:rPr>
                <w:rFonts w:hint="eastAsia" w:ascii="仿宋" w:hAnsi="仿宋" w:eastAsia="仿宋"/>
                <w:bCs/>
                <w:szCs w:val="21"/>
              </w:rPr>
              <w:t>0L，每小时出水量≥90L/H，双龙头触摸出水；防水等级≥IPX4。采用步进式加热技术，逐层加热逐层补水，进水时具有电磁阀控制</w:t>
            </w:r>
            <w:bookmarkStart w:id="0" w:name="_GoBack"/>
            <w:bookmarkEnd w:id="0"/>
            <w:r>
              <w:rPr>
                <w:rFonts w:hint="eastAsia" w:ascii="仿宋" w:hAnsi="仿宋" w:eastAsia="仿宋"/>
                <w:bCs/>
                <w:szCs w:val="21"/>
              </w:rPr>
              <w:t>，冷热水分离一次沸腾，避免混合水和千沸水，出水即开水，水不开不出水。（提供生产厂家的相关证明材料或第三方检测机构出具带CMA或CNAS标志的检测报告原件扫描件并加盖投标人公章）</w:t>
            </w:r>
          </w:p>
        </w:tc>
        <w:tc>
          <w:tcPr>
            <w:tcW w:w="885" w:type="dxa"/>
          </w:tcPr>
          <w:p w14:paraId="48013541">
            <w:pPr>
              <w:spacing w:line="320" w:lineRule="exact"/>
              <w:rPr>
                <w:rFonts w:hint="eastAsia" w:ascii="仿宋" w:hAnsi="仿宋" w:eastAsia="仿宋"/>
                <w:bCs/>
                <w:szCs w:val="21"/>
              </w:rPr>
            </w:pPr>
          </w:p>
        </w:tc>
        <w:tc>
          <w:tcPr>
            <w:tcW w:w="2265" w:type="dxa"/>
          </w:tcPr>
          <w:p w14:paraId="7164D8C0">
            <w:pPr>
              <w:spacing w:line="320" w:lineRule="exact"/>
              <w:rPr>
                <w:rFonts w:hint="eastAsia" w:ascii="仿宋" w:hAnsi="仿宋" w:eastAsia="仿宋"/>
                <w:bCs/>
                <w:szCs w:val="21"/>
              </w:rPr>
            </w:pPr>
          </w:p>
        </w:tc>
        <w:tc>
          <w:tcPr>
            <w:tcW w:w="1170" w:type="dxa"/>
          </w:tcPr>
          <w:p w14:paraId="44DC2B4C">
            <w:pPr>
              <w:spacing w:line="320" w:lineRule="exact"/>
              <w:rPr>
                <w:rFonts w:hint="eastAsia" w:ascii="仿宋" w:hAnsi="仿宋" w:eastAsia="仿宋"/>
                <w:bCs/>
                <w:szCs w:val="21"/>
              </w:rPr>
            </w:pPr>
          </w:p>
        </w:tc>
      </w:tr>
      <w:tr w14:paraId="56DD5E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tcPr>
          <w:p w14:paraId="3B13166B">
            <w:pPr>
              <w:spacing w:line="320" w:lineRule="exact"/>
              <w:jc w:val="center"/>
              <w:rPr>
                <w:rFonts w:hint="eastAsia" w:ascii="仿宋" w:hAnsi="仿宋" w:eastAsia="仿宋"/>
                <w:bCs/>
                <w:szCs w:val="21"/>
              </w:rPr>
            </w:pPr>
          </w:p>
        </w:tc>
        <w:tc>
          <w:tcPr>
            <w:tcW w:w="2216" w:type="dxa"/>
            <w:vMerge w:val="continue"/>
          </w:tcPr>
          <w:p w14:paraId="664FE2A8">
            <w:pPr>
              <w:spacing w:line="320" w:lineRule="exact"/>
              <w:jc w:val="center"/>
              <w:rPr>
                <w:rFonts w:hint="eastAsia" w:ascii="仿宋" w:hAnsi="仿宋" w:eastAsia="仿宋"/>
                <w:bCs/>
                <w:szCs w:val="21"/>
              </w:rPr>
            </w:pPr>
          </w:p>
        </w:tc>
        <w:tc>
          <w:tcPr>
            <w:tcW w:w="3240" w:type="dxa"/>
            <w:shd w:val="clear" w:color="auto" w:fill="auto"/>
          </w:tcPr>
          <w:p w14:paraId="1D4C4EE3">
            <w:pPr>
              <w:spacing w:line="320" w:lineRule="exact"/>
              <w:jc w:val="center"/>
              <w:rPr>
                <w:rFonts w:hint="eastAsia" w:ascii="仿宋" w:hAnsi="仿宋" w:eastAsia="仿宋"/>
                <w:bCs/>
                <w:szCs w:val="21"/>
              </w:rPr>
            </w:pPr>
            <w:r>
              <w:rPr>
                <w:rFonts w:hint="eastAsia" w:ascii="仿宋" w:hAnsi="仿宋" w:eastAsia="仿宋"/>
                <w:bCs/>
                <w:szCs w:val="21"/>
              </w:rPr>
              <w:t>2、一开一温开水：功率≥2Kw，电压220V~，水箱容积≥13L，开水≥20L/H，温开水≥80L/H；双龙头触摸出水；防水等级≥IPX4。温开水温度可根据需要设定。采用热交换节能技术，回收开水热能，温开水应为热交换器交换原理，不得采用开水和常温水混合的方式。（提供生产厂家的相关证明材料或第三方检测机构出具带CMA或CNAS标志的检测报告原件扫描件并加盖投标人公章）</w:t>
            </w:r>
          </w:p>
        </w:tc>
        <w:tc>
          <w:tcPr>
            <w:tcW w:w="885" w:type="dxa"/>
          </w:tcPr>
          <w:p w14:paraId="510CF46D">
            <w:pPr>
              <w:spacing w:line="320" w:lineRule="exact"/>
              <w:rPr>
                <w:rFonts w:hint="eastAsia" w:ascii="仿宋" w:hAnsi="仿宋" w:eastAsia="仿宋"/>
                <w:bCs/>
                <w:szCs w:val="21"/>
              </w:rPr>
            </w:pPr>
          </w:p>
        </w:tc>
        <w:tc>
          <w:tcPr>
            <w:tcW w:w="2265" w:type="dxa"/>
          </w:tcPr>
          <w:p w14:paraId="7909DCE0">
            <w:pPr>
              <w:spacing w:line="320" w:lineRule="exact"/>
              <w:rPr>
                <w:rFonts w:hint="eastAsia" w:ascii="仿宋" w:hAnsi="仿宋" w:eastAsia="仿宋"/>
                <w:bCs/>
                <w:szCs w:val="21"/>
              </w:rPr>
            </w:pPr>
          </w:p>
        </w:tc>
        <w:tc>
          <w:tcPr>
            <w:tcW w:w="1170" w:type="dxa"/>
          </w:tcPr>
          <w:p w14:paraId="0A6B7111">
            <w:pPr>
              <w:spacing w:line="320" w:lineRule="exact"/>
              <w:rPr>
                <w:rFonts w:hint="eastAsia" w:ascii="仿宋" w:hAnsi="仿宋" w:eastAsia="仿宋"/>
                <w:bCs/>
                <w:szCs w:val="21"/>
              </w:rPr>
            </w:pPr>
          </w:p>
        </w:tc>
      </w:tr>
      <w:tr w14:paraId="18386A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tcPr>
          <w:p w14:paraId="7F359DFC">
            <w:pPr>
              <w:spacing w:line="320" w:lineRule="exact"/>
              <w:jc w:val="center"/>
              <w:rPr>
                <w:rFonts w:hint="eastAsia" w:ascii="仿宋" w:hAnsi="仿宋" w:eastAsia="仿宋"/>
                <w:bCs/>
                <w:szCs w:val="21"/>
              </w:rPr>
            </w:pPr>
          </w:p>
        </w:tc>
        <w:tc>
          <w:tcPr>
            <w:tcW w:w="2216" w:type="dxa"/>
            <w:vMerge w:val="continue"/>
          </w:tcPr>
          <w:p w14:paraId="4D511232">
            <w:pPr>
              <w:spacing w:line="320" w:lineRule="exact"/>
              <w:jc w:val="center"/>
              <w:rPr>
                <w:rFonts w:hint="eastAsia" w:ascii="仿宋" w:hAnsi="仿宋" w:eastAsia="仿宋"/>
                <w:bCs/>
                <w:szCs w:val="21"/>
              </w:rPr>
            </w:pPr>
          </w:p>
        </w:tc>
        <w:tc>
          <w:tcPr>
            <w:tcW w:w="3240" w:type="dxa"/>
            <w:shd w:val="clear" w:color="auto" w:fill="auto"/>
          </w:tcPr>
          <w:p w14:paraId="376BA75C">
            <w:pPr>
              <w:spacing w:line="320" w:lineRule="exact"/>
              <w:jc w:val="center"/>
              <w:rPr>
                <w:rFonts w:hint="eastAsia" w:ascii="仿宋" w:hAnsi="仿宋" w:eastAsia="仿宋"/>
                <w:bCs/>
                <w:szCs w:val="21"/>
              </w:rPr>
            </w:pPr>
            <w:r>
              <w:rPr>
                <w:rFonts w:hint="eastAsia" w:ascii="仿宋" w:hAnsi="仿宋" w:eastAsia="仿宋"/>
                <w:bCs/>
                <w:szCs w:val="21"/>
              </w:rPr>
              <w:t>3、所投品牌机型的内胆（水箱）、水嘴、波纹管、发热管等部件均为304食品级不锈钢材质。（提供第三方检测机构出具的304食品级不锈钢材质检测报告原件扫描件并加盖投标人公章；提供投标产品生产厂家内胆（水箱）和热交换器，投标人须提供《国产涉及饮用水卫生安全产品卫生许可》（原件扫描件并加盖公章）。</w:t>
            </w:r>
          </w:p>
        </w:tc>
        <w:tc>
          <w:tcPr>
            <w:tcW w:w="885" w:type="dxa"/>
          </w:tcPr>
          <w:p w14:paraId="02FD6BF0">
            <w:pPr>
              <w:spacing w:line="320" w:lineRule="exact"/>
              <w:rPr>
                <w:rFonts w:hint="eastAsia" w:ascii="仿宋" w:hAnsi="仿宋" w:eastAsia="仿宋"/>
                <w:bCs/>
                <w:szCs w:val="21"/>
              </w:rPr>
            </w:pPr>
          </w:p>
        </w:tc>
        <w:tc>
          <w:tcPr>
            <w:tcW w:w="2265" w:type="dxa"/>
          </w:tcPr>
          <w:p w14:paraId="6D85B364">
            <w:pPr>
              <w:spacing w:line="320" w:lineRule="exact"/>
              <w:rPr>
                <w:rFonts w:hint="eastAsia" w:ascii="仿宋" w:hAnsi="仿宋" w:eastAsia="仿宋"/>
                <w:bCs/>
                <w:szCs w:val="21"/>
              </w:rPr>
            </w:pPr>
          </w:p>
        </w:tc>
        <w:tc>
          <w:tcPr>
            <w:tcW w:w="1170" w:type="dxa"/>
          </w:tcPr>
          <w:p w14:paraId="15450C51">
            <w:pPr>
              <w:spacing w:line="320" w:lineRule="exact"/>
              <w:rPr>
                <w:rFonts w:hint="eastAsia" w:ascii="仿宋" w:hAnsi="仿宋" w:eastAsia="仿宋"/>
                <w:bCs/>
                <w:szCs w:val="21"/>
              </w:rPr>
            </w:pPr>
          </w:p>
        </w:tc>
      </w:tr>
      <w:tr w14:paraId="1E31FC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tcPr>
          <w:p w14:paraId="387872B0">
            <w:pPr>
              <w:spacing w:line="320" w:lineRule="exact"/>
              <w:jc w:val="center"/>
              <w:rPr>
                <w:rFonts w:hint="eastAsia" w:ascii="仿宋" w:hAnsi="仿宋" w:eastAsia="仿宋"/>
                <w:bCs/>
                <w:szCs w:val="21"/>
              </w:rPr>
            </w:pPr>
          </w:p>
        </w:tc>
        <w:tc>
          <w:tcPr>
            <w:tcW w:w="2216" w:type="dxa"/>
            <w:vMerge w:val="continue"/>
          </w:tcPr>
          <w:p w14:paraId="60CA51E1">
            <w:pPr>
              <w:spacing w:line="320" w:lineRule="exact"/>
              <w:jc w:val="center"/>
              <w:rPr>
                <w:rFonts w:hint="eastAsia" w:ascii="仿宋" w:hAnsi="仿宋" w:eastAsia="仿宋"/>
                <w:bCs/>
                <w:szCs w:val="21"/>
              </w:rPr>
            </w:pPr>
          </w:p>
        </w:tc>
        <w:tc>
          <w:tcPr>
            <w:tcW w:w="3240" w:type="dxa"/>
            <w:shd w:val="clear" w:color="auto" w:fill="auto"/>
          </w:tcPr>
          <w:p w14:paraId="746EB32D">
            <w:pPr>
              <w:spacing w:line="320" w:lineRule="exact"/>
              <w:jc w:val="center"/>
              <w:rPr>
                <w:rFonts w:hint="eastAsia" w:ascii="仿宋" w:hAnsi="仿宋" w:eastAsia="仿宋"/>
                <w:bCs/>
                <w:szCs w:val="21"/>
              </w:rPr>
            </w:pPr>
            <w:r>
              <w:rPr>
                <w:rFonts w:hint="eastAsia" w:ascii="仿宋" w:hAnsi="仿宋" w:eastAsia="仿宋"/>
                <w:bCs/>
                <w:szCs w:val="21"/>
              </w:rPr>
              <w:t>4、采用304不锈钢水槽，防溅水设计，具备接水防溅结构，防止取水时烫伤。</w:t>
            </w:r>
          </w:p>
        </w:tc>
        <w:tc>
          <w:tcPr>
            <w:tcW w:w="885" w:type="dxa"/>
          </w:tcPr>
          <w:p w14:paraId="208EF950">
            <w:pPr>
              <w:spacing w:line="320" w:lineRule="exact"/>
              <w:rPr>
                <w:rFonts w:hint="eastAsia" w:ascii="仿宋" w:hAnsi="仿宋" w:eastAsia="仿宋"/>
                <w:bCs/>
                <w:szCs w:val="21"/>
              </w:rPr>
            </w:pPr>
          </w:p>
        </w:tc>
        <w:tc>
          <w:tcPr>
            <w:tcW w:w="2265" w:type="dxa"/>
          </w:tcPr>
          <w:p w14:paraId="57994916">
            <w:pPr>
              <w:spacing w:line="320" w:lineRule="exact"/>
              <w:rPr>
                <w:rFonts w:hint="eastAsia" w:ascii="仿宋" w:hAnsi="仿宋" w:eastAsia="仿宋"/>
                <w:bCs/>
                <w:szCs w:val="21"/>
              </w:rPr>
            </w:pPr>
          </w:p>
        </w:tc>
        <w:tc>
          <w:tcPr>
            <w:tcW w:w="1170" w:type="dxa"/>
          </w:tcPr>
          <w:p w14:paraId="23A28C59">
            <w:pPr>
              <w:spacing w:line="320" w:lineRule="exact"/>
              <w:rPr>
                <w:rFonts w:hint="eastAsia" w:ascii="仿宋" w:hAnsi="仿宋" w:eastAsia="仿宋"/>
                <w:bCs/>
                <w:szCs w:val="21"/>
              </w:rPr>
            </w:pPr>
          </w:p>
        </w:tc>
      </w:tr>
      <w:tr w14:paraId="0D40F3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tcPr>
          <w:p w14:paraId="4E8F29E8">
            <w:pPr>
              <w:spacing w:line="320" w:lineRule="exact"/>
              <w:jc w:val="center"/>
              <w:rPr>
                <w:rFonts w:hint="eastAsia" w:ascii="仿宋" w:hAnsi="仿宋" w:eastAsia="仿宋"/>
                <w:bCs/>
                <w:szCs w:val="21"/>
              </w:rPr>
            </w:pPr>
          </w:p>
        </w:tc>
        <w:tc>
          <w:tcPr>
            <w:tcW w:w="2216" w:type="dxa"/>
            <w:vMerge w:val="continue"/>
          </w:tcPr>
          <w:p w14:paraId="6D2B0B67">
            <w:pPr>
              <w:spacing w:line="320" w:lineRule="exact"/>
              <w:jc w:val="center"/>
              <w:rPr>
                <w:rFonts w:hint="eastAsia" w:ascii="仿宋" w:hAnsi="仿宋" w:eastAsia="仿宋"/>
                <w:bCs/>
                <w:szCs w:val="21"/>
              </w:rPr>
            </w:pPr>
          </w:p>
        </w:tc>
        <w:tc>
          <w:tcPr>
            <w:tcW w:w="3240" w:type="dxa"/>
            <w:shd w:val="clear" w:color="auto" w:fill="auto"/>
          </w:tcPr>
          <w:p w14:paraId="334B1892">
            <w:pPr>
              <w:spacing w:line="320" w:lineRule="exact"/>
              <w:jc w:val="center"/>
              <w:rPr>
                <w:rFonts w:hint="eastAsia" w:ascii="仿宋" w:hAnsi="仿宋" w:eastAsia="仿宋"/>
                <w:bCs/>
                <w:szCs w:val="21"/>
              </w:rPr>
            </w:pPr>
            <w:r>
              <w:rPr>
                <w:rFonts w:hint="eastAsia" w:ascii="仿宋" w:hAnsi="仿宋" w:eastAsia="仿宋"/>
                <w:bCs/>
                <w:szCs w:val="21"/>
              </w:rPr>
              <w:t>5、采用全自动数码显示电脑程控系统，可显示时间、温度等信息，可设定每周工作日和每天工作时间，设置自动开关机。</w:t>
            </w:r>
          </w:p>
        </w:tc>
        <w:tc>
          <w:tcPr>
            <w:tcW w:w="885" w:type="dxa"/>
          </w:tcPr>
          <w:p w14:paraId="3ACD2AB2">
            <w:pPr>
              <w:spacing w:line="320" w:lineRule="exact"/>
              <w:rPr>
                <w:rFonts w:hint="eastAsia" w:ascii="仿宋" w:hAnsi="仿宋" w:eastAsia="仿宋"/>
                <w:bCs/>
                <w:szCs w:val="21"/>
              </w:rPr>
            </w:pPr>
          </w:p>
        </w:tc>
        <w:tc>
          <w:tcPr>
            <w:tcW w:w="2265" w:type="dxa"/>
          </w:tcPr>
          <w:p w14:paraId="451419D7">
            <w:pPr>
              <w:spacing w:line="320" w:lineRule="exact"/>
              <w:rPr>
                <w:rFonts w:hint="eastAsia" w:ascii="仿宋" w:hAnsi="仿宋" w:eastAsia="仿宋"/>
                <w:bCs/>
                <w:szCs w:val="21"/>
              </w:rPr>
            </w:pPr>
          </w:p>
        </w:tc>
        <w:tc>
          <w:tcPr>
            <w:tcW w:w="1170" w:type="dxa"/>
          </w:tcPr>
          <w:p w14:paraId="6CD23D0D">
            <w:pPr>
              <w:spacing w:line="320" w:lineRule="exact"/>
              <w:rPr>
                <w:rFonts w:hint="eastAsia" w:ascii="仿宋" w:hAnsi="仿宋" w:eastAsia="仿宋"/>
                <w:bCs/>
                <w:szCs w:val="21"/>
              </w:rPr>
            </w:pPr>
          </w:p>
        </w:tc>
      </w:tr>
      <w:tr w14:paraId="4520CC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tcPr>
          <w:p w14:paraId="68758EC7">
            <w:pPr>
              <w:spacing w:line="320" w:lineRule="exact"/>
              <w:jc w:val="center"/>
              <w:rPr>
                <w:rFonts w:hint="eastAsia" w:ascii="仿宋" w:hAnsi="仿宋" w:eastAsia="仿宋"/>
                <w:bCs/>
                <w:szCs w:val="21"/>
              </w:rPr>
            </w:pPr>
          </w:p>
        </w:tc>
        <w:tc>
          <w:tcPr>
            <w:tcW w:w="2216" w:type="dxa"/>
            <w:vMerge w:val="continue"/>
          </w:tcPr>
          <w:p w14:paraId="619D2A6D">
            <w:pPr>
              <w:spacing w:line="320" w:lineRule="exact"/>
              <w:jc w:val="center"/>
              <w:rPr>
                <w:rFonts w:hint="eastAsia" w:ascii="仿宋" w:hAnsi="仿宋" w:eastAsia="仿宋"/>
                <w:bCs/>
                <w:szCs w:val="21"/>
              </w:rPr>
            </w:pPr>
          </w:p>
        </w:tc>
        <w:tc>
          <w:tcPr>
            <w:tcW w:w="3240" w:type="dxa"/>
            <w:shd w:val="clear" w:color="auto" w:fill="auto"/>
          </w:tcPr>
          <w:p w14:paraId="526D069A">
            <w:pPr>
              <w:spacing w:line="320" w:lineRule="exact"/>
              <w:jc w:val="center"/>
              <w:rPr>
                <w:rFonts w:hint="eastAsia" w:ascii="仿宋" w:hAnsi="仿宋" w:eastAsia="仿宋"/>
                <w:bCs/>
                <w:szCs w:val="21"/>
              </w:rPr>
            </w:pPr>
            <w:r>
              <w:rPr>
                <w:rFonts w:hint="eastAsia" w:ascii="仿宋" w:hAnsi="仿宋" w:eastAsia="仿宋"/>
                <w:bCs/>
                <w:szCs w:val="21"/>
              </w:rPr>
              <w:t>6、设备100% 开水且水开后自动保温，具备蒸汽热能回收功能。</w:t>
            </w:r>
          </w:p>
        </w:tc>
        <w:tc>
          <w:tcPr>
            <w:tcW w:w="885" w:type="dxa"/>
          </w:tcPr>
          <w:p w14:paraId="5309DB8F">
            <w:pPr>
              <w:spacing w:line="320" w:lineRule="exact"/>
              <w:rPr>
                <w:rFonts w:hint="eastAsia" w:ascii="仿宋" w:hAnsi="仿宋" w:eastAsia="仿宋"/>
                <w:bCs/>
                <w:szCs w:val="21"/>
              </w:rPr>
            </w:pPr>
          </w:p>
        </w:tc>
        <w:tc>
          <w:tcPr>
            <w:tcW w:w="2265" w:type="dxa"/>
          </w:tcPr>
          <w:p w14:paraId="6B6CEE52">
            <w:pPr>
              <w:spacing w:line="320" w:lineRule="exact"/>
              <w:rPr>
                <w:rFonts w:hint="eastAsia" w:ascii="仿宋" w:hAnsi="仿宋" w:eastAsia="仿宋"/>
                <w:bCs/>
                <w:szCs w:val="21"/>
              </w:rPr>
            </w:pPr>
          </w:p>
        </w:tc>
        <w:tc>
          <w:tcPr>
            <w:tcW w:w="1170" w:type="dxa"/>
          </w:tcPr>
          <w:p w14:paraId="28C65C3D">
            <w:pPr>
              <w:spacing w:line="320" w:lineRule="exact"/>
              <w:rPr>
                <w:rFonts w:hint="eastAsia" w:ascii="仿宋" w:hAnsi="仿宋" w:eastAsia="仿宋"/>
                <w:bCs/>
                <w:szCs w:val="21"/>
              </w:rPr>
            </w:pPr>
          </w:p>
        </w:tc>
      </w:tr>
      <w:tr w14:paraId="796561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tcPr>
          <w:p w14:paraId="6A77C6FB">
            <w:pPr>
              <w:spacing w:line="320" w:lineRule="exact"/>
              <w:jc w:val="center"/>
              <w:rPr>
                <w:rFonts w:hint="eastAsia" w:ascii="仿宋" w:hAnsi="仿宋" w:eastAsia="仿宋"/>
                <w:bCs/>
                <w:szCs w:val="21"/>
              </w:rPr>
            </w:pPr>
          </w:p>
        </w:tc>
        <w:tc>
          <w:tcPr>
            <w:tcW w:w="2216" w:type="dxa"/>
            <w:vMerge w:val="continue"/>
          </w:tcPr>
          <w:p w14:paraId="28526F10">
            <w:pPr>
              <w:spacing w:line="320" w:lineRule="exact"/>
              <w:jc w:val="center"/>
              <w:rPr>
                <w:rFonts w:hint="eastAsia" w:ascii="仿宋" w:hAnsi="仿宋" w:eastAsia="仿宋"/>
                <w:bCs/>
                <w:szCs w:val="21"/>
              </w:rPr>
            </w:pPr>
          </w:p>
        </w:tc>
        <w:tc>
          <w:tcPr>
            <w:tcW w:w="3240" w:type="dxa"/>
            <w:shd w:val="clear" w:color="auto" w:fill="auto"/>
          </w:tcPr>
          <w:p w14:paraId="778C2236">
            <w:pPr>
              <w:spacing w:line="320" w:lineRule="exact"/>
              <w:jc w:val="center"/>
              <w:rPr>
                <w:rFonts w:hint="eastAsia" w:ascii="仿宋" w:hAnsi="仿宋" w:eastAsia="仿宋"/>
                <w:bCs/>
                <w:szCs w:val="21"/>
              </w:rPr>
            </w:pPr>
            <w:r>
              <w:rPr>
                <w:rFonts w:hint="eastAsia" w:ascii="仿宋" w:hAnsi="仿宋" w:eastAsia="仿宋"/>
                <w:bCs/>
                <w:szCs w:val="21"/>
              </w:rPr>
              <w:t>7、采用微电压无腐蚀电极技术，无电极腐蚀。（提供生产厂家出具的相关证明材料，包括但不限于官网截图，产品说明书或检测报告等）</w:t>
            </w:r>
          </w:p>
        </w:tc>
        <w:tc>
          <w:tcPr>
            <w:tcW w:w="885" w:type="dxa"/>
          </w:tcPr>
          <w:p w14:paraId="658A5FA2">
            <w:pPr>
              <w:spacing w:line="320" w:lineRule="exact"/>
              <w:rPr>
                <w:rFonts w:hint="eastAsia" w:ascii="仿宋" w:hAnsi="仿宋" w:eastAsia="仿宋"/>
                <w:bCs/>
                <w:szCs w:val="21"/>
              </w:rPr>
            </w:pPr>
          </w:p>
        </w:tc>
        <w:tc>
          <w:tcPr>
            <w:tcW w:w="2265" w:type="dxa"/>
          </w:tcPr>
          <w:p w14:paraId="2C166ED0">
            <w:pPr>
              <w:spacing w:line="320" w:lineRule="exact"/>
              <w:rPr>
                <w:rFonts w:hint="eastAsia" w:ascii="仿宋" w:hAnsi="仿宋" w:eastAsia="仿宋"/>
                <w:bCs/>
                <w:szCs w:val="21"/>
              </w:rPr>
            </w:pPr>
          </w:p>
        </w:tc>
        <w:tc>
          <w:tcPr>
            <w:tcW w:w="1170" w:type="dxa"/>
          </w:tcPr>
          <w:p w14:paraId="2E85B2F4">
            <w:pPr>
              <w:spacing w:line="320" w:lineRule="exact"/>
              <w:rPr>
                <w:rFonts w:hint="eastAsia" w:ascii="仿宋" w:hAnsi="仿宋" w:eastAsia="仿宋"/>
                <w:bCs/>
                <w:szCs w:val="21"/>
              </w:rPr>
            </w:pPr>
          </w:p>
        </w:tc>
      </w:tr>
      <w:tr w14:paraId="78A4F0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tcPr>
          <w:p w14:paraId="4FAE8BAA">
            <w:pPr>
              <w:spacing w:line="320" w:lineRule="exact"/>
              <w:jc w:val="center"/>
              <w:rPr>
                <w:rFonts w:hint="eastAsia" w:ascii="仿宋" w:hAnsi="仿宋" w:eastAsia="仿宋"/>
                <w:bCs/>
                <w:szCs w:val="21"/>
              </w:rPr>
            </w:pPr>
          </w:p>
        </w:tc>
        <w:tc>
          <w:tcPr>
            <w:tcW w:w="2216" w:type="dxa"/>
            <w:vMerge w:val="continue"/>
          </w:tcPr>
          <w:p w14:paraId="18F3D065">
            <w:pPr>
              <w:spacing w:line="320" w:lineRule="exact"/>
              <w:jc w:val="center"/>
              <w:rPr>
                <w:rFonts w:hint="eastAsia" w:ascii="仿宋" w:hAnsi="仿宋" w:eastAsia="仿宋"/>
                <w:bCs/>
                <w:szCs w:val="21"/>
              </w:rPr>
            </w:pPr>
          </w:p>
        </w:tc>
        <w:tc>
          <w:tcPr>
            <w:tcW w:w="3240" w:type="dxa"/>
            <w:shd w:val="clear" w:color="auto" w:fill="auto"/>
          </w:tcPr>
          <w:p w14:paraId="00B4A3FE">
            <w:pPr>
              <w:spacing w:line="320" w:lineRule="exact"/>
              <w:jc w:val="center"/>
              <w:rPr>
                <w:rFonts w:hint="eastAsia" w:ascii="仿宋" w:hAnsi="仿宋" w:eastAsia="仿宋"/>
                <w:bCs/>
                <w:szCs w:val="21"/>
              </w:rPr>
            </w:pPr>
            <w:r>
              <w:rPr>
                <w:rFonts w:hint="eastAsia" w:ascii="仿宋" w:hAnsi="仿宋" w:eastAsia="仿宋"/>
                <w:bCs/>
                <w:szCs w:val="21"/>
              </w:rPr>
              <w:t>8、下水管为耐高温专用水管，防高温不易老化、不易破损。</w:t>
            </w:r>
          </w:p>
        </w:tc>
        <w:tc>
          <w:tcPr>
            <w:tcW w:w="885" w:type="dxa"/>
          </w:tcPr>
          <w:p w14:paraId="09CCEE8D">
            <w:pPr>
              <w:spacing w:line="320" w:lineRule="exact"/>
              <w:rPr>
                <w:rFonts w:hint="eastAsia" w:ascii="仿宋" w:hAnsi="仿宋" w:eastAsia="仿宋"/>
                <w:bCs/>
                <w:szCs w:val="21"/>
              </w:rPr>
            </w:pPr>
          </w:p>
        </w:tc>
        <w:tc>
          <w:tcPr>
            <w:tcW w:w="2265" w:type="dxa"/>
          </w:tcPr>
          <w:p w14:paraId="23692600">
            <w:pPr>
              <w:spacing w:line="320" w:lineRule="exact"/>
              <w:rPr>
                <w:rFonts w:hint="eastAsia" w:ascii="仿宋" w:hAnsi="仿宋" w:eastAsia="仿宋"/>
                <w:bCs/>
                <w:szCs w:val="21"/>
              </w:rPr>
            </w:pPr>
          </w:p>
        </w:tc>
        <w:tc>
          <w:tcPr>
            <w:tcW w:w="1170" w:type="dxa"/>
          </w:tcPr>
          <w:p w14:paraId="6632A0BF">
            <w:pPr>
              <w:spacing w:line="320" w:lineRule="exact"/>
              <w:rPr>
                <w:rFonts w:hint="eastAsia" w:ascii="仿宋" w:hAnsi="仿宋" w:eastAsia="仿宋"/>
                <w:bCs/>
                <w:szCs w:val="21"/>
              </w:rPr>
            </w:pPr>
          </w:p>
        </w:tc>
      </w:tr>
      <w:tr w14:paraId="5E3D84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tcPr>
          <w:p w14:paraId="53E92DBE">
            <w:pPr>
              <w:spacing w:line="320" w:lineRule="exact"/>
              <w:jc w:val="center"/>
              <w:rPr>
                <w:rFonts w:hint="eastAsia" w:ascii="仿宋" w:hAnsi="仿宋" w:eastAsia="仿宋"/>
                <w:bCs/>
                <w:szCs w:val="21"/>
              </w:rPr>
            </w:pPr>
          </w:p>
        </w:tc>
        <w:tc>
          <w:tcPr>
            <w:tcW w:w="2216" w:type="dxa"/>
            <w:vMerge w:val="continue"/>
          </w:tcPr>
          <w:p w14:paraId="46DB335E">
            <w:pPr>
              <w:spacing w:line="320" w:lineRule="exact"/>
              <w:jc w:val="center"/>
              <w:rPr>
                <w:rFonts w:hint="eastAsia" w:ascii="仿宋" w:hAnsi="仿宋" w:eastAsia="仿宋"/>
                <w:bCs/>
                <w:szCs w:val="21"/>
              </w:rPr>
            </w:pPr>
          </w:p>
        </w:tc>
        <w:tc>
          <w:tcPr>
            <w:tcW w:w="3240" w:type="dxa"/>
            <w:shd w:val="clear" w:color="auto" w:fill="auto"/>
          </w:tcPr>
          <w:p w14:paraId="06BC4049">
            <w:pPr>
              <w:spacing w:line="320" w:lineRule="exact"/>
              <w:jc w:val="center"/>
              <w:rPr>
                <w:rFonts w:hint="eastAsia" w:ascii="仿宋" w:hAnsi="仿宋" w:eastAsia="仿宋"/>
                <w:bCs/>
                <w:szCs w:val="21"/>
              </w:rPr>
            </w:pPr>
            <w:r>
              <w:rPr>
                <w:rFonts w:hint="eastAsia" w:ascii="仿宋" w:hAnsi="仿宋" w:eastAsia="仿宋"/>
                <w:bCs/>
                <w:szCs w:val="21"/>
              </w:rPr>
              <w:t>9、适用水质：六安市市政自来水。</w:t>
            </w:r>
          </w:p>
        </w:tc>
        <w:tc>
          <w:tcPr>
            <w:tcW w:w="885" w:type="dxa"/>
          </w:tcPr>
          <w:p w14:paraId="4B44912A">
            <w:pPr>
              <w:spacing w:line="320" w:lineRule="exact"/>
              <w:rPr>
                <w:rFonts w:hint="eastAsia" w:ascii="仿宋" w:hAnsi="仿宋" w:eastAsia="仿宋"/>
                <w:bCs/>
                <w:szCs w:val="21"/>
              </w:rPr>
            </w:pPr>
          </w:p>
        </w:tc>
        <w:tc>
          <w:tcPr>
            <w:tcW w:w="2265" w:type="dxa"/>
          </w:tcPr>
          <w:p w14:paraId="55B5151D">
            <w:pPr>
              <w:spacing w:line="320" w:lineRule="exact"/>
              <w:rPr>
                <w:rFonts w:hint="eastAsia" w:ascii="仿宋" w:hAnsi="仿宋" w:eastAsia="仿宋"/>
                <w:bCs/>
                <w:szCs w:val="21"/>
              </w:rPr>
            </w:pPr>
          </w:p>
        </w:tc>
        <w:tc>
          <w:tcPr>
            <w:tcW w:w="1170" w:type="dxa"/>
          </w:tcPr>
          <w:p w14:paraId="3F6AD374">
            <w:pPr>
              <w:spacing w:line="320" w:lineRule="exact"/>
              <w:rPr>
                <w:rFonts w:hint="eastAsia" w:ascii="仿宋" w:hAnsi="仿宋" w:eastAsia="仿宋"/>
                <w:bCs/>
                <w:szCs w:val="21"/>
              </w:rPr>
            </w:pPr>
          </w:p>
        </w:tc>
      </w:tr>
      <w:tr w14:paraId="044399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vMerge w:val="continue"/>
          </w:tcPr>
          <w:p w14:paraId="5840AECB">
            <w:pPr>
              <w:spacing w:line="320" w:lineRule="exact"/>
              <w:jc w:val="center"/>
              <w:rPr>
                <w:rFonts w:hint="eastAsia" w:ascii="仿宋" w:hAnsi="仿宋" w:eastAsia="仿宋"/>
                <w:bCs/>
                <w:szCs w:val="21"/>
              </w:rPr>
            </w:pPr>
          </w:p>
        </w:tc>
        <w:tc>
          <w:tcPr>
            <w:tcW w:w="2216" w:type="dxa"/>
            <w:vMerge w:val="continue"/>
          </w:tcPr>
          <w:p w14:paraId="5B85AA01">
            <w:pPr>
              <w:spacing w:line="320" w:lineRule="exact"/>
              <w:jc w:val="center"/>
              <w:rPr>
                <w:rFonts w:hint="eastAsia" w:ascii="仿宋" w:hAnsi="仿宋" w:eastAsia="仿宋"/>
                <w:bCs/>
                <w:szCs w:val="21"/>
              </w:rPr>
            </w:pPr>
          </w:p>
        </w:tc>
        <w:tc>
          <w:tcPr>
            <w:tcW w:w="3240" w:type="dxa"/>
            <w:shd w:val="clear" w:color="auto" w:fill="auto"/>
          </w:tcPr>
          <w:p w14:paraId="070E2D7A">
            <w:pPr>
              <w:spacing w:line="320" w:lineRule="exact"/>
              <w:jc w:val="center"/>
              <w:rPr>
                <w:rFonts w:hint="eastAsia" w:ascii="仿宋" w:hAnsi="仿宋" w:eastAsia="仿宋"/>
                <w:bCs/>
                <w:szCs w:val="21"/>
              </w:rPr>
            </w:pPr>
            <w:r>
              <w:rPr>
                <w:rFonts w:hint="eastAsia" w:ascii="仿宋" w:hAnsi="仿宋" w:eastAsia="仿宋"/>
                <w:bCs/>
                <w:szCs w:val="21"/>
              </w:rPr>
              <w:t>10、提供与投标产品型号一致的中国节能产品认证证书原件扫描件。</w:t>
            </w:r>
          </w:p>
        </w:tc>
        <w:tc>
          <w:tcPr>
            <w:tcW w:w="885" w:type="dxa"/>
          </w:tcPr>
          <w:p w14:paraId="6B8A3C0D">
            <w:pPr>
              <w:spacing w:line="320" w:lineRule="exact"/>
              <w:rPr>
                <w:rFonts w:hint="eastAsia" w:ascii="仿宋" w:hAnsi="仿宋" w:eastAsia="仿宋"/>
                <w:bCs/>
                <w:szCs w:val="21"/>
              </w:rPr>
            </w:pPr>
          </w:p>
        </w:tc>
        <w:tc>
          <w:tcPr>
            <w:tcW w:w="2265" w:type="dxa"/>
          </w:tcPr>
          <w:p w14:paraId="6BFA6BA8">
            <w:pPr>
              <w:spacing w:line="320" w:lineRule="exact"/>
              <w:rPr>
                <w:rFonts w:hint="eastAsia" w:ascii="仿宋" w:hAnsi="仿宋" w:eastAsia="仿宋"/>
                <w:bCs/>
                <w:szCs w:val="21"/>
              </w:rPr>
            </w:pPr>
          </w:p>
        </w:tc>
        <w:tc>
          <w:tcPr>
            <w:tcW w:w="1170" w:type="dxa"/>
          </w:tcPr>
          <w:p w14:paraId="72FDC736">
            <w:pPr>
              <w:spacing w:line="320" w:lineRule="exact"/>
              <w:rPr>
                <w:rFonts w:hint="eastAsia" w:ascii="仿宋" w:hAnsi="仿宋" w:eastAsia="仿宋"/>
                <w:bCs/>
                <w:szCs w:val="21"/>
              </w:rPr>
            </w:pPr>
          </w:p>
        </w:tc>
      </w:tr>
      <w:tr w14:paraId="5D3044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90" w:hRule="atLeast"/>
        </w:trPr>
        <w:tc>
          <w:tcPr>
            <w:tcW w:w="566" w:type="dxa"/>
            <w:tcBorders>
              <w:bottom w:val="single" w:color="auto" w:sz="4" w:space="0"/>
            </w:tcBorders>
          </w:tcPr>
          <w:p w14:paraId="2C87E91B">
            <w:pPr>
              <w:spacing w:line="320" w:lineRule="exact"/>
              <w:jc w:val="center"/>
              <w:rPr>
                <w:rFonts w:hint="eastAsia" w:ascii="仿宋" w:hAnsi="仿宋" w:eastAsia="仿宋"/>
                <w:bCs/>
                <w:szCs w:val="21"/>
                <w:lang w:val="en-US" w:eastAsia="zh-CN"/>
              </w:rPr>
            </w:pPr>
          </w:p>
          <w:p w14:paraId="2F7540C9">
            <w:pPr>
              <w:spacing w:line="320" w:lineRule="exact"/>
              <w:jc w:val="center"/>
              <w:rPr>
                <w:rFonts w:hint="eastAsia" w:ascii="仿宋" w:hAnsi="仿宋" w:eastAsia="仿宋"/>
                <w:bCs/>
                <w:szCs w:val="21"/>
                <w:lang w:val="en-US" w:eastAsia="zh-CN"/>
              </w:rPr>
            </w:pPr>
          </w:p>
          <w:p w14:paraId="2BF9EAD7">
            <w:pPr>
              <w:spacing w:line="320" w:lineRule="exact"/>
              <w:jc w:val="center"/>
              <w:rPr>
                <w:rFonts w:hint="eastAsia" w:ascii="仿宋" w:hAnsi="仿宋" w:eastAsia="仿宋"/>
                <w:bCs/>
                <w:szCs w:val="21"/>
                <w:lang w:val="en-US" w:eastAsia="zh-CN"/>
              </w:rPr>
            </w:pPr>
          </w:p>
          <w:p w14:paraId="308E5477">
            <w:pPr>
              <w:spacing w:line="320" w:lineRule="exact"/>
              <w:jc w:val="center"/>
              <w:rPr>
                <w:rFonts w:hint="eastAsia" w:ascii="仿宋" w:hAnsi="仿宋" w:eastAsia="仿宋"/>
                <w:bCs/>
                <w:szCs w:val="21"/>
                <w:lang w:val="en-US" w:eastAsia="zh-CN"/>
              </w:rPr>
            </w:pPr>
            <w:r>
              <w:rPr>
                <w:rFonts w:hint="eastAsia" w:ascii="仿宋" w:hAnsi="仿宋" w:eastAsia="仿宋"/>
                <w:bCs/>
                <w:szCs w:val="21"/>
                <w:lang w:val="en-US" w:eastAsia="zh-CN"/>
              </w:rPr>
              <w:t>2、</w:t>
            </w:r>
          </w:p>
        </w:tc>
        <w:tc>
          <w:tcPr>
            <w:tcW w:w="2216" w:type="dxa"/>
            <w:tcBorders>
              <w:bottom w:val="single" w:color="auto" w:sz="4" w:space="0"/>
            </w:tcBorders>
          </w:tcPr>
          <w:p w14:paraId="4E95FDA1">
            <w:pPr>
              <w:spacing w:line="320" w:lineRule="exact"/>
              <w:jc w:val="center"/>
              <w:rPr>
                <w:rFonts w:hint="eastAsia" w:ascii="仿宋" w:hAnsi="仿宋" w:eastAsia="仿宋"/>
                <w:bCs/>
                <w:szCs w:val="21"/>
              </w:rPr>
            </w:pPr>
          </w:p>
          <w:p w14:paraId="23573A23">
            <w:pPr>
              <w:spacing w:line="320" w:lineRule="exact"/>
              <w:jc w:val="center"/>
              <w:rPr>
                <w:rFonts w:hint="eastAsia" w:ascii="仿宋" w:hAnsi="仿宋" w:eastAsia="仿宋"/>
                <w:bCs/>
                <w:szCs w:val="21"/>
              </w:rPr>
            </w:pPr>
          </w:p>
          <w:p w14:paraId="3F2FB569">
            <w:pPr>
              <w:spacing w:line="320" w:lineRule="exact"/>
              <w:jc w:val="center"/>
              <w:rPr>
                <w:rFonts w:hint="eastAsia" w:ascii="仿宋" w:hAnsi="仿宋" w:eastAsia="仿宋"/>
                <w:bCs/>
                <w:szCs w:val="21"/>
              </w:rPr>
            </w:pPr>
          </w:p>
          <w:p w14:paraId="4B2703E7">
            <w:pPr>
              <w:spacing w:line="320" w:lineRule="exact"/>
              <w:jc w:val="center"/>
              <w:rPr>
                <w:rFonts w:hint="eastAsia" w:ascii="仿宋" w:hAnsi="仿宋" w:eastAsia="仿宋"/>
                <w:bCs/>
                <w:szCs w:val="21"/>
              </w:rPr>
            </w:pPr>
            <w:r>
              <w:rPr>
                <w:rFonts w:hint="eastAsia" w:ascii="仿宋" w:hAnsi="仿宋" w:eastAsia="仿宋"/>
                <w:bCs/>
                <w:szCs w:val="21"/>
              </w:rPr>
              <w:t>滤芯要求</w:t>
            </w:r>
          </w:p>
          <w:p w14:paraId="26FA41A6">
            <w:pPr>
              <w:spacing w:line="320" w:lineRule="exact"/>
              <w:jc w:val="center"/>
              <w:rPr>
                <w:rFonts w:hint="eastAsia" w:ascii="仿宋" w:hAnsi="仿宋" w:eastAsia="仿宋"/>
                <w:bCs/>
                <w:szCs w:val="21"/>
              </w:rPr>
            </w:pPr>
          </w:p>
          <w:p w14:paraId="69B531FA">
            <w:pPr>
              <w:spacing w:line="320" w:lineRule="exact"/>
              <w:jc w:val="center"/>
              <w:rPr>
                <w:rFonts w:hint="eastAsia" w:ascii="仿宋" w:hAnsi="仿宋" w:eastAsia="仿宋"/>
                <w:bCs/>
                <w:szCs w:val="21"/>
              </w:rPr>
            </w:pPr>
          </w:p>
          <w:p w14:paraId="36831D30">
            <w:pPr>
              <w:spacing w:line="320" w:lineRule="exact"/>
              <w:jc w:val="both"/>
              <w:rPr>
                <w:rFonts w:hint="eastAsia" w:ascii="仿宋" w:hAnsi="仿宋" w:eastAsia="仿宋"/>
                <w:bCs/>
                <w:szCs w:val="21"/>
              </w:rPr>
            </w:pPr>
          </w:p>
        </w:tc>
        <w:tc>
          <w:tcPr>
            <w:tcW w:w="3240" w:type="dxa"/>
          </w:tcPr>
          <w:p w14:paraId="48183F05">
            <w:pPr>
              <w:spacing w:line="320" w:lineRule="exact"/>
              <w:jc w:val="center"/>
              <w:rPr>
                <w:rFonts w:hint="eastAsia" w:ascii="仿宋" w:hAnsi="仿宋" w:eastAsia="仿宋"/>
                <w:bCs/>
                <w:szCs w:val="21"/>
              </w:rPr>
            </w:pPr>
            <w:r>
              <w:rPr>
                <w:rFonts w:hint="eastAsia" w:ascii="仿宋" w:hAnsi="仿宋" w:eastAsia="仿宋"/>
                <w:bCs/>
                <w:szCs w:val="21"/>
              </w:rPr>
              <w:t>1、不低于三级过滤装置（PP棉+活性炭+活性炭或超滤膜）</w:t>
            </w:r>
          </w:p>
          <w:p w14:paraId="72471EC6">
            <w:pPr>
              <w:spacing w:line="320" w:lineRule="exact"/>
              <w:jc w:val="center"/>
              <w:rPr>
                <w:rFonts w:hint="eastAsia" w:ascii="仿宋" w:hAnsi="仿宋" w:eastAsia="仿宋"/>
                <w:bCs/>
                <w:szCs w:val="21"/>
              </w:rPr>
            </w:pPr>
            <w:r>
              <w:rPr>
                <w:rFonts w:hint="eastAsia" w:ascii="仿宋" w:hAnsi="仿宋" w:eastAsia="仿宋"/>
                <w:bCs/>
                <w:szCs w:val="21"/>
              </w:rPr>
              <w:t>2、提供活性炭或超滤膜滤芯的《涉及饮用水卫生安全产品卫生许可批件》作为依据，且与投标开水器品牌一致。</w:t>
            </w:r>
          </w:p>
        </w:tc>
        <w:tc>
          <w:tcPr>
            <w:tcW w:w="885" w:type="dxa"/>
          </w:tcPr>
          <w:p w14:paraId="15FF67B5">
            <w:pPr>
              <w:spacing w:line="320" w:lineRule="exact"/>
              <w:rPr>
                <w:rFonts w:hint="eastAsia" w:ascii="仿宋" w:hAnsi="仿宋" w:eastAsia="仿宋"/>
                <w:bCs/>
                <w:szCs w:val="21"/>
              </w:rPr>
            </w:pPr>
          </w:p>
        </w:tc>
        <w:tc>
          <w:tcPr>
            <w:tcW w:w="2265" w:type="dxa"/>
          </w:tcPr>
          <w:p w14:paraId="023A53AA">
            <w:pPr>
              <w:spacing w:line="320" w:lineRule="exact"/>
              <w:rPr>
                <w:rFonts w:hint="eastAsia" w:ascii="仿宋" w:hAnsi="仿宋" w:eastAsia="仿宋"/>
                <w:bCs/>
                <w:szCs w:val="21"/>
              </w:rPr>
            </w:pPr>
          </w:p>
        </w:tc>
        <w:tc>
          <w:tcPr>
            <w:tcW w:w="1170" w:type="dxa"/>
          </w:tcPr>
          <w:p w14:paraId="12A84A1F">
            <w:pPr>
              <w:spacing w:line="320" w:lineRule="exact"/>
              <w:rPr>
                <w:rFonts w:hint="eastAsia" w:ascii="仿宋" w:hAnsi="仿宋" w:eastAsia="仿宋"/>
                <w:bCs/>
                <w:szCs w:val="21"/>
              </w:rPr>
            </w:pPr>
          </w:p>
        </w:tc>
      </w:tr>
      <w:tr w14:paraId="058483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tcBorders>
              <w:top w:val="single" w:color="auto" w:sz="4" w:space="0"/>
              <w:bottom w:val="single" w:color="auto" w:sz="4" w:space="0"/>
            </w:tcBorders>
          </w:tcPr>
          <w:p w14:paraId="1FD13BC0">
            <w:pPr>
              <w:spacing w:line="320" w:lineRule="exact"/>
              <w:jc w:val="center"/>
              <w:rPr>
                <w:rFonts w:hint="eastAsia" w:ascii="仿宋" w:hAnsi="仿宋" w:eastAsia="仿宋"/>
                <w:bCs/>
                <w:szCs w:val="21"/>
              </w:rPr>
            </w:pPr>
            <w:r>
              <w:rPr>
                <w:rFonts w:hint="eastAsia" w:ascii="仿宋" w:hAnsi="仿宋" w:eastAsia="仿宋"/>
                <w:bCs/>
                <w:szCs w:val="21"/>
              </w:rPr>
              <w:t xml:space="preserve">     </w:t>
            </w:r>
          </w:p>
          <w:p w14:paraId="23A680D6">
            <w:pPr>
              <w:spacing w:line="320" w:lineRule="exact"/>
              <w:jc w:val="both"/>
              <w:rPr>
                <w:rFonts w:hint="eastAsia" w:ascii="仿宋" w:hAnsi="仿宋" w:eastAsia="仿宋"/>
                <w:bCs/>
                <w:szCs w:val="21"/>
              </w:rPr>
            </w:pPr>
            <w:r>
              <w:rPr>
                <w:rFonts w:hint="eastAsia" w:ascii="仿宋" w:hAnsi="仿宋" w:eastAsia="仿宋"/>
                <w:bCs/>
                <w:szCs w:val="21"/>
                <w:lang w:val="en-US" w:eastAsia="zh-CN"/>
              </w:rPr>
              <w:t>3</w:t>
            </w:r>
            <w:r>
              <w:rPr>
                <w:rFonts w:hint="eastAsia" w:ascii="仿宋" w:hAnsi="仿宋" w:eastAsia="仿宋"/>
                <w:bCs/>
                <w:szCs w:val="21"/>
              </w:rPr>
              <w:t>、</w:t>
            </w:r>
          </w:p>
        </w:tc>
        <w:tc>
          <w:tcPr>
            <w:tcW w:w="2216" w:type="dxa"/>
            <w:tcBorders>
              <w:top w:val="single" w:color="auto" w:sz="4" w:space="0"/>
              <w:bottom w:val="single" w:color="auto" w:sz="4" w:space="0"/>
            </w:tcBorders>
          </w:tcPr>
          <w:p w14:paraId="78CC26CE">
            <w:pPr>
              <w:spacing w:line="320" w:lineRule="exact"/>
              <w:jc w:val="center"/>
              <w:rPr>
                <w:rFonts w:hint="eastAsia" w:ascii="仿宋" w:hAnsi="仿宋" w:eastAsia="仿宋"/>
                <w:bCs/>
                <w:szCs w:val="21"/>
              </w:rPr>
            </w:pPr>
          </w:p>
          <w:p w14:paraId="45A960CB">
            <w:pPr>
              <w:spacing w:line="320" w:lineRule="exact"/>
              <w:ind w:firstLine="420" w:firstLineChars="200"/>
              <w:jc w:val="both"/>
              <w:rPr>
                <w:rFonts w:hint="eastAsia" w:ascii="仿宋" w:hAnsi="仿宋" w:eastAsia="仿宋"/>
                <w:bCs/>
                <w:szCs w:val="21"/>
              </w:rPr>
            </w:pPr>
            <w:r>
              <w:rPr>
                <w:rFonts w:hint="eastAsia" w:ascii="仿宋" w:hAnsi="仿宋" w:eastAsia="仿宋"/>
                <w:bCs/>
                <w:szCs w:val="21"/>
              </w:rPr>
              <w:t>安全保护</w:t>
            </w:r>
          </w:p>
        </w:tc>
        <w:tc>
          <w:tcPr>
            <w:tcW w:w="3240" w:type="dxa"/>
            <w:tcBorders>
              <w:bottom w:val="single" w:color="auto" w:sz="4" w:space="0"/>
            </w:tcBorders>
          </w:tcPr>
          <w:p w14:paraId="25CFA8A2">
            <w:pPr>
              <w:spacing w:line="320" w:lineRule="exact"/>
              <w:jc w:val="center"/>
              <w:rPr>
                <w:rFonts w:hint="eastAsia" w:ascii="仿宋" w:hAnsi="仿宋" w:eastAsia="仿宋"/>
                <w:bCs/>
                <w:szCs w:val="21"/>
              </w:rPr>
            </w:pPr>
            <w:r>
              <w:rPr>
                <w:rFonts w:hint="eastAsia" w:ascii="仿宋" w:hAnsi="仿宋" w:eastAsia="仿宋"/>
                <w:bCs/>
                <w:szCs w:val="21"/>
              </w:rPr>
              <w:t>1、设备具备防漏电、防干烧、防投毒、防开盖、防蒸汽、缺水保护、防溢水、高压保护等功能。</w:t>
            </w:r>
          </w:p>
          <w:p w14:paraId="697E6DDB">
            <w:pPr>
              <w:spacing w:line="320" w:lineRule="exact"/>
              <w:jc w:val="center"/>
              <w:rPr>
                <w:rFonts w:hint="eastAsia" w:ascii="仿宋" w:hAnsi="仿宋" w:eastAsia="仿宋"/>
                <w:bCs/>
                <w:szCs w:val="21"/>
              </w:rPr>
            </w:pPr>
            <w:r>
              <w:rPr>
                <w:rFonts w:hint="eastAsia" w:ascii="仿宋" w:hAnsi="仿宋" w:eastAsia="仿宋"/>
                <w:bCs/>
                <w:szCs w:val="21"/>
              </w:rPr>
              <w:t>2、采用六面全聚氨酯防火保温材料。</w:t>
            </w:r>
          </w:p>
        </w:tc>
        <w:tc>
          <w:tcPr>
            <w:tcW w:w="885" w:type="dxa"/>
          </w:tcPr>
          <w:p w14:paraId="5B6AA050">
            <w:pPr>
              <w:spacing w:line="320" w:lineRule="exact"/>
              <w:rPr>
                <w:rFonts w:hint="eastAsia" w:ascii="仿宋" w:hAnsi="仿宋" w:eastAsia="仿宋"/>
                <w:bCs/>
                <w:szCs w:val="21"/>
              </w:rPr>
            </w:pPr>
          </w:p>
        </w:tc>
        <w:tc>
          <w:tcPr>
            <w:tcW w:w="2265" w:type="dxa"/>
          </w:tcPr>
          <w:p w14:paraId="2494F135">
            <w:pPr>
              <w:spacing w:line="320" w:lineRule="exact"/>
              <w:rPr>
                <w:rFonts w:hint="eastAsia" w:ascii="仿宋" w:hAnsi="仿宋" w:eastAsia="仿宋"/>
                <w:bCs/>
                <w:szCs w:val="21"/>
              </w:rPr>
            </w:pPr>
          </w:p>
        </w:tc>
        <w:tc>
          <w:tcPr>
            <w:tcW w:w="1170" w:type="dxa"/>
          </w:tcPr>
          <w:p w14:paraId="00F6576C">
            <w:pPr>
              <w:spacing w:line="320" w:lineRule="exact"/>
              <w:rPr>
                <w:rFonts w:hint="eastAsia" w:ascii="仿宋" w:hAnsi="仿宋" w:eastAsia="仿宋"/>
                <w:bCs/>
                <w:szCs w:val="21"/>
              </w:rPr>
            </w:pPr>
          </w:p>
        </w:tc>
      </w:tr>
      <w:tr w14:paraId="26E628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 w:type="dxa"/>
            <w:tcBorders>
              <w:top w:val="single" w:color="auto" w:sz="4" w:space="0"/>
            </w:tcBorders>
          </w:tcPr>
          <w:p w14:paraId="740E1AD2">
            <w:pPr>
              <w:spacing w:line="320" w:lineRule="exact"/>
              <w:jc w:val="center"/>
              <w:rPr>
                <w:rFonts w:hint="eastAsia" w:ascii="仿宋" w:hAnsi="仿宋" w:eastAsia="仿宋"/>
                <w:bCs/>
                <w:szCs w:val="21"/>
                <w:lang w:val="en-US" w:eastAsia="zh-CN"/>
              </w:rPr>
            </w:pPr>
          </w:p>
          <w:p w14:paraId="31B1543B">
            <w:pPr>
              <w:spacing w:line="320" w:lineRule="exact"/>
              <w:jc w:val="center"/>
              <w:rPr>
                <w:rFonts w:hint="eastAsia" w:ascii="仿宋" w:hAnsi="仿宋" w:eastAsia="仿宋"/>
                <w:bCs/>
                <w:szCs w:val="21"/>
                <w:lang w:val="en-US" w:eastAsia="zh-CN"/>
              </w:rPr>
            </w:pPr>
          </w:p>
          <w:p w14:paraId="73143C3C">
            <w:pPr>
              <w:spacing w:line="320" w:lineRule="exact"/>
              <w:jc w:val="center"/>
              <w:rPr>
                <w:rFonts w:hint="eastAsia" w:ascii="仿宋" w:hAnsi="仿宋" w:eastAsia="仿宋"/>
                <w:bCs/>
                <w:szCs w:val="21"/>
                <w:lang w:val="en-US" w:eastAsia="zh-CN"/>
              </w:rPr>
            </w:pPr>
          </w:p>
          <w:p w14:paraId="1B9E12F7">
            <w:pPr>
              <w:spacing w:line="320" w:lineRule="exact"/>
              <w:jc w:val="center"/>
              <w:rPr>
                <w:rFonts w:hint="eastAsia" w:ascii="仿宋" w:hAnsi="仿宋" w:eastAsia="仿宋"/>
                <w:bCs/>
                <w:szCs w:val="21"/>
                <w:lang w:val="en-US" w:eastAsia="zh-CN"/>
              </w:rPr>
            </w:pPr>
          </w:p>
          <w:p w14:paraId="4065DE9A">
            <w:pPr>
              <w:spacing w:line="320" w:lineRule="exact"/>
              <w:jc w:val="center"/>
              <w:rPr>
                <w:rFonts w:hint="eastAsia" w:ascii="仿宋" w:hAnsi="仿宋" w:eastAsia="仿宋"/>
                <w:bCs/>
                <w:szCs w:val="21"/>
                <w:lang w:val="en-US" w:eastAsia="zh-CN"/>
              </w:rPr>
            </w:pPr>
          </w:p>
          <w:p w14:paraId="31CA60F6">
            <w:pPr>
              <w:spacing w:line="320" w:lineRule="exact"/>
              <w:jc w:val="center"/>
              <w:rPr>
                <w:rFonts w:hint="eastAsia" w:ascii="仿宋" w:hAnsi="仿宋" w:eastAsia="仿宋"/>
                <w:bCs/>
                <w:szCs w:val="21"/>
                <w:lang w:val="en-US" w:eastAsia="zh-CN"/>
              </w:rPr>
            </w:pPr>
          </w:p>
          <w:p w14:paraId="2FA3FEC4">
            <w:pPr>
              <w:spacing w:line="320" w:lineRule="exact"/>
              <w:jc w:val="center"/>
              <w:rPr>
                <w:rFonts w:hint="eastAsia" w:ascii="仿宋" w:hAnsi="仿宋" w:eastAsia="仿宋"/>
                <w:bCs/>
                <w:szCs w:val="21"/>
                <w:lang w:val="en-US" w:eastAsia="zh-CN"/>
              </w:rPr>
            </w:pPr>
          </w:p>
          <w:p w14:paraId="77E30D6A">
            <w:pPr>
              <w:spacing w:line="320" w:lineRule="exact"/>
              <w:jc w:val="center"/>
              <w:rPr>
                <w:rFonts w:hint="eastAsia" w:ascii="仿宋" w:hAnsi="仿宋" w:eastAsia="仿宋"/>
                <w:bCs/>
                <w:szCs w:val="21"/>
                <w:lang w:val="en-US" w:eastAsia="zh-CN"/>
              </w:rPr>
            </w:pPr>
          </w:p>
          <w:p w14:paraId="34306B0D">
            <w:pPr>
              <w:spacing w:line="320" w:lineRule="exact"/>
              <w:jc w:val="center"/>
              <w:rPr>
                <w:rFonts w:hint="eastAsia" w:ascii="仿宋" w:hAnsi="仿宋" w:eastAsia="仿宋"/>
                <w:bCs/>
                <w:szCs w:val="21"/>
                <w:lang w:val="en-US" w:eastAsia="zh-CN"/>
              </w:rPr>
            </w:pPr>
          </w:p>
          <w:p w14:paraId="0427A647">
            <w:pPr>
              <w:spacing w:line="320" w:lineRule="exact"/>
              <w:jc w:val="center"/>
              <w:rPr>
                <w:rFonts w:hint="eastAsia" w:ascii="仿宋" w:hAnsi="仿宋" w:eastAsia="仿宋"/>
                <w:bCs/>
                <w:szCs w:val="21"/>
                <w:lang w:val="en-US" w:eastAsia="zh-CN"/>
              </w:rPr>
            </w:pPr>
          </w:p>
          <w:p w14:paraId="47B7B6B4">
            <w:pPr>
              <w:spacing w:line="320" w:lineRule="exact"/>
              <w:jc w:val="center"/>
              <w:rPr>
                <w:rFonts w:hint="eastAsia" w:ascii="仿宋" w:hAnsi="仿宋" w:eastAsia="仿宋"/>
                <w:bCs/>
                <w:szCs w:val="21"/>
                <w:lang w:val="en-US" w:eastAsia="zh-CN"/>
              </w:rPr>
            </w:pPr>
            <w:r>
              <w:rPr>
                <w:rFonts w:hint="eastAsia" w:ascii="仿宋" w:hAnsi="仿宋" w:eastAsia="仿宋"/>
                <w:bCs/>
                <w:szCs w:val="21"/>
                <w:lang w:val="en-US" w:eastAsia="zh-CN"/>
              </w:rPr>
              <w:t>4、</w:t>
            </w:r>
          </w:p>
        </w:tc>
        <w:tc>
          <w:tcPr>
            <w:tcW w:w="2216" w:type="dxa"/>
            <w:tcBorders>
              <w:top w:val="single" w:color="auto" w:sz="4" w:space="0"/>
            </w:tcBorders>
          </w:tcPr>
          <w:p w14:paraId="45F11B54">
            <w:pPr>
              <w:spacing w:line="320" w:lineRule="exact"/>
              <w:jc w:val="center"/>
              <w:rPr>
                <w:rFonts w:hint="eastAsia" w:ascii="仿宋" w:hAnsi="仿宋" w:eastAsia="仿宋"/>
                <w:bCs/>
                <w:szCs w:val="21"/>
              </w:rPr>
            </w:pPr>
          </w:p>
          <w:p w14:paraId="0D8A3E66">
            <w:pPr>
              <w:spacing w:line="320" w:lineRule="exact"/>
              <w:jc w:val="center"/>
              <w:rPr>
                <w:rFonts w:hint="eastAsia" w:ascii="仿宋" w:hAnsi="仿宋" w:eastAsia="仿宋"/>
                <w:bCs/>
                <w:szCs w:val="21"/>
              </w:rPr>
            </w:pPr>
          </w:p>
          <w:p w14:paraId="42727E4F">
            <w:pPr>
              <w:spacing w:line="320" w:lineRule="exact"/>
              <w:jc w:val="center"/>
              <w:rPr>
                <w:rFonts w:hint="eastAsia" w:ascii="仿宋" w:hAnsi="仿宋" w:eastAsia="仿宋"/>
                <w:bCs/>
                <w:szCs w:val="21"/>
              </w:rPr>
            </w:pPr>
          </w:p>
          <w:p w14:paraId="0BF0B9A6">
            <w:pPr>
              <w:spacing w:line="320" w:lineRule="exact"/>
              <w:jc w:val="center"/>
              <w:rPr>
                <w:rFonts w:hint="eastAsia" w:ascii="仿宋" w:hAnsi="仿宋" w:eastAsia="仿宋"/>
                <w:bCs/>
                <w:szCs w:val="21"/>
              </w:rPr>
            </w:pPr>
          </w:p>
          <w:p w14:paraId="388D43B0">
            <w:pPr>
              <w:spacing w:line="320" w:lineRule="exact"/>
              <w:jc w:val="center"/>
              <w:rPr>
                <w:rFonts w:hint="eastAsia" w:ascii="仿宋" w:hAnsi="仿宋" w:eastAsia="仿宋"/>
                <w:bCs/>
                <w:szCs w:val="21"/>
              </w:rPr>
            </w:pPr>
          </w:p>
          <w:p w14:paraId="0BE22171">
            <w:pPr>
              <w:spacing w:line="320" w:lineRule="exact"/>
              <w:jc w:val="center"/>
              <w:rPr>
                <w:rFonts w:hint="eastAsia" w:ascii="仿宋" w:hAnsi="仿宋" w:eastAsia="仿宋"/>
                <w:bCs/>
                <w:szCs w:val="21"/>
              </w:rPr>
            </w:pPr>
          </w:p>
          <w:p w14:paraId="7BF0388E">
            <w:pPr>
              <w:spacing w:line="320" w:lineRule="exact"/>
              <w:jc w:val="center"/>
              <w:rPr>
                <w:rFonts w:hint="eastAsia" w:ascii="仿宋" w:hAnsi="仿宋" w:eastAsia="仿宋"/>
                <w:bCs/>
                <w:szCs w:val="21"/>
              </w:rPr>
            </w:pPr>
          </w:p>
          <w:p w14:paraId="73135B6D">
            <w:pPr>
              <w:spacing w:line="320" w:lineRule="exact"/>
              <w:jc w:val="center"/>
              <w:rPr>
                <w:rFonts w:hint="eastAsia" w:ascii="仿宋" w:hAnsi="仿宋" w:eastAsia="仿宋"/>
                <w:bCs/>
                <w:szCs w:val="21"/>
              </w:rPr>
            </w:pPr>
          </w:p>
          <w:p w14:paraId="1CD83DBB">
            <w:pPr>
              <w:spacing w:line="320" w:lineRule="exact"/>
              <w:jc w:val="center"/>
              <w:rPr>
                <w:rFonts w:hint="eastAsia" w:ascii="仿宋" w:hAnsi="仿宋" w:eastAsia="仿宋"/>
                <w:bCs/>
                <w:szCs w:val="21"/>
              </w:rPr>
            </w:pPr>
          </w:p>
          <w:p w14:paraId="18362EB6">
            <w:pPr>
              <w:spacing w:line="320" w:lineRule="exact"/>
              <w:jc w:val="center"/>
              <w:rPr>
                <w:rFonts w:hint="eastAsia" w:ascii="仿宋" w:hAnsi="仿宋" w:eastAsia="仿宋"/>
                <w:bCs/>
                <w:szCs w:val="21"/>
              </w:rPr>
            </w:pPr>
          </w:p>
          <w:p w14:paraId="6DE8EDBD">
            <w:pPr>
              <w:spacing w:line="320" w:lineRule="exact"/>
              <w:jc w:val="center"/>
              <w:rPr>
                <w:rFonts w:hint="eastAsia" w:ascii="仿宋" w:hAnsi="仿宋" w:eastAsia="仿宋"/>
                <w:bCs/>
                <w:szCs w:val="21"/>
              </w:rPr>
            </w:pPr>
            <w:r>
              <w:rPr>
                <w:rFonts w:hint="eastAsia" w:ascii="仿宋" w:hAnsi="仿宋" w:eastAsia="仿宋"/>
                <w:bCs/>
                <w:szCs w:val="21"/>
              </w:rPr>
              <w:t>服务要求</w:t>
            </w:r>
          </w:p>
        </w:tc>
        <w:tc>
          <w:tcPr>
            <w:tcW w:w="3240" w:type="dxa"/>
            <w:tcBorders>
              <w:top w:val="single" w:color="auto" w:sz="4" w:space="0"/>
            </w:tcBorders>
          </w:tcPr>
          <w:p w14:paraId="5331165B">
            <w:pPr>
              <w:spacing w:line="320" w:lineRule="exact"/>
              <w:jc w:val="center"/>
              <w:rPr>
                <w:rFonts w:hint="eastAsia" w:ascii="仿宋" w:hAnsi="仿宋" w:eastAsia="仿宋"/>
                <w:bCs/>
                <w:szCs w:val="21"/>
              </w:rPr>
            </w:pPr>
            <w:r>
              <w:rPr>
                <w:rFonts w:hint="eastAsia" w:ascii="仿宋" w:hAnsi="仿宋" w:eastAsia="仿宋"/>
                <w:bCs/>
                <w:szCs w:val="21"/>
              </w:rPr>
              <w:t>1、本项目</w:t>
            </w:r>
            <w:r>
              <w:rPr>
                <w:rFonts w:hint="eastAsia" w:ascii="仿宋" w:hAnsi="仿宋" w:eastAsia="仿宋"/>
                <w:bCs/>
                <w:szCs w:val="21"/>
                <w:lang w:eastAsia="zh-CN"/>
              </w:rPr>
              <w:t>采购需求清单内的货物不是一次性全部供货，供应商应按照采购人实际需求分批次供货。</w:t>
            </w:r>
            <w:r>
              <w:rPr>
                <w:rFonts w:hint="eastAsia" w:ascii="仿宋" w:hAnsi="仿宋" w:eastAsia="仿宋"/>
                <w:bCs/>
                <w:szCs w:val="21"/>
              </w:rPr>
              <w:t>交货方式限定为“交钥匙”方式。项目包含产品、产品配件、安装附件、运输、保险、安装、调试、垃圾清运、税费等一切与完成该项目有关的所有费用。</w:t>
            </w:r>
          </w:p>
          <w:p w14:paraId="5C19622F">
            <w:pPr>
              <w:spacing w:line="320" w:lineRule="exact"/>
              <w:jc w:val="center"/>
              <w:rPr>
                <w:rFonts w:hint="eastAsia" w:ascii="仿宋" w:hAnsi="仿宋" w:eastAsia="仿宋"/>
                <w:bCs/>
                <w:szCs w:val="21"/>
              </w:rPr>
            </w:pPr>
            <w:r>
              <w:rPr>
                <w:rFonts w:hint="eastAsia" w:ascii="仿宋" w:hAnsi="仿宋" w:eastAsia="仿宋"/>
                <w:bCs/>
                <w:szCs w:val="21"/>
              </w:rPr>
              <w:t>2、产品质保期不低于3年, 除过滤器滤芯外所有正常使用损坏的配件或组件全部含在质保范围内，质保期内免费维修定期维护，每季度至少全面检修1次，检测漏电保护、清洗水箱内水垢等。要求接到报修后2小时内响应，24小时内到场维修完成。终身维修，质保期外只收取配件成本费，质保期内如需更换过滤器滤芯的，经双方现场人员确认后更换并在维修更换单据上签字。</w:t>
            </w:r>
          </w:p>
          <w:p w14:paraId="35A05202">
            <w:pPr>
              <w:spacing w:line="320" w:lineRule="exact"/>
              <w:jc w:val="center"/>
              <w:rPr>
                <w:rFonts w:hint="eastAsia" w:ascii="仿宋" w:hAnsi="仿宋" w:eastAsia="仿宋"/>
                <w:bCs/>
                <w:szCs w:val="21"/>
              </w:rPr>
            </w:pPr>
            <w:r>
              <w:rPr>
                <w:rFonts w:hint="eastAsia" w:ascii="仿宋" w:hAnsi="仿宋" w:eastAsia="仿宋"/>
                <w:bCs/>
                <w:szCs w:val="21"/>
              </w:rPr>
              <w:t>3、响应文件中须对所有常规耗材进行报价，且不得高于最高限价。</w:t>
            </w:r>
          </w:p>
        </w:tc>
        <w:tc>
          <w:tcPr>
            <w:tcW w:w="885" w:type="dxa"/>
          </w:tcPr>
          <w:p w14:paraId="70B5B466">
            <w:pPr>
              <w:spacing w:line="320" w:lineRule="exact"/>
              <w:rPr>
                <w:rFonts w:hint="eastAsia" w:ascii="仿宋" w:hAnsi="仿宋" w:eastAsia="仿宋"/>
                <w:bCs/>
                <w:szCs w:val="21"/>
              </w:rPr>
            </w:pPr>
          </w:p>
        </w:tc>
        <w:tc>
          <w:tcPr>
            <w:tcW w:w="2265" w:type="dxa"/>
          </w:tcPr>
          <w:p w14:paraId="05D6A9D0">
            <w:pPr>
              <w:spacing w:line="320" w:lineRule="exact"/>
              <w:rPr>
                <w:rFonts w:hint="eastAsia" w:ascii="仿宋" w:hAnsi="仿宋" w:eastAsia="仿宋"/>
                <w:bCs/>
                <w:szCs w:val="21"/>
              </w:rPr>
            </w:pPr>
          </w:p>
        </w:tc>
        <w:tc>
          <w:tcPr>
            <w:tcW w:w="1170" w:type="dxa"/>
          </w:tcPr>
          <w:p w14:paraId="173D54AD">
            <w:pPr>
              <w:spacing w:line="320" w:lineRule="exact"/>
              <w:rPr>
                <w:rFonts w:hint="eastAsia" w:ascii="仿宋" w:hAnsi="仿宋" w:eastAsia="仿宋"/>
                <w:bCs/>
                <w:szCs w:val="21"/>
              </w:rPr>
            </w:pPr>
          </w:p>
        </w:tc>
      </w:tr>
    </w:tbl>
    <w:p w14:paraId="0771D430">
      <w:pPr>
        <w:spacing w:line="280" w:lineRule="exact"/>
        <w:ind w:firstLine="420" w:firstLineChars="200"/>
        <w:rPr>
          <w:rFonts w:hint="eastAsia" w:ascii="仿宋" w:hAnsi="仿宋" w:eastAsia="仿宋"/>
          <w:szCs w:val="21"/>
        </w:rPr>
      </w:pPr>
    </w:p>
    <w:p w14:paraId="34E5EDA2">
      <w:pPr>
        <w:pStyle w:val="2"/>
        <w:ind w:firstLine="241"/>
        <w:rPr>
          <w:rFonts w:hint="eastAsia" w:ascii="仿宋" w:hAnsi="仿宋" w:eastAsia="仿宋" w:cs="宋体"/>
          <w:b/>
          <w:bCs/>
          <w:color w:val="000000"/>
          <w:sz w:val="24"/>
          <w:szCs w:val="22"/>
          <w:lang w:eastAsia="zh-CN" w:bidi="ar"/>
        </w:rPr>
      </w:pPr>
    </w:p>
    <w:p w14:paraId="30F0E1A4">
      <w:pPr>
        <w:pStyle w:val="2"/>
        <w:ind w:firstLine="241"/>
        <w:rPr>
          <w:rFonts w:hint="eastAsia" w:ascii="仿宋" w:hAnsi="仿宋" w:eastAsia="仿宋" w:cs="宋体"/>
          <w:b/>
          <w:bCs/>
          <w:color w:val="000000"/>
          <w:sz w:val="24"/>
          <w:szCs w:val="22"/>
          <w:lang w:bidi="ar"/>
        </w:rPr>
      </w:pPr>
      <w:r>
        <w:rPr>
          <w:rFonts w:hint="eastAsia" w:ascii="仿宋" w:hAnsi="仿宋" w:eastAsia="仿宋" w:cs="宋体"/>
          <w:b/>
          <w:bCs/>
          <w:color w:val="000000"/>
          <w:sz w:val="24"/>
          <w:szCs w:val="22"/>
          <w:lang w:bidi="ar"/>
        </w:rPr>
        <w:t>第二部分：  开水器耗材价格表（包含维修人工费及税费等）</w:t>
      </w:r>
    </w:p>
    <w:tbl>
      <w:tblPr>
        <w:tblStyle w:val="14"/>
        <w:tblW w:w="9531"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561"/>
        <w:gridCol w:w="1582"/>
        <w:gridCol w:w="1020"/>
        <w:gridCol w:w="1598"/>
        <w:gridCol w:w="1230"/>
        <w:gridCol w:w="1605"/>
      </w:tblGrid>
      <w:tr w14:paraId="2817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17373DB7">
            <w:pPr>
              <w:widowControl/>
              <w:jc w:val="center"/>
              <w:textAlignment w:val="center"/>
              <w:rPr>
                <w:rFonts w:hint="eastAsia" w:ascii="仿宋" w:hAnsi="仿宋" w:eastAsia="仿宋" w:cs="宋体"/>
                <w:b/>
                <w:bCs/>
                <w:color w:val="FF0000"/>
                <w:sz w:val="24"/>
              </w:rPr>
            </w:pPr>
            <w:r>
              <w:rPr>
                <w:rFonts w:hint="eastAsia" w:ascii="仿宋" w:hAnsi="仿宋" w:eastAsia="仿宋" w:cs="仿宋"/>
                <w:b/>
                <w:bCs/>
                <w:color w:val="000000"/>
                <w:kern w:val="0"/>
                <w:sz w:val="24"/>
                <w:szCs w:val="24"/>
                <w:lang w:bidi="ar"/>
              </w:rPr>
              <w:t>序号</w:t>
            </w:r>
          </w:p>
        </w:tc>
        <w:tc>
          <w:tcPr>
            <w:tcW w:w="1561" w:type="dxa"/>
            <w:vAlign w:val="center"/>
          </w:tcPr>
          <w:p w14:paraId="3D4754F2">
            <w:pPr>
              <w:widowControl/>
              <w:spacing w:line="320" w:lineRule="exact"/>
              <w:jc w:val="center"/>
              <w:textAlignment w:val="top"/>
              <w:rPr>
                <w:rFonts w:hint="eastAsia" w:ascii="仿宋" w:hAnsi="仿宋" w:eastAsia="仿宋" w:cs="宋体"/>
                <w:b/>
                <w:bCs/>
                <w:color w:val="FF0000"/>
                <w:sz w:val="24"/>
              </w:rPr>
            </w:pPr>
            <w:r>
              <w:rPr>
                <w:rStyle w:val="20"/>
                <w:rFonts w:hint="eastAsia" w:ascii="仿宋" w:hAnsi="仿宋"/>
                <w:sz w:val="24"/>
                <w:szCs w:val="24"/>
              </w:rPr>
              <w:t>配件名称</w:t>
            </w:r>
          </w:p>
        </w:tc>
        <w:tc>
          <w:tcPr>
            <w:tcW w:w="1582" w:type="dxa"/>
            <w:vAlign w:val="center"/>
          </w:tcPr>
          <w:p w14:paraId="74929BFB">
            <w:pPr>
              <w:widowControl/>
              <w:spacing w:line="320" w:lineRule="exact"/>
              <w:jc w:val="center"/>
              <w:textAlignment w:val="top"/>
              <w:rPr>
                <w:rFonts w:hint="eastAsia" w:ascii="仿宋" w:hAnsi="仿宋" w:eastAsia="仿宋" w:cs="宋体"/>
                <w:b/>
                <w:bCs/>
                <w:color w:val="FF0000"/>
                <w:sz w:val="24"/>
              </w:rPr>
            </w:pPr>
            <w:r>
              <w:rPr>
                <w:rStyle w:val="20"/>
                <w:rFonts w:hint="eastAsia" w:ascii="仿宋" w:hAnsi="仿宋"/>
                <w:sz w:val="24"/>
                <w:szCs w:val="24"/>
              </w:rPr>
              <w:t>型号</w:t>
            </w:r>
          </w:p>
        </w:tc>
        <w:tc>
          <w:tcPr>
            <w:tcW w:w="1020" w:type="dxa"/>
            <w:vAlign w:val="center"/>
          </w:tcPr>
          <w:p w14:paraId="3776E4BE">
            <w:pPr>
              <w:widowControl/>
              <w:jc w:val="center"/>
              <w:textAlignment w:val="center"/>
              <w:rPr>
                <w:rFonts w:hint="eastAsia" w:ascii="仿宋" w:hAnsi="仿宋" w:eastAsia="仿宋" w:cs="宋体"/>
                <w:b/>
                <w:bCs/>
                <w:color w:val="000000"/>
                <w:kern w:val="0"/>
                <w:sz w:val="24"/>
                <w:lang w:bidi="ar"/>
              </w:rPr>
            </w:pPr>
            <w:r>
              <w:rPr>
                <w:rFonts w:hint="eastAsia" w:ascii="仿宋" w:hAnsi="仿宋" w:eastAsia="仿宋" w:cs="仿宋"/>
                <w:b/>
                <w:bCs/>
                <w:color w:val="000000"/>
                <w:kern w:val="0"/>
                <w:sz w:val="24"/>
                <w:szCs w:val="24"/>
                <w:lang w:eastAsia="zh-CN" w:bidi="ar"/>
              </w:rPr>
              <w:t>数量</w:t>
            </w:r>
            <w:r>
              <w:rPr>
                <w:rFonts w:hint="eastAsia" w:ascii="仿宋" w:hAnsi="仿宋" w:eastAsia="仿宋" w:cs="仿宋"/>
                <w:b/>
                <w:bCs/>
                <w:color w:val="000000"/>
                <w:kern w:val="0"/>
                <w:sz w:val="24"/>
                <w:szCs w:val="24"/>
                <w:lang w:val="en-US" w:eastAsia="zh-CN" w:bidi="ar"/>
              </w:rPr>
              <w:t>/</w:t>
            </w:r>
            <w:r>
              <w:rPr>
                <w:rFonts w:hint="eastAsia" w:ascii="仿宋" w:hAnsi="仿宋" w:eastAsia="仿宋" w:cs="仿宋"/>
                <w:b/>
                <w:bCs/>
                <w:color w:val="000000"/>
                <w:kern w:val="0"/>
                <w:sz w:val="24"/>
                <w:szCs w:val="24"/>
                <w:lang w:bidi="ar"/>
              </w:rPr>
              <w:t>单位</w:t>
            </w:r>
          </w:p>
        </w:tc>
        <w:tc>
          <w:tcPr>
            <w:tcW w:w="1598" w:type="dxa"/>
            <w:vAlign w:val="center"/>
          </w:tcPr>
          <w:p w14:paraId="6BA4A6BD">
            <w:pPr>
              <w:widowControl/>
              <w:jc w:val="center"/>
              <w:textAlignment w:val="center"/>
              <w:rPr>
                <w:rFonts w:hint="eastAsia" w:ascii="仿宋" w:hAnsi="仿宋" w:eastAsia="仿宋" w:cs="宋体"/>
                <w:b/>
                <w:bCs/>
                <w:color w:val="000000"/>
                <w:kern w:val="0"/>
                <w:sz w:val="24"/>
                <w:lang w:bidi="ar"/>
              </w:rPr>
            </w:pPr>
            <w:r>
              <w:rPr>
                <w:rFonts w:hint="eastAsia" w:ascii="仿宋" w:hAnsi="仿宋" w:eastAsia="仿宋" w:cs="仿宋"/>
                <w:b/>
                <w:bCs/>
                <w:color w:val="000000"/>
                <w:kern w:val="0"/>
                <w:sz w:val="24"/>
                <w:szCs w:val="24"/>
                <w:lang w:bidi="ar"/>
              </w:rPr>
              <w:t>市场单价（元）</w:t>
            </w:r>
          </w:p>
        </w:tc>
        <w:tc>
          <w:tcPr>
            <w:tcW w:w="1230" w:type="dxa"/>
            <w:vAlign w:val="center"/>
          </w:tcPr>
          <w:p w14:paraId="269DA117">
            <w:pPr>
              <w:widowControl/>
              <w:jc w:val="center"/>
              <w:textAlignment w:val="center"/>
              <w:rPr>
                <w:rFonts w:hint="eastAsia" w:ascii="仿宋" w:hAnsi="仿宋" w:eastAsia="仿宋" w:cs="宋体"/>
                <w:b/>
                <w:bCs/>
                <w:color w:val="000000"/>
                <w:kern w:val="0"/>
                <w:sz w:val="24"/>
                <w:lang w:bidi="ar"/>
              </w:rPr>
            </w:pPr>
            <w:r>
              <w:rPr>
                <w:rFonts w:hint="eastAsia" w:ascii="仿宋" w:hAnsi="仿宋" w:eastAsia="仿宋" w:cs="仿宋"/>
                <w:b/>
                <w:bCs/>
                <w:color w:val="000000"/>
                <w:kern w:val="0"/>
                <w:sz w:val="24"/>
                <w:szCs w:val="24"/>
                <w:lang w:bidi="ar"/>
              </w:rPr>
              <w:t>小计（元）</w:t>
            </w:r>
          </w:p>
        </w:tc>
        <w:tc>
          <w:tcPr>
            <w:tcW w:w="1605" w:type="dxa"/>
            <w:vAlign w:val="center"/>
          </w:tcPr>
          <w:p w14:paraId="0839AFB9">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如有参数修改请备注</w:t>
            </w:r>
          </w:p>
        </w:tc>
      </w:tr>
      <w:tr w14:paraId="52C43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1586CC4F">
            <w:pPr>
              <w:widowControl/>
              <w:jc w:val="center"/>
              <w:textAlignment w:val="center"/>
              <w:rPr>
                <w:rFonts w:hint="eastAsia" w:ascii="仿宋" w:hAnsi="仿宋" w:eastAsia="仿宋" w:cs="宋体"/>
                <w:b/>
                <w:bCs/>
                <w:color w:val="000000"/>
                <w:kern w:val="0"/>
                <w:sz w:val="24"/>
                <w:lang w:bidi="ar"/>
              </w:rPr>
            </w:pPr>
            <w:r>
              <w:rPr>
                <w:rFonts w:hint="eastAsia" w:ascii="宋体" w:hAnsi="宋体" w:eastAsia="宋体" w:cs="宋体"/>
                <w:color w:val="000000"/>
                <w:kern w:val="0"/>
                <w:sz w:val="20"/>
                <w:szCs w:val="20"/>
                <w:lang w:bidi="ar"/>
              </w:rPr>
              <w:t>1</w:t>
            </w:r>
          </w:p>
        </w:tc>
        <w:tc>
          <w:tcPr>
            <w:tcW w:w="1561" w:type="dxa"/>
            <w:vAlign w:val="center"/>
          </w:tcPr>
          <w:p w14:paraId="6F58B4A2">
            <w:pPr>
              <w:widowControl/>
              <w:spacing w:line="320" w:lineRule="exact"/>
              <w:jc w:val="center"/>
              <w:textAlignment w:val="center"/>
              <w:rPr>
                <w:rFonts w:hint="eastAsia" w:ascii="仿宋" w:hAnsi="仿宋" w:eastAsia="仿宋" w:cs="宋体"/>
                <w:b/>
                <w:bCs/>
                <w:color w:val="000000"/>
                <w:kern w:val="0"/>
                <w:sz w:val="24"/>
                <w:lang w:bidi="ar"/>
              </w:rPr>
            </w:pPr>
            <w:r>
              <w:rPr>
                <w:rFonts w:hint="eastAsia" w:ascii="仿宋" w:hAnsi="仿宋" w:eastAsia="仿宋" w:cs="宋体"/>
                <w:color w:val="000000"/>
                <w:kern w:val="0"/>
                <w:sz w:val="24"/>
                <w:szCs w:val="24"/>
                <w:lang w:bidi="ar"/>
              </w:rPr>
              <w:t>卡接式过滤器</w:t>
            </w:r>
          </w:p>
        </w:tc>
        <w:tc>
          <w:tcPr>
            <w:tcW w:w="1582" w:type="dxa"/>
            <w:vAlign w:val="center"/>
          </w:tcPr>
          <w:p w14:paraId="3916A50F">
            <w:pPr>
              <w:widowControl/>
              <w:spacing w:line="320" w:lineRule="exact"/>
              <w:jc w:val="center"/>
              <w:textAlignment w:val="center"/>
              <w:rPr>
                <w:rFonts w:hint="eastAsia" w:ascii="仿宋" w:hAnsi="仿宋" w:eastAsia="仿宋" w:cs="宋体"/>
                <w:b/>
                <w:bCs/>
                <w:color w:val="000000"/>
                <w:kern w:val="0"/>
                <w:sz w:val="24"/>
                <w:lang w:bidi="ar"/>
              </w:rPr>
            </w:pPr>
            <w:r>
              <w:rPr>
                <w:rStyle w:val="21"/>
                <w:rFonts w:hint="eastAsia" w:ascii="仿宋" w:hAnsi="仿宋" w:eastAsia="仿宋"/>
                <w:sz w:val="24"/>
                <w:szCs w:val="24"/>
                <w:lang w:bidi="ar"/>
              </w:rPr>
              <w:t>三组件</w:t>
            </w:r>
          </w:p>
        </w:tc>
        <w:tc>
          <w:tcPr>
            <w:tcW w:w="1020" w:type="dxa"/>
            <w:vAlign w:val="center"/>
          </w:tcPr>
          <w:p w14:paraId="34C7142E">
            <w:pPr>
              <w:widowControl/>
              <w:spacing w:line="320" w:lineRule="exact"/>
              <w:jc w:val="center"/>
              <w:textAlignment w:val="center"/>
              <w:rPr>
                <w:rFonts w:hint="eastAsia" w:ascii="仿宋" w:hAnsi="仿宋" w:eastAsia="仿宋" w:cs="宋体"/>
                <w:b/>
                <w:bCs/>
                <w:color w:val="000000"/>
                <w:kern w:val="0"/>
                <w:sz w:val="24"/>
                <w:lang w:bidi="ar"/>
              </w:rPr>
            </w:pPr>
            <w:r>
              <w:rPr>
                <w:rStyle w:val="21"/>
                <w:rFonts w:ascii="仿宋" w:hAnsi="仿宋" w:eastAsia="仿宋"/>
                <w:sz w:val="24"/>
                <w:szCs w:val="24"/>
                <w:lang w:bidi="ar"/>
              </w:rPr>
              <w:t>1</w:t>
            </w:r>
            <w:r>
              <w:rPr>
                <w:rFonts w:hint="eastAsia" w:ascii="仿宋" w:hAnsi="仿宋" w:eastAsia="仿宋" w:cs="宋体"/>
                <w:color w:val="000000"/>
                <w:kern w:val="0"/>
                <w:sz w:val="24"/>
                <w:szCs w:val="24"/>
                <w:lang w:bidi="ar"/>
              </w:rPr>
              <w:t>套</w:t>
            </w:r>
          </w:p>
        </w:tc>
        <w:tc>
          <w:tcPr>
            <w:tcW w:w="1598" w:type="dxa"/>
            <w:vAlign w:val="center"/>
          </w:tcPr>
          <w:p w14:paraId="047199D1">
            <w:pPr>
              <w:jc w:val="right"/>
              <w:rPr>
                <w:rFonts w:hint="eastAsia" w:ascii="仿宋" w:hAnsi="仿宋" w:eastAsia="仿宋" w:cs="宋体"/>
                <w:b/>
                <w:bCs/>
                <w:color w:val="000000"/>
                <w:kern w:val="0"/>
                <w:sz w:val="24"/>
                <w:lang w:bidi="ar"/>
              </w:rPr>
            </w:pPr>
          </w:p>
        </w:tc>
        <w:tc>
          <w:tcPr>
            <w:tcW w:w="1230" w:type="dxa"/>
            <w:vAlign w:val="center"/>
          </w:tcPr>
          <w:p w14:paraId="152687D2">
            <w:pPr>
              <w:jc w:val="right"/>
              <w:rPr>
                <w:rFonts w:hint="eastAsia" w:ascii="仿宋" w:hAnsi="仿宋" w:eastAsia="仿宋" w:cs="宋体"/>
                <w:b/>
                <w:bCs/>
                <w:color w:val="000000"/>
                <w:kern w:val="0"/>
                <w:sz w:val="24"/>
                <w:lang w:bidi="ar"/>
              </w:rPr>
            </w:pPr>
          </w:p>
        </w:tc>
        <w:tc>
          <w:tcPr>
            <w:tcW w:w="1605" w:type="dxa"/>
            <w:vAlign w:val="center"/>
          </w:tcPr>
          <w:p w14:paraId="0235532B">
            <w:pPr>
              <w:jc w:val="right"/>
              <w:rPr>
                <w:rFonts w:hint="eastAsia" w:ascii="仿宋" w:hAnsi="仿宋" w:eastAsia="仿宋" w:cs="宋体"/>
                <w:b/>
                <w:bCs/>
                <w:color w:val="000000"/>
                <w:kern w:val="0"/>
                <w:sz w:val="24"/>
                <w:lang w:bidi="ar"/>
              </w:rPr>
            </w:pPr>
          </w:p>
        </w:tc>
      </w:tr>
      <w:tr w14:paraId="4A368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4386285F">
            <w:pPr>
              <w:widowControl/>
              <w:jc w:val="center"/>
              <w:textAlignment w:val="center"/>
              <w:rPr>
                <w:rFonts w:hint="eastAsia" w:ascii="仿宋" w:hAnsi="仿宋" w:eastAsia="仿宋" w:cs="宋体"/>
                <w:b/>
                <w:bCs/>
                <w:color w:val="000000"/>
                <w:kern w:val="0"/>
                <w:sz w:val="24"/>
                <w:lang w:eastAsia="zh-CN" w:bidi="ar"/>
              </w:rPr>
            </w:pPr>
            <w:r>
              <w:rPr>
                <w:rFonts w:hint="eastAsia" w:ascii="宋体" w:hAnsi="宋体" w:eastAsia="宋体" w:cs="宋体"/>
                <w:color w:val="000000"/>
                <w:kern w:val="0"/>
                <w:sz w:val="20"/>
                <w:szCs w:val="20"/>
                <w:lang w:val="en-US" w:eastAsia="zh-CN" w:bidi="ar"/>
              </w:rPr>
              <w:t>2</w:t>
            </w:r>
          </w:p>
        </w:tc>
        <w:tc>
          <w:tcPr>
            <w:tcW w:w="1561" w:type="dxa"/>
            <w:vAlign w:val="center"/>
          </w:tcPr>
          <w:p w14:paraId="0CC7A6F9">
            <w:pPr>
              <w:widowControl/>
              <w:spacing w:line="320" w:lineRule="exact"/>
              <w:jc w:val="center"/>
              <w:textAlignment w:val="center"/>
              <w:rPr>
                <w:rFonts w:hint="eastAsia" w:ascii="仿宋" w:hAnsi="仿宋" w:eastAsia="仿宋" w:cs="宋体"/>
                <w:b/>
                <w:bCs/>
                <w:color w:val="000000"/>
                <w:kern w:val="0"/>
                <w:sz w:val="24"/>
                <w:lang w:bidi="ar"/>
              </w:rPr>
            </w:pPr>
            <w:r>
              <w:rPr>
                <w:rFonts w:hint="eastAsia" w:ascii="仿宋" w:hAnsi="仿宋" w:eastAsia="仿宋" w:cs="宋体"/>
                <w:color w:val="000000"/>
                <w:kern w:val="0"/>
                <w:sz w:val="24"/>
                <w:szCs w:val="24"/>
                <w:lang w:bidi="ar"/>
              </w:rPr>
              <w:t>卡接式滤杯</w:t>
            </w:r>
          </w:p>
        </w:tc>
        <w:tc>
          <w:tcPr>
            <w:tcW w:w="1582" w:type="dxa"/>
            <w:vAlign w:val="center"/>
          </w:tcPr>
          <w:p w14:paraId="625D457E">
            <w:pPr>
              <w:widowControl/>
              <w:spacing w:line="320" w:lineRule="exact"/>
              <w:jc w:val="center"/>
              <w:textAlignment w:val="center"/>
              <w:rPr>
                <w:rFonts w:hint="eastAsia" w:ascii="仿宋" w:hAnsi="仿宋" w:eastAsia="仿宋" w:cs="宋体"/>
                <w:b/>
                <w:bCs/>
                <w:color w:val="000000"/>
                <w:kern w:val="0"/>
                <w:sz w:val="24"/>
                <w:lang w:bidi="ar"/>
              </w:rPr>
            </w:pPr>
            <w:r>
              <w:rPr>
                <w:rStyle w:val="21"/>
                <w:rFonts w:hint="eastAsia" w:ascii="仿宋" w:hAnsi="仿宋" w:eastAsia="仿宋"/>
                <w:sz w:val="24"/>
                <w:szCs w:val="24"/>
                <w:lang w:bidi="ar"/>
              </w:rPr>
              <w:t>适配现场</w:t>
            </w:r>
          </w:p>
        </w:tc>
        <w:tc>
          <w:tcPr>
            <w:tcW w:w="1020" w:type="dxa"/>
            <w:vAlign w:val="center"/>
          </w:tcPr>
          <w:p w14:paraId="2F3FE4F7">
            <w:pPr>
              <w:widowControl/>
              <w:spacing w:line="320" w:lineRule="exact"/>
              <w:jc w:val="center"/>
              <w:textAlignment w:val="center"/>
              <w:rPr>
                <w:rFonts w:hint="eastAsia" w:ascii="仿宋" w:hAnsi="仿宋" w:eastAsia="仿宋" w:cs="宋体"/>
                <w:b/>
                <w:bCs/>
                <w:color w:val="000000"/>
                <w:kern w:val="0"/>
                <w:sz w:val="24"/>
                <w:lang w:bidi="ar"/>
              </w:rPr>
            </w:pPr>
            <w:r>
              <w:rPr>
                <w:rStyle w:val="21"/>
                <w:rFonts w:ascii="仿宋" w:hAnsi="仿宋" w:eastAsia="仿宋"/>
                <w:sz w:val="24"/>
                <w:szCs w:val="24"/>
                <w:lang w:bidi="ar"/>
              </w:rPr>
              <w:t>1</w:t>
            </w:r>
            <w:r>
              <w:rPr>
                <w:rFonts w:hint="eastAsia" w:ascii="仿宋" w:hAnsi="仿宋" w:eastAsia="仿宋" w:cs="宋体"/>
                <w:color w:val="000000"/>
                <w:kern w:val="0"/>
                <w:sz w:val="24"/>
                <w:szCs w:val="24"/>
                <w:lang w:bidi="ar"/>
              </w:rPr>
              <w:t>个</w:t>
            </w:r>
          </w:p>
        </w:tc>
        <w:tc>
          <w:tcPr>
            <w:tcW w:w="1598" w:type="dxa"/>
            <w:vAlign w:val="center"/>
          </w:tcPr>
          <w:p w14:paraId="4B8FB491">
            <w:pPr>
              <w:jc w:val="right"/>
              <w:rPr>
                <w:rFonts w:hint="eastAsia" w:ascii="仿宋" w:hAnsi="仿宋" w:eastAsia="仿宋" w:cs="宋体"/>
                <w:b/>
                <w:bCs/>
                <w:color w:val="000000"/>
                <w:kern w:val="0"/>
                <w:sz w:val="24"/>
                <w:lang w:bidi="ar"/>
              </w:rPr>
            </w:pPr>
          </w:p>
        </w:tc>
        <w:tc>
          <w:tcPr>
            <w:tcW w:w="1230" w:type="dxa"/>
            <w:vAlign w:val="center"/>
          </w:tcPr>
          <w:p w14:paraId="630EF0CC">
            <w:pPr>
              <w:jc w:val="right"/>
              <w:rPr>
                <w:rFonts w:hint="eastAsia" w:ascii="仿宋" w:hAnsi="仿宋" w:eastAsia="仿宋" w:cs="宋体"/>
                <w:b/>
                <w:bCs/>
                <w:color w:val="000000"/>
                <w:kern w:val="0"/>
                <w:sz w:val="24"/>
                <w:lang w:bidi="ar"/>
              </w:rPr>
            </w:pPr>
          </w:p>
        </w:tc>
        <w:tc>
          <w:tcPr>
            <w:tcW w:w="1605" w:type="dxa"/>
            <w:vAlign w:val="center"/>
          </w:tcPr>
          <w:p w14:paraId="4F389EF2">
            <w:pPr>
              <w:jc w:val="right"/>
              <w:rPr>
                <w:rFonts w:hint="eastAsia" w:ascii="仿宋" w:hAnsi="仿宋" w:eastAsia="仿宋" w:cs="宋体"/>
                <w:b/>
                <w:bCs/>
                <w:color w:val="000000"/>
                <w:kern w:val="0"/>
                <w:sz w:val="24"/>
                <w:lang w:bidi="ar"/>
              </w:rPr>
            </w:pPr>
          </w:p>
        </w:tc>
      </w:tr>
      <w:tr w14:paraId="5F47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261DDB68">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w:t>
            </w:r>
          </w:p>
        </w:tc>
        <w:tc>
          <w:tcPr>
            <w:tcW w:w="1561" w:type="dxa"/>
            <w:vAlign w:val="center"/>
          </w:tcPr>
          <w:p w14:paraId="06176DF6">
            <w:pPr>
              <w:widowControl/>
              <w:spacing w:line="320" w:lineRule="exact"/>
              <w:jc w:val="center"/>
              <w:textAlignment w:val="center"/>
              <w:rPr>
                <w:rFonts w:hint="eastAsia" w:ascii="仿宋" w:hAnsi="仿宋" w:eastAsia="仿宋" w:cs="宋体"/>
                <w:b/>
                <w:bCs/>
                <w:color w:val="000000"/>
                <w:kern w:val="0"/>
                <w:sz w:val="24"/>
                <w:lang w:bidi="ar"/>
              </w:rPr>
            </w:pPr>
            <w:r>
              <w:rPr>
                <w:rFonts w:hint="eastAsia" w:ascii="仿宋" w:hAnsi="仿宋" w:eastAsia="仿宋" w:cs="宋体"/>
                <w:color w:val="000000"/>
                <w:kern w:val="0"/>
                <w:sz w:val="24"/>
                <w:szCs w:val="24"/>
                <w:lang w:bidi="ar"/>
              </w:rPr>
              <w:t>P</w:t>
            </w:r>
            <w:r>
              <w:rPr>
                <w:rFonts w:ascii="仿宋" w:hAnsi="仿宋" w:eastAsia="仿宋" w:cs="宋体"/>
                <w:color w:val="000000"/>
                <w:kern w:val="0"/>
                <w:sz w:val="24"/>
                <w:szCs w:val="24"/>
                <w:lang w:bidi="ar"/>
              </w:rPr>
              <w:t>P</w:t>
            </w:r>
            <w:r>
              <w:rPr>
                <w:rFonts w:hint="eastAsia" w:ascii="仿宋" w:hAnsi="仿宋" w:eastAsia="仿宋" w:cs="宋体"/>
                <w:color w:val="000000"/>
                <w:kern w:val="0"/>
                <w:sz w:val="24"/>
                <w:szCs w:val="24"/>
                <w:lang w:bidi="ar"/>
              </w:rPr>
              <w:t>棉</w:t>
            </w:r>
          </w:p>
        </w:tc>
        <w:tc>
          <w:tcPr>
            <w:tcW w:w="1582" w:type="dxa"/>
            <w:vAlign w:val="center"/>
          </w:tcPr>
          <w:p w14:paraId="73AF8059">
            <w:pPr>
              <w:widowControl/>
              <w:spacing w:line="320" w:lineRule="exact"/>
              <w:jc w:val="center"/>
              <w:textAlignment w:val="center"/>
              <w:rPr>
                <w:rFonts w:hint="eastAsia"/>
                <w:color w:val="000000"/>
                <w:sz w:val="20"/>
                <w:szCs w:val="20"/>
              </w:rPr>
            </w:pPr>
            <w:r>
              <w:rPr>
                <w:rStyle w:val="21"/>
                <w:rFonts w:hint="eastAsia" w:ascii="仿宋" w:hAnsi="仿宋" w:eastAsia="仿宋"/>
                <w:sz w:val="24"/>
                <w:szCs w:val="24"/>
                <w:lang w:bidi="ar"/>
              </w:rPr>
              <w:t>滤芯</w:t>
            </w:r>
          </w:p>
        </w:tc>
        <w:tc>
          <w:tcPr>
            <w:tcW w:w="1020" w:type="dxa"/>
            <w:vAlign w:val="center"/>
          </w:tcPr>
          <w:p w14:paraId="6D62DE0E">
            <w:pPr>
              <w:widowControl/>
              <w:spacing w:line="320" w:lineRule="exact"/>
              <w:jc w:val="center"/>
              <w:textAlignment w:val="center"/>
              <w:rPr>
                <w:rFonts w:hint="eastAsia" w:ascii="仿宋" w:hAnsi="仿宋" w:eastAsia="仿宋" w:cs="宋体"/>
                <w:b/>
                <w:bCs/>
                <w:color w:val="000000"/>
                <w:kern w:val="0"/>
                <w:sz w:val="24"/>
                <w:lang w:bidi="ar"/>
              </w:rPr>
            </w:pPr>
            <w:r>
              <w:rPr>
                <w:rStyle w:val="21"/>
                <w:rFonts w:ascii="仿宋" w:hAnsi="仿宋" w:eastAsia="仿宋"/>
                <w:sz w:val="24"/>
                <w:szCs w:val="24"/>
                <w:lang w:bidi="ar"/>
              </w:rPr>
              <w:t>1</w:t>
            </w:r>
            <w:r>
              <w:rPr>
                <w:rFonts w:hint="eastAsia" w:ascii="仿宋" w:hAnsi="仿宋" w:eastAsia="仿宋" w:cs="宋体"/>
                <w:color w:val="000000"/>
                <w:kern w:val="0"/>
                <w:sz w:val="24"/>
                <w:szCs w:val="24"/>
                <w:lang w:bidi="ar"/>
              </w:rPr>
              <w:t>个</w:t>
            </w:r>
          </w:p>
        </w:tc>
        <w:tc>
          <w:tcPr>
            <w:tcW w:w="1598" w:type="dxa"/>
            <w:vAlign w:val="center"/>
          </w:tcPr>
          <w:p w14:paraId="6C6AE4DF">
            <w:pPr>
              <w:jc w:val="right"/>
              <w:rPr>
                <w:rFonts w:hint="eastAsia" w:ascii="仿宋" w:hAnsi="仿宋" w:eastAsia="仿宋" w:cs="宋体"/>
                <w:b/>
                <w:bCs/>
                <w:color w:val="000000"/>
                <w:kern w:val="0"/>
                <w:sz w:val="24"/>
                <w:lang w:bidi="ar"/>
              </w:rPr>
            </w:pPr>
          </w:p>
        </w:tc>
        <w:tc>
          <w:tcPr>
            <w:tcW w:w="1230" w:type="dxa"/>
            <w:vAlign w:val="center"/>
          </w:tcPr>
          <w:p w14:paraId="5416BABA">
            <w:pPr>
              <w:jc w:val="right"/>
              <w:rPr>
                <w:rFonts w:hint="eastAsia" w:ascii="仿宋" w:hAnsi="仿宋" w:eastAsia="仿宋" w:cs="宋体"/>
                <w:b/>
                <w:bCs/>
                <w:color w:val="000000"/>
                <w:kern w:val="0"/>
                <w:sz w:val="24"/>
                <w:lang w:bidi="ar"/>
              </w:rPr>
            </w:pPr>
          </w:p>
        </w:tc>
        <w:tc>
          <w:tcPr>
            <w:tcW w:w="1605" w:type="dxa"/>
            <w:vAlign w:val="center"/>
          </w:tcPr>
          <w:p w14:paraId="21D22CDB">
            <w:pPr>
              <w:jc w:val="right"/>
              <w:rPr>
                <w:rFonts w:hint="eastAsia" w:ascii="仿宋" w:hAnsi="仿宋" w:eastAsia="仿宋" w:cs="宋体"/>
                <w:b/>
                <w:bCs/>
                <w:color w:val="000000"/>
                <w:kern w:val="0"/>
                <w:sz w:val="24"/>
                <w:lang w:bidi="ar"/>
              </w:rPr>
            </w:pPr>
          </w:p>
        </w:tc>
      </w:tr>
      <w:tr w14:paraId="0B400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1E490801">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w:t>
            </w:r>
          </w:p>
        </w:tc>
        <w:tc>
          <w:tcPr>
            <w:tcW w:w="1561" w:type="dxa"/>
            <w:vAlign w:val="center"/>
          </w:tcPr>
          <w:p w14:paraId="6BA6AA40">
            <w:pPr>
              <w:widowControl/>
              <w:spacing w:line="320" w:lineRule="exact"/>
              <w:jc w:val="center"/>
              <w:textAlignment w:val="center"/>
              <w:rPr>
                <w:rFonts w:hint="eastAsia" w:ascii="仿宋" w:hAnsi="仿宋" w:eastAsia="仿宋" w:cs="宋体"/>
                <w:b/>
                <w:bCs/>
                <w:color w:val="000000"/>
                <w:kern w:val="0"/>
                <w:sz w:val="24"/>
                <w:lang w:bidi="ar"/>
              </w:rPr>
            </w:pPr>
            <w:r>
              <w:rPr>
                <w:rFonts w:hint="eastAsia" w:ascii="仿宋" w:hAnsi="仿宋" w:eastAsia="仿宋" w:cs="宋体"/>
                <w:color w:val="000000"/>
                <w:kern w:val="0"/>
                <w:sz w:val="24"/>
                <w:szCs w:val="24"/>
                <w:lang w:bidi="ar"/>
              </w:rPr>
              <w:t>C</w:t>
            </w:r>
            <w:r>
              <w:rPr>
                <w:rFonts w:ascii="仿宋" w:hAnsi="仿宋" w:eastAsia="仿宋" w:cs="宋体"/>
                <w:color w:val="000000"/>
                <w:kern w:val="0"/>
                <w:sz w:val="24"/>
                <w:szCs w:val="24"/>
                <w:lang w:bidi="ar"/>
              </w:rPr>
              <w:t>TO</w:t>
            </w:r>
            <w:r>
              <w:rPr>
                <w:rFonts w:hint="eastAsia" w:ascii="仿宋" w:hAnsi="仿宋" w:eastAsia="仿宋" w:cs="宋体"/>
                <w:color w:val="000000"/>
                <w:kern w:val="0"/>
                <w:sz w:val="24"/>
                <w:szCs w:val="24"/>
                <w:lang w:bidi="ar"/>
              </w:rPr>
              <w:t>活性炭</w:t>
            </w:r>
          </w:p>
        </w:tc>
        <w:tc>
          <w:tcPr>
            <w:tcW w:w="1582" w:type="dxa"/>
            <w:vAlign w:val="center"/>
          </w:tcPr>
          <w:p w14:paraId="090A84D8">
            <w:pPr>
              <w:widowControl/>
              <w:spacing w:line="320" w:lineRule="exact"/>
              <w:jc w:val="center"/>
              <w:textAlignment w:val="center"/>
              <w:rPr>
                <w:rFonts w:hint="eastAsia"/>
                <w:color w:val="000000"/>
                <w:sz w:val="20"/>
                <w:szCs w:val="20"/>
              </w:rPr>
            </w:pPr>
            <w:r>
              <w:rPr>
                <w:rStyle w:val="21"/>
                <w:rFonts w:hint="eastAsia" w:ascii="仿宋" w:hAnsi="仿宋" w:eastAsia="仿宋"/>
                <w:sz w:val="24"/>
                <w:szCs w:val="24"/>
                <w:lang w:bidi="ar"/>
              </w:rPr>
              <w:t>滤芯</w:t>
            </w:r>
          </w:p>
        </w:tc>
        <w:tc>
          <w:tcPr>
            <w:tcW w:w="1020" w:type="dxa"/>
            <w:vAlign w:val="center"/>
          </w:tcPr>
          <w:p w14:paraId="513ADC2C">
            <w:pPr>
              <w:widowControl/>
              <w:spacing w:line="320" w:lineRule="exact"/>
              <w:jc w:val="center"/>
              <w:textAlignment w:val="center"/>
              <w:rPr>
                <w:rFonts w:hint="eastAsia" w:ascii="仿宋" w:hAnsi="仿宋" w:eastAsia="仿宋" w:cs="宋体"/>
                <w:b/>
                <w:bCs/>
                <w:color w:val="000000"/>
                <w:kern w:val="0"/>
                <w:sz w:val="24"/>
                <w:lang w:bidi="ar"/>
              </w:rPr>
            </w:pPr>
            <w:r>
              <w:rPr>
                <w:rStyle w:val="21"/>
                <w:rFonts w:hint="eastAsia" w:ascii="仿宋" w:hAnsi="仿宋" w:eastAsia="仿宋"/>
                <w:sz w:val="24"/>
                <w:szCs w:val="24"/>
                <w:lang w:bidi="ar"/>
              </w:rPr>
              <w:t>1</w:t>
            </w:r>
            <w:r>
              <w:rPr>
                <w:rStyle w:val="21"/>
                <w:rFonts w:hint="eastAsia"/>
                <w:sz w:val="24"/>
                <w:szCs w:val="24"/>
              </w:rPr>
              <w:t>个</w:t>
            </w:r>
          </w:p>
        </w:tc>
        <w:tc>
          <w:tcPr>
            <w:tcW w:w="1598" w:type="dxa"/>
            <w:vAlign w:val="center"/>
          </w:tcPr>
          <w:p w14:paraId="2251DEE9">
            <w:pPr>
              <w:jc w:val="right"/>
              <w:rPr>
                <w:rFonts w:hint="eastAsia" w:ascii="仿宋" w:hAnsi="仿宋" w:eastAsia="仿宋" w:cs="宋体"/>
                <w:b/>
                <w:bCs/>
                <w:color w:val="000000"/>
                <w:kern w:val="0"/>
                <w:sz w:val="24"/>
                <w:lang w:bidi="ar"/>
              </w:rPr>
            </w:pPr>
          </w:p>
        </w:tc>
        <w:tc>
          <w:tcPr>
            <w:tcW w:w="1230" w:type="dxa"/>
            <w:vAlign w:val="center"/>
          </w:tcPr>
          <w:p w14:paraId="5DC3EDD4">
            <w:pPr>
              <w:jc w:val="right"/>
              <w:rPr>
                <w:rFonts w:hint="eastAsia" w:ascii="仿宋" w:hAnsi="仿宋" w:eastAsia="仿宋" w:cs="宋体"/>
                <w:b/>
                <w:bCs/>
                <w:color w:val="000000"/>
                <w:kern w:val="0"/>
                <w:sz w:val="24"/>
                <w:lang w:bidi="ar"/>
              </w:rPr>
            </w:pPr>
          </w:p>
        </w:tc>
        <w:tc>
          <w:tcPr>
            <w:tcW w:w="1605" w:type="dxa"/>
            <w:vAlign w:val="center"/>
          </w:tcPr>
          <w:p w14:paraId="51989A3A">
            <w:pPr>
              <w:jc w:val="right"/>
              <w:rPr>
                <w:rFonts w:hint="eastAsia" w:ascii="仿宋" w:hAnsi="仿宋" w:eastAsia="仿宋" w:cs="宋体"/>
                <w:b/>
                <w:bCs/>
                <w:color w:val="000000"/>
                <w:kern w:val="0"/>
                <w:sz w:val="24"/>
                <w:lang w:bidi="ar"/>
              </w:rPr>
            </w:pPr>
          </w:p>
        </w:tc>
      </w:tr>
      <w:tr w14:paraId="6693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2D6AB343">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w:t>
            </w:r>
          </w:p>
        </w:tc>
        <w:tc>
          <w:tcPr>
            <w:tcW w:w="1561" w:type="dxa"/>
            <w:vAlign w:val="center"/>
          </w:tcPr>
          <w:p w14:paraId="333E53D8">
            <w:pPr>
              <w:widowControl/>
              <w:spacing w:line="320" w:lineRule="exact"/>
              <w:jc w:val="center"/>
              <w:textAlignment w:val="center"/>
              <w:rPr>
                <w:rFonts w:hint="eastAsia" w:ascii="仿宋" w:hAnsi="仿宋" w:eastAsia="仿宋" w:cs="宋体"/>
                <w:b/>
                <w:bCs/>
                <w:color w:val="000000"/>
                <w:kern w:val="0"/>
                <w:sz w:val="24"/>
                <w:lang w:bidi="ar"/>
              </w:rPr>
            </w:pPr>
            <w:r>
              <w:rPr>
                <w:rFonts w:hint="eastAsia" w:ascii="仿宋" w:hAnsi="仿宋" w:eastAsia="仿宋" w:cs="宋体"/>
                <w:color w:val="000000"/>
                <w:kern w:val="0"/>
                <w:sz w:val="24"/>
                <w:szCs w:val="24"/>
                <w:lang w:bidi="ar"/>
              </w:rPr>
              <w:t>U</w:t>
            </w:r>
            <w:r>
              <w:rPr>
                <w:rFonts w:ascii="仿宋" w:hAnsi="仿宋" w:eastAsia="仿宋" w:cs="宋体"/>
                <w:color w:val="000000"/>
                <w:kern w:val="0"/>
                <w:sz w:val="24"/>
                <w:szCs w:val="24"/>
                <w:lang w:bidi="ar"/>
              </w:rPr>
              <w:t>DF</w:t>
            </w:r>
            <w:r>
              <w:rPr>
                <w:rFonts w:hint="eastAsia" w:ascii="仿宋" w:hAnsi="仿宋" w:eastAsia="仿宋" w:cs="宋体"/>
                <w:color w:val="000000"/>
                <w:kern w:val="0"/>
                <w:sz w:val="24"/>
                <w:szCs w:val="24"/>
                <w:lang w:bidi="ar"/>
              </w:rPr>
              <w:t>活性炭</w:t>
            </w:r>
          </w:p>
        </w:tc>
        <w:tc>
          <w:tcPr>
            <w:tcW w:w="1582" w:type="dxa"/>
            <w:vAlign w:val="center"/>
          </w:tcPr>
          <w:p w14:paraId="18B82415">
            <w:pPr>
              <w:widowControl/>
              <w:spacing w:line="320" w:lineRule="exact"/>
              <w:jc w:val="center"/>
              <w:textAlignment w:val="center"/>
              <w:rPr>
                <w:rFonts w:hint="eastAsia"/>
                <w:color w:val="000000"/>
                <w:sz w:val="20"/>
                <w:szCs w:val="20"/>
              </w:rPr>
            </w:pPr>
            <w:r>
              <w:rPr>
                <w:rStyle w:val="21"/>
                <w:rFonts w:hint="eastAsia" w:ascii="仿宋" w:hAnsi="仿宋" w:eastAsia="仿宋"/>
                <w:sz w:val="24"/>
                <w:szCs w:val="24"/>
                <w:lang w:bidi="ar"/>
              </w:rPr>
              <w:t>滤芯</w:t>
            </w:r>
          </w:p>
        </w:tc>
        <w:tc>
          <w:tcPr>
            <w:tcW w:w="1020" w:type="dxa"/>
            <w:vAlign w:val="center"/>
          </w:tcPr>
          <w:p w14:paraId="15771674">
            <w:pPr>
              <w:widowControl/>
              <w:spacing w:line="320" w:lineRule="exact"/>
              <w:jc w:val="center"/>
              <w:textAlignment w:val="center"/>
              <w:rPr>
                <w:rFonts w:hint="eastAsia" w:ascii="仿宋" w:hAnsi="仿宋" w:eastAsia="仿宋" w:cs="宋体"/>
                <w:b/>
                <w:bCs/>
                <w:color w:val="000000"/>
                <w:kern w:val="0"/>
                <w:sz w:val="24"/>
                <w:lang w:bidi="ar"/>
              </w:rPr>
            </w:pPr>
            <w:r>
              <w:rPr>
                <w:rStyle w:val="21"/>
                <w:rFonts w:hint="eastAsia" w:ascii="仿宋" w:hAnsi="仿宋" w:eastAsia="仿宋"/>
                <w:sz w:val="24"/>
                <w:szCs w:val="24"/>
                <w:lang w:bidi="ar"/>
              </w:rPr>
              <w:t>1</w:t>
            </w:r>
            <w:r>
              <w:rPr>
                <w:rStyle w:val="21"/>
                <w:rFonts w:hint="eastAsia"/>
                <w:sz w:val="24"/>
                <w:szCs w:val="24"/>
              </w:rPr>
              <w:t>个</w:t>
            </w:r>
          </w:p>
        </w:tc>
        <w:tc>
          <w:tcPr>
            <w:tcW w:w="1598" w:type="dxa"/>
            <w:vAlign w:val="center"/>
          </w:tcPr>
          <w:p w14:paraId="77275C99">
            <w:pPr>
              <w:jc w:val="right"/>
              <w:rPr>
                <w:rFonts w:hint="eastAsia" w:ascii="仿宋" w:hAnsi="仿宋" w:eastAsia="仿宋" w:cs="宋体"/>
                <w:b/>
                <w:bCs/>
                <w:color w:val="000000"/>
                <w:kern w:val="0"/>
                <w:sz w:val="24"/>
                <w:lang w:bidi="ar"/>
              </w:rPr>
            </w:pPr>
          </w:p>
        </w:tc>
        <w:tc>
          <w:tcPr>
            <w:tcW w:w="1230" w:type="dxa"/>
            <w:vAlign w:val="center"/>
          </w:tcPr>
          <w:p w14:paraId="5B024EB4">
            <w:pPr>
              <w:jc w:val="right"/>
              <w:rPr>
                <w:rFonts w:hint="eastAsia" w:ascii="仿宋" w:hAnsi="仿宋" w:eastAsia="仿宋" w:cs="宋体"/>
                <w:b/>
                <w:bCs/>
                <w:color w:val="000000"/>
                <w:kern w:val="0"/>
                <w:sz w:val="24"/>
                <w:lang w:bidi="ar"/>
              </w:rPr>
            </w:pPr>
          </w:p>
        </w:tc>
        <w:tc>
          <w:tcPr>
            <w:tcW w:w="1605" w:type="dxa"/>
            <w:vAlign w:val="center"/>
          </w:tcPr>
          <w:p w14:paraId="777B410A">
            <w:pPr>
              <w:jc w:val="right"/>
              <w:rPr>
                <w:rFonts w:hint="eastAsia" w:ascii="仿宋" w:hAnsi="仿宋" w:eastAsia="仿宋" w:cs="宋体"/>
                <w:b/>
                <w:bCs/>
                <w:color w:val="000000"/>
                <w:kern w:val="0"/>
                <w:sz w:val="24"/>
                <w:lang w:bidi="ar"/>
              </w:rPr>
            </w:pPr>
          </w:p>
        </w:tc>
      </w:tr>
      <w:tr w14:paraId="3DAD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4A8777E1">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w:t>
            </w:r>
          </w:p>
        </w:tc>
        <w:tc>
          <w:tcPr>
            <w:tcW w:w="1561" w:type="dxa"/>
            <w:vAlign w:val="center"/>
          </w:tcPr>
          <w:p w14:paraId="38970933">
            <w:pPr>
              <w:widowControl/>
              <w:spacing w:line="320" w:lineRule="exact"/>
              <w:jc w:val="center"/>
              <w:textAlignment w:val="center"/>
              <w:rPr>
                <w:rFonts w:hint="eastAsia" w:ascii="仿宋" w:hAnsi="仿宋" w:eastAsia="仿宋" w:cs="宋体"/>
                <w:b/>
                <w:bCs/>
                <w:color w:val="000000"/>
                <w:kern w:val="0"/>
                <w:sz w:val="24"/>
                <w:lang w:bidi="ar"/>
              </w:rPr>
            </w:pPr>
            <w:r>
              <w:rPr>
                <w:rFonts w:hint="eastAsia" w:ascii="仿宋" w:hAnsi="仿宋" w:eastAsia="仿宋" w:cs="宋体"/>
                <w:color w:val="000000"/>
                <w:kern w:val="0"/>
                <w:sz w:val="24"/>
                <w:szCs w:val="24"/>
                <w:lang w:bidi="ar"/>
              </w:rPr>
              <w:t>触控开关</w:t>
            </w:r>
          </w:p>
        </w:tc>
        <w:tc>
          <w:tcPr>
            <w:tcW w:w="1582" w:type="dxa"/>
            <w:vAlign w:val="center"/>
          </w:tcPr>
          <w:p w14:paraId="497EE020">
            <w:pPr>
              <w:widowControl/>
              <w:spacing w:line="320" w:lineRule="exact"/>
              <w:jc w:val="center"/>
              <w:textAlignment w:val="center"/>
              <w:rPr>
                <w:rFonts w:hint="eastAsia"/>
                <w:color w:val="000000"/>
                <w:sz w:val="20"/>
                <w:szCs w:val="20"/>
              </w:rPr>
            </w:pPr>
            <w:r>
              <w:rPr>
                <w:rStyle w:val="21"/>
                <w:rFonts w:hint="eastAsia" w:ascii="仿宋" w:hAnsi="仿宋" w:eastAsia="仿宋"/>
                <w:sz w:val="24"/>
                <w:szCs w:val="24"/>
                <w:lang w:bidi="ar"/>
              </w:rPr>
              <w:t>触摸式</w:t>
            </w:r>
          </w:p>
        </w:tc>
        <w:tc>
          <w:tcPr>
            <w:tcW w:w="1020" w:type="dxa"/>
            <w:vAlign w:val="center"/>
          </w:tcPr>
          <w:p w14:paraId="1454F501">
            <w:pPr>
              <w:widowControl/>
              <w:spacing w:line="320" w:lineRule="exact"/>
              <w:jc w:val="center"/>
              <w:textAlignment w:val="center"/>
              <w:rPr>
                <w:rFonts w:hint="eastAsia" w:ascii="仿宋" w:hAnsi="仿宋" w:eastAsia="仿宋" w:cs="宋体"/>
                <w:b/>
                <w:bCs/>
                <w:color w:val="000000"/>
                <w:kern w:val="0"/>
                <w:sz w:val="24"/>
                <w:lang w:bidi="ar"/>
              </w:rPr>
            </w:pPr>
            <w:r>
              <w:rPr>
                <w:rStyle w:val="21"/>
                <w:rFonts w:ascii="仿宋" w:hAnsi="仿宋" w:eastAsia="仿宋"/>
                <w:sz w:val="24"/>
                <w:szCs w:val="24"/>
                <w:lang w:bidi="ar"/>
              </w:rPr>
              <w:t>1</w:t>
            </w:r>
            <w:r>
              <w:rPr>
                <w:rFonts w:hint="eastAsia" w:ascii="仿宋" w:hAnsi="仿宋" w:eastAsia="仿宋" w:cs="宋体"/>
                <w:color w:val="000000"/>
                <w:kern w:val="0"/>
                <w:sz w:val="24"/>
                <w:szCs w:val="24"/>
                <w:lang w:bidi="ar"/>
              </w:rPr>
              <w:t>个</w:t>
            </w:r>
          </w:p>
        </w:tc>
        <w:tc>
          <w:tcPr>
            <w:tcW w:w="1598" w:type="dxa"/>
            <w:vAlign w:val="center"/>
          </w:tcPr>
          <w:p w14:paraId="41216D64">
            <w:pPr>
              <w:jc w:val="right"/>
              <w:rPr>
                <w:rFonts w:hint="eastAsia" w:ascii="仿宋" w:hAnsi="仿宋" w:eastAsia="仿宋" w:cs="宋体"/>
                <w:b/>
                <w:bCs/>
                <w:color w:val="000000"/>
                <w:kern w:val="0"/>
                <w:sz w:val="24"/>
                <w:lang w:bidi="ar"/>
              </w:rPr>
            </w:pPr>
          </w:p>
        </w:tc>
        <w:tc>
          <w:tcPr>
            <w:tcW w:w="1230" w:type="dxa"/>
            <w:vAlign w:val="center"/>
          </w:tcPr>
          <w:p w14:paraId="255BF253">
            <w:pPr>
              <w:jc w:val="right"/>
              <w:rPr>
                <w:rFonts w:hint="eastAsia" w:ascii="仿宋" w:hAnsi="仿宋" w:eastAsia="仿宋" w:cs="宋体"/>
                <w:b/>
                <w:bCs/>
                <w:color w:val="000000"/>
                <w:kern w:val="0"/>
                <w:sz w:val="24"/>
                <w:lang w:bidi="ar"/>
              </w:rPr>
            </w:pPr>
          </w:p>
        </w:tc>
        <w:tc>
          <w:tcPr>
            <w:tcW w:w="1605" w:type="dxa"/>
            <w:vAlign w:val="center"/>
          </w:tcPr>
          <w:p w14:paraId="04587378">
            <w:pPr>
              <w:jc w:val="right"/>
              <w:rPr>
                <w:rFonts w:hint="eastAsia" w:ascii="仿宋" w:hAnsi="仿宋" w:eastAsia="仿宋" w:cs="宋体"/>
                <w:b/>
                <w:bCs/>
                <w:color w:val="000000"/>
                <w:kern w:val="0"/>
                <w:sz w:val="24"/>
                <w:lang w:bidi="ar"/>
              </w:rPr>
            </w:pPr>
          </w:p>
        </w:tc>
      </w:tr>
      <w:tr w14:paraId="64FD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29CE9BA1">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w:t>
            </w:r>
          </w:p>
        </w:tc>
        <w:tc>
          <w:tcPr>
            <w:tcW w:w="1561" w:type="dxa"/>
            <w:vAlign w:val="center"/>
          </w:tcPr>
          <w:p w14:paraId="3814178F">
            <w:pPr>
              <w:widowControl/>
              <w:spacing w:line="320" w:lineRule="exact"/>
              <w:jc w:val="center"/>
              <w:textAlignment w:val="center"/>
              <w:rPr>
                <w:rFonts w:hint="eastAsia" w:ascii="仿宋" w:hAnsi="仿宋" w:eastAsia="仿宋" w:cs="宋体"/>
                <w:b/>
                <w:bCs/>
                <w:color w:val="000000"/>
                <w:kern w:val="0"/>
                <w:sz w:val="24"/>
                <w:lang w:bidi="ar"/>
              </w:rPr>
            </w:pPr>
            <w:r>
              <w:rPr>
                <w:rFonts w:hint="eastAsia" w:ascii="仿宋" w:hAnsi="仿宋" w:eastAsia="仿宋" w:cs="宋体"/>
                <w:color w:val="000000"/>
                <w:kern w:val="0"/>
                <w:sz w:val="24"/>
                <w:szCs w:val="24"/>
                <w:lang w:bidi="ar"/>
              </w:rPr>
              <w:t>按钮开关</w:t>
            </w:r>
          </w:p>
        </w:tc>
        <w:tc>
          <w:tcPr>
            <w:tcW w:w="1582" w:type="dxa"/>
            <w:vAlign w:val="center"/>
          </w:tcPr>
          <w:p w14:paraId="3CC1210F">
            <w:pPr>
              <w:widowControl/>
              <w:spacing w:line="320" w:lineRule="exact"/>
              <w:jc w:val="center"/>
              <w:textAlignment w:val="center"/>
              <w:rPr>
                <w:rFonts w:hint="eastAsia"/>
                <w:color w:val="000000"/>
                <w:sz w:val="20"/>
                <w:szCs w:val="20"/>
              </w:rPr>
            </w:pPr>
            <w:r>
              <w:rPr>
                <w:rStyle w:val="21"/>
                <w:rFonts w:hint="eastAsia" w:ascii="仿宋" w:hAnsi="仿宋" w:eastAsia="仿宋"/>
                <w:sz w:val="24"/>
                <w:szCs w:val="24"/>
                <w:lang w:bidi="ar"/>
              </w:rPr>
              <w:t>按键式</w:t>
            </w:r>
          </w:p>
        </w:tc>
        <w:tc>
          <w:tcPr>
            <w:tcW w:w="1020" w:type="dxa"/>
            <w:vAlign w:val="center"/>
          </w:tcPr>
          <w:p w14:paraId="7FEFC546">
            <w:pPr>
              <w:widowControl/>
              <w:spacing w:line="320" w:lineRule="exact"/>
              <w:jc w:val="center"/>
              <w:textAlignment w:val="center"/>
              <w:rPr>
                <w:rFonts w:hint="eastAsia" w:ascii="仿宋" w:hAnsi="仿宋" w:eastAsia="仿宋" w:cs="宋体"/>
                <w:b/>
                <w:bCs/>
                <w:color w:val="000000"/>
                <w:kern w:val="0"/>
                <w:sz w:val="24"/>
                <w:lang w:bidi="ar"/>
              </w:rPr>
            </w:pPr>
            <w:r>
              <w:rPr>
                <w:rStyle w:val="21"/>
                <w:rFonts w:hint="eastAsia" w:ascii="仿宋" w:hAnsi="仿宋" w:eastAsia="仿宋"/>
                <w:sz w:val="24"/>
                <w:szCs w:val="24"/>
                <w:lang w:bidi="ar"/>
              </w:rPr>
              <w:t>1</w:t>
            </w:r>
            <w:r>
              <w:rPr>
                <w:rStyle w:val="21"/>
                <w:rFonts w:hint="eastAsia"/>
                <w:sz w:val="24"/>
                <w:szCs w:val="24"/>
                <w:lang w:bidi="ar"/>
              </w:rPr>
              <w:t>个</w:t>
            </w:r>
          </w:p>
        </w:tc>
        <w:tc>
          <w:tcPr>
            <w:tcW w:w="1598" w:type="dxa"/>
            <w:vAlign w:val="center"/>
          </w:tcPr>
          <w:p w14:paraId="7B6B149F">
            <w:pPr>
              <w:jc w:val="right"/>
              <w:rPr>
                <w:rFonts w:hint="eastAsia" w:ascii="仿宋" w:hAnsi="仿宋" w:eastAsia="仿宋" w:cs="宋体"/>
                <w:b/>
                <w:bCs/>
                <w:color w:val="000000"/>
                <w:kern w:val="0"/>
                <w:sz w:val="24"/>
                <w:lang w:bidi="ar"/>
              </w:rPr>
            </w:pPr>
          </w:p>
        </w:tc>
        <w:tc>
          <w:tcPr>
            <w:tcW w:w="1230" w:type="dxa"/>
            <w:vAlign w:val="center"/>
          </w:tcPr>
          <w:p w14:paraId="49896E1D">
            <w:pPr>
              <w:jc w:val="right"/>
              <w:rPr>
                <w:rFonts w:hint="eastAsia" w:ascii="仿宋" w:hAnsi="仿宋" w:eastAsia="仿宋" w:cs="宋体"/>
                <w:b/>
                <w:bCs/>
                <w:color w:val="000000"/>
                <w:kern w:val="0"/>
                <w:sz w:val="24"/>
                <w:lang w:bidi="ar"/>
              </w:rPr>
            </w:pPr>
          </w:p>
        </w:tc>
        <w:tc>
          <w:tcPr>
            <w:tcW w:w="1605" w:type="dxa"/>
            <w:vAlign w:val="center"/>
          </w:tcPr>
          <w:p w14:paraId="1952FA96">
            <w:pPr>
              <w:jc w:val="right"/>
              <w:rPr>
                <w:rFonts w:hint="eastAsia" w:ascii="仿宋" w:hAnsi="仿宋" w:eastAsia="仿宋" w:cs="宋体"/>
                <w:b/>
                <w:bCs/>
                <w:color w:val="000000"/>
                <w:kern w:val="0"/>
                <w:sz w:val="24"/>
                <w:lang w:bidi="ar"/>
              </w:rPr>
            </w:pPr>
          </w:p>
        </w:tc>
      </w:tr>
      <w:tr w14:paraId="0A05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19AB19BC">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w:t>
            </w:r>
          </w:p>
        </w:tc>
        <w:tc>
          <w:tcPr>
            <w:tcW w:w="1561" w:type="dxa"/>
            <w:vAlign w:val="center"/>
          </w:tcPr>
          <w:p w14:paraId="3085F808">
            <w:pPr>
              <w:widowControl/>
              <w:spacing w:line="320" w:lineRule="exact"/>
              <w:jc w:val="center"/>
              <w:textAlignment w:val="center"/>
              <w:rPr>
                <w:rFonts w:hint="eastAsia" w:ascii="仿宋" w:hAnsi="仿宋" w:eastAsia="仿宋" w:cs="宋体"/>
                <w:b/>
                <w:bCs/>
                <w:color w:val="000000"/>
                <w:kern w:val="0"/>
                <w:sz w:val="24"/>
                <w:lang w:bidi="ar"/>
              </w:rPr>
            </w:pPr>
            <w:r>
              <w:rPr>
                <w:rFonts w:hint="eastAsia" w:ascii="仿宋" w:hAnsi="仿宋" w:eastAsia="仿宋" w:cs="宋体"/>
                <w:color w:val="000000"/>
                <w:kern w:val="0"/>
                <w:sz w:val="24"/>
                <w:szCs w:val="24"/>
                <w:lang w:bidi="ar"/>
              </w:rPr>
              <w:t>机械开水龙头</w:t>
            </w:r>
          </w:p>
        </w:tc>
        <w:tc>
          <w:tcPr>
            <w:tcW w:w="1582" w:type="dxa"/>
            <w:vAlign w:val="center"/>
          </w:tcPr>
          <w:p w14:paraId="1D7381FD">
            <w:pPr>
              <w:widowControl/>
              <w:spacing w:line="320" w:lineRule="exact"/>
              <w:jc w:val="center"/>
              <w:textAlignment w:val="center"/>
              <w:rPr>
                <w:rFonts w:hint="eastAsia"/>
                <w:color w:val="000000"/>
                <w:sz w:val="20"/>
                <w:szCs w:val="20"/>
              </w:rPr>
            </w:pPr>
            <w:r>
              <w:rPr>
                <w:rStyle w:val="21"/>
                <w:rFonts w:hint="eastAsia" w:ascii="仿宋" w:hAnsi="仿宋" w:eastAsia="仿宋"/>
                <w:sz w:val="24"/>
                <w:szCs w:val="24"/>
                <w:lang w:bidi="ar"/>
              </w:rPr>
              <w:t>不锈钢手动式</w:t>
            </w:r>
          </w:p>
        </w:tc>
        <w:tc>
          <w:tcPr>
            <w:tcW w:w="1020" w:type="dxa"/>
            <w:vAlign w:val="center"/>
          </w:tcPr>
          <w:p w14:paraId="127D6004">
            <w:pPr>
              <w:widowControl/>
              <w:spacing w:line="320" w:lineRule="exact"/>
              <w:jc w:val="center"/>
              <w:textAlignment w:val="center"/>
              <w:rPr>
                <w:rFonts w:hint="eastAsia" w:ascii="仿宋" w:hAnsi="仿宋" w:eastAsia="仿宋" w:cs="宋体"/>
                <w:b/>
                <w:bCs/>
                <w:color w:val="000000"/>
                <w:kern w:val="0"/>
                <w:sz w:val="24"/>
                <w:lang w:bidi="ar"/>
              </w:rPr>
            </w:pPr>
            <w:r>
              <w:rPr>
                <w:rStyle w:val="21"/>
                <w:rFonts w:hint="eastAsia" w:ascii="仿宋" w:hAnsi="仿宋" w:eastAsia="仿宋"/>
                <w:sz w:val="24"/>
                <w:szCs w:val="24"/>
                <w:lang w:bidi="ar"/>
              </w:rPr>
              <w:t>1</w:t>
            </w:r>
            <w:r>
              <w:rPr>
                <w:rStyle w:val="21"/>
                <w:rFonts w:hint="eastAsia"/>
                <w:sz w:val="24"/>
                <w:szCs w:val="24"/>
                <w:lang w:bidi="ar"/>
              </w:rPr>
              <w:t>套</w:t>
            </w:r>
          </w:p>
        </w:tc>
        <w:tc>
          <w:tcPr>
            <w:tcW w:w="1598" w:type="dxa"/>
            <w:vAlign w:val="center"/>
          </w:tcPr>
          <w:p w14:paraId="6ABA0DAC">
            <w:pPr>
              <w:jc w:val="right"/>
              <w:rPr>
                <w:rFonts w:hint="eastAsia" w:ascii="仿宋" w:hAnsi="仿宋" w:eastAsia="仿宋" w:cs="宋体"/>
                <w:b/>
                <w:bCs/>
                <w:color w:val="000000"/>
                <w:kern w:val="0"/>
                <w:sz w:val="24"/>
                <w:lang w:bidi="ar"/>
              </w:rPr>
            </w:pPr>
          </w:p>
        </w:tc>
        <w:tc>
          <w:tcPr>
            <w:tcW w:w="1230" w:type="dxa"/>
            <w:vAlign w:val="center"/>
          </w:tcPr>
          <w:p w14:paraId="2EC496E0">
            <w:pPr>
              <w:jc w:val="right"/>
              <w:rPr>
                <w:rFonts w:hint="eastAsia" w:ascii="仿宋" w:hAnsi="仿宋" w:eastAsia="仿宋" w:cs="宋体"/>
                <w:b/>
                <w:bCs/>
                <w:color w:val="000000"/>
                <w:kern w:val="0"/>
                <w:sz w:val="24"/>
                <w:lang w:bidi="ar"/>
              </w:rPr>
            </w:pPr>
          </w:p>
        </w:tc>
        <w:tc>
          <w:tcPr>
            <w:tcW w:w="1605" w:type="dxa"/>
            <w:vAlign w:val="center"/>
          </w:tcPr>
          <w:p w14:paraId="7CDFF887">
            <w:pPr>
              <w:jc w:val="right"/>
              <w:rPr>
                <w:rFonts w:hint="eastAsia" w:ascii="仿宋" w:hAnsi="仿宋" w:eastAsia="仿宋" w:cs="宋体"/>
                <w:b/>
                <w:bCs/>
                <w:color w:val="000000"/>
                <w:kern w:val="0"/>
                <w:sz w:val="24"/>
                <w:lang w:bidi="ar"/>
              </w:rPr>
            </w:pPr>
          </w:p>
        </w:tc>
      </w:tr>
      <w:tr w14:paraId="13A2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75B21F01">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9</w:t>
            </w:r>
          </w:p>
        </w:tc>
        <w:tc>
          <w:tcPr>
            <w:tcW w:w="1561" w:type="dxa"/>
            <w:vAlign w:val="center"/>
          </w:tcPr>
          <w:p w14:paraId="0596CAD6">
            <w:pPr>
              <w:widowControl/>
              <w:spacing w:line="320" w:lineRule="exact"/>
              <w:jc w:val="center"/>
              <w:textAlignment w:val="center"/>
              <w:rPr>
                <w:rFonts w:hint="eastAsia" w:ascii="仿宋" w:hAnsi="仿宋" w:eastAsia="仿宋" w:cs="宋体"/>
                <w:b/>
                <w:bCs/>
                <w:color w:val="000000"/>
                <w:kern w:val="0"/>
                <w:sz w:val="24"/>
                <w:lang w:bidi="ar"/>
              </w:rPr>
            </w:pPr>
            <w:r>
              <w:rPr>
                <w:rFonts w:hint="eastAsia" w:ascii="仿宋" w:hAnsi="仿宋" w:eastAsia="仿宋" w:cs="宋体"/>
                <w:color w:val="000000"/>
                <w:kern w:val="0"/>
                <w:sz w:val="24"/>
                <w:szCs w:val="24"/>
                <w:lang w:bidi="ar"/>
              </w:rPr>
              <w:t>热交换器</w:t>
            </w:r>
          </w:p>
        </w:tc>
        <w:tc>
          <w:tcPr>
            <w:tcW w:w="1582" w:type="dxa"/>
            <w:vAlign w:val="center"/>
          </w:tcPr>
          <w:p w14:paraId="1F4DC9A7">
            <w:pPr>
              <w:widowControl/>
              <w:spacing w:line="320" w:lineRule="exact"/>
              <w:jc w:val="center"/>
              <w:textAlignment w:val="center"/>
              <w:rPr>
                <w:rFonts w:hint="eastAsia"/>
                <w:color w:val="000000"/>
                <w:sz w:val="20"/>
                <w:szCs w:val="20"/>
              </w:rPr>
            </w:pPr>
            <w:r>
              <w:rPr>
                <w:rStyle w:val="21"/>
                <w:rFonts w:hint="eastAsia" w:ascii="仿宋" w:hAnsi="仿宋" w:eastAsia="仿宋"/>
                <w:sz w:val="24"/>
                <w:szCs w:val="24"/>
                <w:lang w:bidi="ar"/>
              </w:rPr>
              <w:t>开水器专用</w:t>
            </w:r>
          </w:p>
        </w:tc>
        <w:tc>
          <w:tcPr>
            <w:tcW w:w="1020" w:type="dxa"/>
            <w:vAlign w:val="center"/>
          </w:tcPr>
          <w:p w14:paraId="604B3505">
            <w:pPr>
              <w:widowControl/>
              <w:spacing w:line="320" w:lineRule="exact"/>
              <w:jc w:val="center"/>
              <w:textAlignment w:val="center"/>
              <w:rPr>
                <w:rFonts w:hint="eastAsia" w:ascii="仿宋" w:hAnsi="仿宋" w:eastAsia="仿宋" w:cs="宋体"/>
                <w:b/>
                <w:bCs/>
                <w:color w:val="000000"/>
                <w:kern w:val="0"/>
                <w:sz w:val="24"/>
                <w:lang w:bidi="ar"/>
              </w:rPr>
            </w:pPr>
            <w:r>
              <w:rPr>
                <w:rStyle w:val="21"/>
                <w:rFonts w:hint="eastAsia" w:ascii="仿宋" w:hAnsi="仿宋" w:eastAsia="仿宋"/>
                <w:sz w:val="24"/>
                <w:szCs w:val="24"/>
                <w:lang w:bidi="ar"/>
              </w:rPr>
              <w:t>1</w:t>
            </w:r>
            <w:r>
              <w:rPr>
                <w:rStyle w:val="21"/>
                <w:rFonts w:hint="eastAsia"/>
                <w:sz w:val="24"/>
                <w:szCs w:val="24"/>
                <w:lang w:bidi="ar"/>
              </w:rPr>
              <w:t>套</w:t>
            </w:r>
          </w:p>
        </w:tc>
        <w:tc>
          <w:tcPr>
            <w:tcW w:w="1598" w:type="dxa"/>
            <w:vAlign w:val="center"/>
          </w:tcPr>
          <w:p w14:paraId="75E50C03">
            <w:pPr>
              <w:jc w:val="right"/>
              <w:rPr>
                <w:rFonts w:hint="eastAsia" w:ascii="仿宋" w:hAnsi="仿宋" w:eastAsia="仿宋" w:cs="宋体"/>
                <w:b/>
                <w:bCs/>
                <w:color w:val="000000"/>
                <w:kern w:val="0"/>
                <w:sz w:val="24"/>
                <w:lang w:bidi="ar"/>
              </w:rPr>
            </w:pPr>
          </w:p>
        </w:tc>
        <w:tc>
          <w:tcPr>
            <w:tcW w:w="1230" w:type="dxa"/>
            <w:vAlign w:val="center"/>
          </w:tcPr>
          <w:p w14:paraId="6C6989B1">
            <w:pPr>
              <w:jc w:val="right"/>
              <w:rPr>
                <w:rFonts w:hint="eastAsia" w:ascii="仿宋" w:hAnsi="仿宋" w:eastAsia="仿宋" w:cs="宋体"/>
                <w:b/>
                <w:bCs/>
                <w:color w:val="000000"/>
                <w:kern w:val="0"/>
                <w:sz w:val="24"/>
                <w:lang w:bidi="ar"/>
              </w:rPr>
            </w:pPr>
          </w:p>
        </w:tc>
        <w:tc>
          <w:tcPr>
            <w:tcW w:w="1605" w:type="dxa"/>
            <w:vAlign w:val="center"/>
          </w:tcPr>
          <w:p w14:paraId="336D1009">
            <w:pPr>
              <w:jc w:val="right"/>
              <w:rPr>
                <w:rFonts w:hint="eastAsia" w:ascii="仿宋" w:hAnsi="仿宋" w:eastAsia="仿宋" w:cs="宋体"/>
                <w:b/>
                <w:bCs/>
                <w:color w:val="000000"/>
                <w:kern w:val="0"/>
                <w:sz w:val="24"/>
                <w:lang w:bidi="ar"/>
              </w:rPr>
            </w:pPr>
          </w:p>
        </w:tc>
      </w:tr>
      <w:tr w14:paraId="39F2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297ED94E">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w:t>
            </w:r>
          </w:p>
        </w:tc>
        <w:tc>
          <w:tcPr>
            <w:tcW w:w="1561" w:type="dxa"/>
            <w:vAlign w:val="center"/>
          </w:tcPr>
          <w:p w14:paraId="05D8D1FA">
            <w:pPr>
              <w:widowControl/>
              <w:spacing w:line="320" w:lineRule="exact"/>
              <w:jc w:val="center"/>
              <w:textAlignment w:val="center"/>
              <w:rPr>
                <w:rFonts w:hint="eastAsia" w:ascii="仿宋" w:hAnsi="仿宋" w:eastAsia="仿宋" w:cs="宋体"/>
                <w:b/>
                <w:bCs/>
                <w:color w:val="000000"/>
                <w:kern w:val="0"/>
                <w:sz w:val="24"/>
                <w:lang w:bidi="ar"/>
              </w:rPr>
            </w:pPr>
            <w:r>
              <w:rPr>
                <w:rFonts w:hint="eastAsia" w:ascii="仿宋" w:hAnsi="仿宋" w:eastAsia="仿宋" w:cs="宋体"/>
                <w:color w:val="000000"/>
                <w:kern w:val="0"/>
                <w:sz w:val="24"/>
                <w:szCs w:val="24"/>
                <w:lang w:bidi="ar"/>
              </w:rPr>
              <w:t>下水管</w:t>
            </w:r>
          </w:p>
        </w:tc>
        <w:tc>
          <w:tcPr>
            <w:tcW w:w="1582" w:type="dxa"/>
            <w:vAlign w:val="center"/>
          </w:tcPr>
          <w:p w14:paraId="44D2B767">
            <w:pPr>
              <w:widowControl/>
              <w:spacing w:line="320" w:lineRule="exact"/>
              <w:jc w:val="center"/>
              <w:textAlignment w:val="center"/>
              <w:rPr>
                <w:rFonts w:hint="eastAsia"/>
                <w:color w:val="000000"/>
                <w:sz w:val="20"/>
                <w:szCs w:val="20"/>
              </w:rPr>
            </w:pPr>
            <w:r>
              <w:rPr>
                <w:rStyle w:val="21"/>
                <w:rFonts w:hint="eastAsia" w:ascii="仿宋" w:hAnsi="仿宋" w:eastAsia="仿宋"/>
                <w:sz w:val="24"/>
                <w:szCs w:val="24"/>
                <w:lang w:bidi="ar"/>
              </w:rPr>
              <w:t>耐高温</w:t>
            </w:r>
          </w:p>
        </w:tc>
        <w:tc>
          <w:tcPr>
            <w:tcW w:w="1020" w:type="dxa"/>
            <w:vAlign w:val="center"/>
          </w:tcPr>
          <w:p w14:paraId="0B8EF0A1">
            <w:pPr>
              <w:widowControl/>
              <w:spacing w:line="320" w:lineRule="exact"/>
              <w:jc w:val="center"/>
              <w:textAlignment w:val="center"/>
              <w:rPr>
                <w:rFonts w:hint="eastAsia" w:ascii="仿宋" w:hAnsi="仿宋" w:eastAsia="仿宋" w:cs="宋体"/>
                <w:b/>
                <w:bCs/>
                <w:color w:val="000000"/>
                <w:kern w:val="0"/>
                <w:sz w:val="24"/>
                <w:lang w:bidi="ar"/>
              </w:rPr>
            </w:pPr>
            <w:r>
              <w:rPr>
                <w:rStyle w:val="21"/>
                <w:rFonts w:ascii="仿宋" w:hAnsi="仿宋" w:eastAsia="仿宋"/>
                <w:sz w:val="24"/>
                <w:szCs w:val="24"/>
                <w:lang w:bidi="ar"/>
              </w:rPr>
              <w:t>1</w:t>
            </w:r>
            <w:r>
              <w:rPr>
                <w:rFonts w:hint="eastAsia" w:ascii="仿宋" w:hAnsi="仿宋" w:eastAsia="仿宋" w:cs="宋体"/>
                <w:color w:val="000000"/>
                <w:kern w:val="0"/>
                <w:sz w:val="24"/>
                <w:szCs w:val="24"/>
                <w:lang w:bidi="ar"/>
              </w:rPr>
              <w:t>根</w:t>
            </w:r>
          </w:p>
        </w:tc>
        <w:tc>
          <w:tcPr>
            <w:tcW w:w="1598" w:type="dxa"/>
            <w:vAlign w:val="center"/>
          </w:tcPr>
          <w:p w14:paraId="2ECC8EDB">
            <w:pPr>
              <w:jc w:val="right"/>
              <w:rPr>
                <w:rFonts w:hint="eastAsia" w:ascii="仿宋" w:hAnsi="仿宋" w:eastAsia="仿宋" w:cs="宋体"/>
                <w:b/>
                <w:bCs/>
                <w:color w:val="000000"/>
                <w:kern w:val="0"/>
                <w:sz w:val="24"/>
                <w:lang w:bidi="ar"/>
              </w:rPr>
            </w:pPr>
          </w:p>
        </w:tc>
        <w:tc>
          <w:tcPr>
            <w:tcW w:w="1230" w:type="dxa"/>
            <w:vAlign w:val="center"/>
          </w:tcPr>
          <w:p w14:paraId="24631F11">
            <w:pPr>
              <w:jc w:val="right"/>
              <w:rPr>
                <w:rFonts w:hint="eastAsia" w:ascii="仿宋" w:hAnsi="仿宋" w:eastAsia="仿宋" w:cs="宋体"/>
                <w:b/>
                <w:bCs/>
                <w:color w:val="000000"/>
                <w:kern w:val="0"/>
                <w:sz w:val="24"/>
                <w:lang w:bidi="ar"/>
              </w:rPr>
            </w:pPr>
          </w:p>
        </w:tc>
        <w:tc>
          <w:tcPr>
            <w:tcW w:w="1605" w:type="dxa"/>
            <w:vAlign w:val="center"/>
          </w:tcPr>
          <w:p w14:paraId="35CC03EA">
            <w:pPr>
              <w:jc w:val="right"/>
              <w:rPr>
                <w:rFonts w:hint="eastAsia" w:ascii="仿宋" w:hAnsi="仿宋" w:eastAsia="仿宋" w:cs="宋体"/>
                <w:b/>
                <w:bCs/>
                <w:color w:val="000000"/>
                <w:kern w:val="0"/>
                <w:sz w:val="24"/>
                <w:lang w:bidi="ar"/>
              </w:rPr>
            </w:pPr>
          </w:p>
        </w:tc>
      </w:tr>
      <w:tr w14:paraId="3330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18BF2BD3">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11</w:t>
            </w:r>
          </w:p>
        </w:tc>
        <w:tc>
          <w:tcPr>
            <w:tcW w:w="1561" w:type="dxa"/>
            <w:vAlign w:val="center"/>
          </w:tcPr>
          <w:p w14:paraId="3DB134A6">
            <w:pPr>
              <w:widowControl/>
              <w:spacing w:line="320" w:lineRule="exact"/>
              <w:jc w:val="center"/>
              <w:textAlignment w:val="center"/>
              <w:rPr>
                <w:rFonts w:hint="eastAsia" w:ascii="仿宋" w:hAnsi="仿宋" w:eastAsia="仿宋" w:cs="宋体"/>
                <w:b/>
                <w:bCs/>
                <w:color w:val="000000"/>
                <w:kern w:val="0"/>
                <w:sz w:val="24"/>
                <w:lang w:bidi="ar"/>
              </w:rPr>
            </w:pPr>
            <w:r>
              <w:rPr>
                <w:rFonts w:hint="eastAsia" w:ascii="仿宋" w:hAnsi="仿宋" w:eastAsia="仿宋" w:cs="宋体"/>
                <w:color w:val="000000"/>
                <w:kern w:val="0"/>
                <w:sz w:val="24"/>
                <w:szCs w:val="24"/>
                <w:lang w:bidi="ar"/>
              </w:rPr>
              <w:t>不锈钢水位探针</w:t>
            </w:r>
          </w:p>
        </w:tc>
        <w:tc>
          <w:tcPr>
            <w:tcW w:w="1582" w:type="dxa"/>
            <w:vAlign w:val="center"/>
          </w:tcPr>
          <w:p w14:paraId="2B1FD3E6">
            <w:pPr>
              <w:widowControl/>
              <w:spacing w:line="320" w:lineRule="exact"/>
              <w:jc w:val="center"/>
              <w:textAlignment w:val="center"/>
              <w:rPr>
                <w:rFonts w:hint="eastAsia"/>
                <w:color w:val="000000"/>
                <w:sz w:val="20"/>
                <w:szCs w:val="20"/>
              </w:rPr>
            </w:pPr>
            <w:r>
              <w:rPr>
                <w:rStyle w:val="21"/>
                <w:rFonts w:hint="eastAsia" w:ascii="仿宋" w:hAnsi="仿宋" w:eastAsia="仿宋"/>
                <w:sz w:val="24"/>
                <w:szCs w:val="24"/>
                <w:lang w:bidi="ar"/>
              </w:rPr>
              <w:t>适配现场</w:t>
            </w:r>
          </w:p>
        </w:tc>
        <w:tc>
          <w:tcPr>
            <w:tcW w:w="1020" w:type="dxa"/>
            <w:vAlign w:val="center"/>
          </w:tcPr>
          <w:p w14:paraId="6AD36303">
            <w:pPr>
              <w:widowControl/>
              <w:spacing w:line="320" w:lineRule="exact"/>
              <w:jc w:val="center"/>
              <w:textAlignment w:val="center"/>
              <w:rPr>
                <w:rFonts w:hint="eastAsia" w:ascii="仿宋" w:hAnsi="仿宋" w:eastAsia="仿宋" w:cs="宋体"/>
                <w:b/>
                <w:bCs/>
                <w:color w:val="000000"/>
                <w:kern w:val="0"/>
                <w:sz w:val="24"/>
                <w:lang w:bidi="ar"/>
              </w:rPr>
            </w:pPr>
            <w:r>
              <w:rPr>
                <w:rStyle w:val="21"/>
                <w:rFonts w:ascii="仿宋" w:hAnsi="仿宋" w:eastAsia="仿宋"/>
                <w:sz w:val="24"/>
                <w:szCs w:val="24"/>
                <w:lang w:bidi="ar"/>
              </w:rPr>
              <w:t>1</w:t>
            </w:r>
            <w:r>
              <w:rPr>
                <w:rFonts w:hint="eastAsia" w:ascii="仿宋" w:hAnsi="仿宋" w:eastAsia="仿宋" w:cs="宋体"/>
                <w:color w:val="000000"/>
                <w:kern w:val="0"/>
                <w:sz w:val="24"/>
                <w:szCs w:val="24"/>
                <w:lang w:bidi="ar"/>
              </w:rPr>
              <w:t>根</w:t>
            </w:r>
          </w:p>
        </w:tc>
        <w:tc>
          <w:tcPr>
            <w:tcW w:w="1598" w:type="dxa"/>
            <w:vAlign w:val="center"/>
          </w:tcPr>
          <w:p w14:paraId="281A5FC2">
            <w:pPr>
              <w:jc w:val="right"/>
              <w:rPr>
                <w:rFonts w:hint="eastAsia" w:ascii="仿宋" w:hAnsi="仿宋" w:eastAsia="仿宋" w:cs="宋体"/>
                <w:b/>
                <w:bCs/>
                <w:color w:val="000000"/>
                <w:kern w:val="0"/>
                <w:sz w:val="24"/>
                <w:lang w:bidi="ar"/>
              </w:rPr>
            </w:pPr>
          </w:p>
        </w:tc>
        <w:tc>
          <w:tcPr>
            <w:tcW w:w="1230" w:type="dxa"/>
            <w:vAlign w:val="center"/>
          </w:tcPr>
          <w:p w14:paraId="77E62F99">
            <w:pPr>
              <w:jc w:val="right"/>
              <w:rPr>
                <w:rFonts w:hint="eastAsia" w:ascii="仿宋" w:hAnsi="仿宋" w:eastAsia="仿宋" w:cs="宋体"/>
                <w:b/>
                <w:bCs/>
                <w:color w:val="000000"/>
                <w:kern w:val="0"/>
                <w:sz w:val="24"/>
                <w:lang w:bidi="ar"/>
              </w:rPr>
            </w:pPr>
          </w:p>
        </w:tc>
        <w:tc>
          <w:tcPr>
            <w:tcW w:w="1605" w:type="dxa"/>
            <w:vAlign w:val="center"/>
          </w:tcPr>
          <w:p w14:paraId="0223028B">
            <w:pPr>
              <w:jc w:val="right"/>
              <w:rPr>
                <w:rFonts w:hint="eastAsia" w:ascii="仿宋" w:hAnsi="仿宋" w:eastAsia="仿宋" w:cs="宋体"/>
                <w:b/>
                <w:bCs/>
                <w:color w:val="000000"/>
                <w:kern w:val="0"/>
                <w:sz w:val="24"/>
                <w:lang w:bidi="ar"/>
              </w:rPr>
            </w:pPr>
          </w:p>
        </w:tc>
      </w:tr>
      <w:tr w14:paraId="0260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4533E4CD">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12</w:t>
            </w:r>
          </w:p>
        </w:tc>
        <w:tc>
          <w:tcPr>
            <w:tcW w:w="1561" w:type="dxa"/>
            <w:vAlign w:val="center"/>
          </w:tcPr>
          <w:p w14:paraId="39FCE90C">
            <w:pPr>
              <w:widowControl/>
              <w:spacing w:line="320" w:lineRule="exact"/>
              <w:jc w:val="center"/>
              <w:textAlignment w:val="center"/>
              <w:rPr>
                <w:rFonts w:hint="eastAsia" w:ascii="仿宋" w:hAnsi="仿宋" w:eastAsia="仿宋" w:cs="宋体"/>
                <w:b/>
                <w:bCs/>
                <w:color w:val="000000"/>
                <w:kern w:val="0"/>
                <w:sz w:val="24"/>
                <w:lang w:bidi="ar"/>
              </w:rPr>
            </w:pPr>
            <w:r>
              <w:rPr>
                <w:rFonts w:hint="eastAsia" w:ascii="仿宋" w:hAnsi="仿宋" w:eastAsia="仿宋" w:cs="宋体"/>
                <w:color w:val="000000"/>
                <w:kern w:val="0"/>
                <w:sz w:val="24"/>
                <w:szCs w:val="24"/>
                <w:lang w:bidi="ar"/>
              </w:rPr>
              <w:t>进水电磁阀</w:t>
            </w:r>
          </w:p>
        </w:tc>
        <w:tc>
          <w:tcPr>
            <w:tcW w:w="1582" w:type="dxa"/>
            <w:vAlign w:val="center"/>
          </w:tcPr>
          <w:p w14:paraId="436E7A91">
            <w:pPr>
              <w:widowControl/>
              <w:spacing w:line="320" w:lineRule="exact"/>
              <w:jc w:val="center"/>
              <w:textAlignment w:val="center"/>
              <w:rPr>
                <w:rFonts w:hint="eastAsia"/>
                <w:color w:val="000000"/>
                <w:sz w:val="20"/>
                <w:szCs w:val="20"/>
              </w:rPr>
            </w:pPr>
            <w:r>
              <w:rPr>
                <w:rStyle w:val="21"/>
                <w:rFonts w:hint="eastAsia" w:ascii="仿宋" w:hAnsi="仿宋" w:eastAsia="仿宋"/>
                <w:sz w:val="24"/>
                <w:szCs w:val="24"/>
                <w:lang w:bidi="ar"/>
              </w:rPr>
              <w:t>适配现场</w:t>
            </w:r>
          </w:p>
        </w:tc>
        <w:tc>
          <w:tcPr>
            <w:tcW w:w="1020" w:type="dxa"/>
            <w:vAlign w:val="center"/>
          </w:tcPr>
          <w:p w14:paraId="56C8AB46">
            <w:pPr>
              <w:widowControl/>
              <w:spacing w:line="320" w:lineRule="exact"/>
              <w:jc w:val="center"/>
              <w:textAlignment w:val="center"/>
              <w:rPr>
                <w:rFonts w:hint="eastAsia" w:ascii="仿宋" w:hAnsi="仿宋" w:eastAsia="仿宋" w:cs="宋体"/>
                <w:b/>
                <w:bCs/>
                <w:color w:val="000000"/>
                <w:kern w:val="0"/>
                <w:sz w:val="24"/>
                <w:lang w:bidi="ar"/>
              </w:rPr>
            </w:pPr>
            <w:r>
              <w:rPr>
                <w:rStyle w:val="21"/>
                <w:rFonts w:ascii="仿宋" w:hAnsi="仿宋" w:eastAsia="仿宋"/>
                <w:sz w:val="24"/>
                <w:szCs w:val="24"/>
                <w:lang w:bidi="ar"/>
              </w:rPr>
              <w:t>1</w:t>
            </w:r>
            <w:r>
              <w:rPr>
                <w:rFonts w:hint="eastAsia" w:ascii="仿宋" w:hAnsi="仿宋" w:eastAsia="仿宋" w:cs="宋体"/>
                <w:color w:val="000000"/>
                <w:kern w:val="0"/>
                <w:sz w:val="24"/>
                <w:szCs w:val="24"/>
                <w:lang w:bidi="ar"/>
              </w:rPr>
              <w:t>个</w:t>
            </w:r>
          </w:p>
        </w:tc>
        <w:tc>
          <w:tcPr>
            <w:tcW w:w="1598" w:type="dxa"/>
            <w:vAlign w:val="center"/>
          </w:tcPr>
          <w:p w14:paraId="76CC875F">
            <w:pPr>
              <w:jc w:val="right"/>
              <w:rPr>
                <w:rFonts w:hint="eastAsia" w:ascii="仿宋" w:hAnsi="仿宋" w:eastAsia="仿宋" w:cs="宋体"/>
                <w:b/>
                <w:bCs/>
                <w:color w:val="000000"/>
                <w:kern w:val="0"/>
                <w:sz w:val="24"/>
                <w:lang w:bidi="ar"/>
              </w:rPr>
            </w:pPr>
          </w:p>
        </w:tc>
        <w:tc>
          <w:tcPr>
            <w:tcW w:w="1230" w:type="dxa"/>
            <w:vAlign w:val="center"/>
          </w:tcPr>
          <w:p w14:paraId="6BB57703">
            <w:pPr>
              <w:jc w:val="right"/>
              <w:rPr>
                <w:rFonts w:hint="eastAsia" w:ascii="仿宋" w:hAnsi="仿宋" w:eastAsia="仿宋" w:cs="宋体"/>
                <w:b/>
                <w:bCs/>
                <w:color w:val="000000"/>
                <w:kern w:val="0"/>
                <w:sz w:val="24"/>
                <w:lang w:bidi="ar"/>
              </w:rPr>
            </w:pPr>
          </w:p>
        </w:tc>
        <w:tc>
          <w:tcPr>
            <w:tcW w:w="1605" w:type="dxa"/>
            <w:vAlign w:val="center"/>
          </w:tcPr>
          <w:p w14:paraId="2D7B6529">
            <w:pPr>
              <w:jc w:val="right"/>
              <w:rPr>
                <w:rFonts w:hint="eastAsia" w:ascii="仿宋" w:hAnsi="仿宋" w:eastAsia="仿宋" w:cs="宋体"/>
                <w:b/>
                <w:bCs/>
                <w:color w:val="000000"/>
                <w:kern w:val="0"/>
                <w:sz w:val="24"/>
                <w:lang w:bidi="ar"/>
              </w:rPr>
            </w:pPr>
          </w:p>
        </w:tc>
      </w:tr>
      <w:tr w14:paraId="149F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77DD3E06">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13</w:t>
            </w:r>
          </w:p>
        </w:tc>
        <w:tc>
          <w:tcPr>
            <w:tcW w:w="1561" w:type="dxa"/>
            <w:vAlign w:val="center"/>
          </w:tcPr>
          <w:p w14:paraId="0370DD21">
            <w:pPr>
              <w:widowControl/>
              <w:spacing w:line="320" w:lineRule="exact"/>
              <w:jc w:val="center"/>
              <w:textAlignment w:val="center"/>
              <w:rPr>
                <w:rFonts w:hint="eastAsia" w:ascii="仿宋" w:hAnsi="仿宋" w:eastAsia="仿宋" w:cs="宋体"/>
                <w:b/>
                <w:bCs/>
                <w:color w:val="000000"/>
                <w:kern w:val="0"/>
                <w:sz w:val="24"/>
                <w:lang w:bidi="ar"/>
              </w:rPr>
            </w:pPr>
            <w:r>
              <w:rPr>
                <w:rFonts w:hint="eastAsia" w:ascii="仿宋" w:hAnsi="仿宋" w:eastAsia="仿宋" w:cs="宋体"/>
                <w:color w:val="000000"/>
                <w:kern w:val="0"/>
                <w:sz w:val="24"/>
                <w:szCs w:val="24"/>
                <w:lang w:bidi="ar"/>
              </w:rPr>
              <w:t>放水电磁阀</w:t>
            </w:r>
          </w:p>
        </w:tc>
        <w:tc>
          <w:tcPr>
            <w:tcW w:w="1582" w:type="dxa"/>
            <w:vAlign w:val="center"/>
          </w:tcPr>
          <w:p w14:paraId="5A4F9112">
            <w:pPr>
              <w:widowControl/>
              <w:spacing w:line="320" w:lineRule="exact"/>
              <w:jc w:val="center"/>
              <w:textAlignment w:val="center"/>
              <w:rPr>
                <w:rFonts w:hint="eastAsia"/>
                <w:color w:val="000000"/>
                <w:sz w:val="20"/>
                <w:szCs w:val="20"/>
              </w:rPr>
            </w:pPr>
            <w:r>
              <w:rPr>
                <w:rStyle w:val="21"/>
                <w:rFonts w:hint="eastAsia" w:ascii="仿宋" w:hAnsi="仿宋" w:eastAsia="仿宋"/>
                <w:sz w:val="24"/>
                <w:szCs w:val="24"/>
                <w:lang w:bidi="ar"/>
              </w:rPr>
              <w:t>适配现场</w:t>
            </w:r>
          </w:p>
        </w:tc>
        <w:tc>
          <w:tcPr>
            <w:tcW w:w="1020" w:type="dxa"/>
            <w:vAlign w:val="center"/>
          </w:tcPr>
          <w:p w14:paraId="4CABEDC7">
            <w:pPr>
              <w:widowControl/>
              <w:spacing w:line="320" w:lineRule="exact"/>
              <w:jc w:val="center"/>
              <w:textAlignment w:val="center"/>
              <w:rPr>
                <w:rFonts w:hint="eastAsia" w:ascii="仿宋" w:hAnsi="仿宋" w:eastAsia="仿宋" w:cs="宋体"/>
                <w:b/>
                <w:bCs/>
                <w:color w:val="000000"/>
                <w:kern w:val="0"/>
                <w:sz w:val="24"/>
                <w:lang w:bidi="ar"/>
              </w:rPr>
            </w:pPr>
            <w:r>
              <w:rPr>
                <w:rStyle w:val="21"/>
                <w:rFonts w:ascii="仿宋" w:hAnsi="仿宋" w:eastAsia="仿宋"/>
                <w:sz w:val="24"/>
                <w:szCs w:val="24"/>
                <w:lang w:bidi="ar"/>
              </w:rPr>
              <w:t>1</w:t>
            </w:r>
            <w:r>
              <w:rPr>
                <w:rFonts w:hint="eastAsia" w:ascii="仿宋" w:hAnsi="仿宋" w:eastAsia="仿宋" w:cs="宋体"/>
                <w:color w:val="000000"/>
                <w:kern w:val="0"/>
                <w:sz w:val="24"/>
                <w:szCs w:val="24"/>
                <w:lang w:bidi="ar"/>
              </w:rPr>
              <w:t>个</w:t>
            </w:r>
          </w:p>
        </w:tc>
        <w:tc>
          <w:tcPr>
            <w:tcW w:w="1598" w:type="dxa"/>
            <w:vAlign w:val="center"/>
          </w:tcPr>
          <w:p w14:paraId="6E2A6723">
            <w:pPr>
              <w:jc w:val="right"/>
              <w:rPr>
                <w:rFonts w:hint="eastAsia" w:ascii="仿宋" w:hAnsi="仿宋" w:eastAsia="仿宋" w:cs="宋体"/>
                <w:b/>
                <w:bCs/>
                <w:color w:val="000000"/>
                <w:kern w:val="0"/>
                <w:sz w:val="24"/>
                <w:lang w:bidi="ar"/>
              </w:rPr>
            </w:pPr>
          </w:p>
        </w:tc>
        <w:tc>
          <w:tcPr>
            <w:tcW w:w="1230" w:type="dxa"/>
            <w:vAlign w:val="center"/>
          </w:tcPr>
          <w:p w14:paraId="26BF8973">
            <w:pPr>
              <w:jc w:val="right"/>
              <w:rPr>
                <w:rFonts w:hint="eastAsia" w:ascii="仿宋" w:hAnsi="仿宋" w:eastAsia="仿宋" w:cs="宋体"/>
                <w:b/>
                <w:bCs/>
                <w:color w:val="000000"/>
                <w:kern w:val="0"/>
                <w:sz w:val="24"/>
                <w:lang w:bidi="ar"/>
              </w:rPr>
            </w:pPr>
          </w:p>
        </w:tc>
        <w:tc>
          <w:tcPr>
            <w:tcW w:w="1605" w:type="dxa"/>
            <w:vAlign w:val="center"/>
          </w:tcPr>
          <w:p w14:paraId="5ACF8DA1">
            <w:pPr>
              <w:jc w:val="right"/>
              <w:rPr>
                <w:rFonts w:hint="eastAsia" w:ascii="仿宋" w:hAnsi="仿宋" w:eastAsia="仿宋" w:cs="宋体"/>
                <w:b/>
                <w:bCs/>
                <w:color w:val="000000"/>
                <w:kern w:val="0"/>
                <w:sz w:val="24"/>
                <w:lang w:bidi="ar"/>
              </w:rPr>
            </w:pPr>
          </w:p>
        </w:tc>
      </w:tr>
      <w:tr w14:paraId="1B82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1C0A2EE8">
            <w:pPr>
              <w:widowControl/>
              <w:jc w:val="center"/>
              <w:textAlignment w:val="center"/>
              <w:rPr>
                <w:rFonts w:hint="default" w:ascii="仿宋" w:hAnsi="仿宋" w:eastAsia="仿宋" w:cs="宋体"/>
                <w:b/>
                <w:bCs/>
                <w:color w:val="000000"/>
                <w:kern w:val="0"/>
                <w:sz w:val="24"/>
                <w:lang w:val="en-US" w:eastAsia="zh-CN" w:bidi="ar"/>
              </w:rPr>
            </w:pPr>
            <w:r>
              <w:rPr>
                <w:rFonts w:hint="eastAsia" w:ascii="宋体" w:hAnsi="宋体" w:eastAsia="宋体" w:cs="宋体"/>
                <w:color w:val="000000"/>
                <w:kern w:val="0"/>
                <w:sz w:val="20"/>
                <w:szCs w:val="20"/>
                <w:lang w:val="en-US" w:eastAsia="zh-CN" w:bidi="ar"/>
              </w:rPr>
              <w:t>14</w:t>
            </w:r>
          </w:p>
        </w:tc>
        <w:tc>
          <w:tcPr>
            <w:tcW w:w="1561" w:type="dxa"/>
            <w:vAlign w:val="center"/>
          </w:tcPr>
          <w:p w14:paraId="4DB646B5">
            <w:pPr>
              <w:widowControl/>
              <w:spacing w:line="320" w:lineRule="exact"/>
              <w:jc w:val="center"/>
              <w:textAlignment w:val="center"/>
            </w:pPr>
            <w:r>
              <w:rPr>
                <w:rFonts w:hint="eastAsia" w:ascii="仿宋" w:hAnsi="仿宋" w:eastAsia="仿宋" w:cs="宋体"/>
                <w:color w:val="000000"/>
                <w:kern w:val="0"/>
                <w:sz w:val="24"/>
                <w:szCs w:val="24"/>
                <w:lang w:bidi="ar"/>
              </w:rPr>
              <w:t>零压电磁阀</w:t>
            </w:r>
          </w:p>
        </w:tc>
        <w:tc>
          <w:tcPr>
            <w:tcW w:w="1582" w:type="dxa"/>
            <w:vAlign w:val="center"/>
          </w:tcPr>
          <w:p w14:paraId="64C37215">
            <w:pPr>
              <w:widowControl/>
              <w:spacing w:line="320" w:lineRule="exact"/>
              <w:jc w:val="center"/>
              <w:textAlignment w:val="center"/>
              <w:rPr>
                <w:rFonts w:hint="eastAsia" w:ascii="仿宋" w:hAnsi="仿宋" w:eastAsia="仿宋"/>
                <w:bCs/>
                <w:szCs w:val="21"/>
              </w:rPr>
            </w:pPr>
            <w:r>
              <w:rPr>
                <w:rStyle w:val="21"/>
                <w:rFonts w:hint="eastAsia" w:ascii="仿宋" w:hAnsi="仿宋" w:eastAsia="仿宋"/>
                <w:sz w:val="24"/>
                <w:szCs w:val="24"/>
                <w:lang w:bidi="ar"/>
              </w:rPr>
              <w:t>适配现场</w:t>
            </w:r>
          </w:p>
        </w:tc>
        <w:tc>
          <w:tcPr>
            <w:tcW w:w="1020" w:type="dxa"/>
            <w:vAlign w:val="center"/>
          </w:tcPr>
          <w:p w14:paraId="38FC71C9">
            <w:pPr>
              <w:widowControl/>
              <w:spacing w:line="320" w:lineRule="exact"/>
              <w:jc w:val="center"/>
              <w:textAlignment w:val="center"/>
              <w:rPr>
                <w:rFonts w:hint="eastAsia" w:ascii="仿宋" w:hAnsi="仿宋" w:eastAsia="仿宋" w:cs="宋体"/>
                <w:b/>
                <w:bCs/>
                <w:color w:val="000000"/>
                <w:kern w:val="0"/>
                <w:sz w:val="24"/>
                <w:lang w:bidi="ar"/>
              </w:rPr>
            </w:pPr>
            <w:r>
              <w:rPr>
                <w:rStyle w:val="21"/>
                <w:rFonts w:ascii="仿宋" w:hAnsi="仿宋" w:eastAsia="仿宋"/>
                <w:sz w:val="24"/>
                <w:szCs w:val="24"/>
                <w:lang w:bidi="ar"/>
              </w:rPr>
              <w:t>1</w:t>
            </w:r>
            <w:r>
              <w:rPr>
                <w:rFonts w:hint="eastAsia" w:ascii="仿宋" w:hAnsi="仿宋" w:eastAsia="仿宋" w:cs="宋体"/>
                <w:color w:val="000000"/>
                <w:kern w:val="0"/>
                <w:sz w:val="24"/>
                <w:szCs w:val="24"/>
                <w:lang w:bidi="ar"/>
              </w:rPr>
              <w:t>个</w:t>
            </w:r>
          </w:p>
        </w:tc>
        <w:tc>
          <w:tcPr>
            <w:tcW w:w="1598" w:type="dxa"/>
            <w:vAlign w:val="center"/>
          </w:tcPr>
          <w:p w14:paraId="217FD174">
            <w:pPr>
              <w:jc w:val="right"/>
              <w:rPr>
                <w:rFonts w:hint="eastAsia" w:ascii="仿宋" w:hAnsi="仿宋" w:eastAsia="仿宋" w:cs="宋体"/>
                <w:b/>
                <w:bCs/>
                <w:color w:val="000000"/>
                <w:kern w:val="0"/>
                <w:sz w:val="24"/>
                <w:lang w:bidi="ar"/>
              </w:rPr>
            </w:pPr>
          </w:p>
        </w:tc>
        <w:tc>
          <w:tcPr>
            <w:tcW w:w="1230" w:type="dxa"/>
            <w:vAlign w:val="center"/>
          </w:tcPr>
          <w:p w14:paraId="3F9313A0">
            <w:pPr>
              <w:jc w:val="right"/>
              <w:rPr>
                <w:rFonts w:hint="eastAsia" w:ascii="仿宋" w:hAnsi="仿宋" w:eastAsia="仿宋" w:cs="宋体"/>
                <w:b/>
                <w:bCs/>
                <w:color w:val="000000"/>
                <w:kern w:val="0"/>
                <w:sz w:val="24"/>
                <w:lang w:bidi="ar"/>
              </w:rPr>
            </w:pPr>
          </w:p>
        </w:tc>
        <w:tc>
          <w:tcPr>
            <w:tcW w:w="1605" w:type="dxa"/>
            <w:vAlign w:val="center"/>
          </w:tcPr>
          <w:p w14:paraId="0864BBB8">
            <w:pPr>
              <w:jc w:val="right"/>
              <w:rPr>
                <w:rFonts w:hint="eastAsia" w:ascii="仿宋" w:hAnsi="仿宋" w:eastAsia="仿宋" w:cs="宋体"/>
                <w:b/>
                <w:bCs/>
                <w:color w:val="000000"/>
                <w:kern w:val="0"/>
                <w:sz w:val="24"/>
                <w:lang w:bidi="ar"/>
              </w:rPr>
            </w:pPr>
          </w:p>
        </w:tc>
      </w:tr>
      <w:tr w14:paraId="4180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0A5355C5">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15</w:t>
            </w:r>
          </w:p>
        </w:tc>
        <w:tc>
          <w:tcPr>
            <w:tcW w:w="1561" w:type="dxa"/>
            <w:vAlign w:val="center"/>
          </w:tcPr>
          <w:p w14:paraId="1E35A116">
            <w:pPr>
              <w:widowControl/>
              <w:spacing w:line="320" w:lineRule="exact"/>
              <w:jc w:val="center"/>
              <w:textAlignment w:val="center"/>
            </w:pPr>
            <w:r>
              <w:rPr>
                <w:rFonts w:hint="eastAsia" w:ascii="仿宋" w:hAnsi="仿宋" w:eastAsia="仿宋" w:cs="宋体"/>
                <w:color w:val="000000"/>
                <w:kern w:val="0"/>
                <w:sz w:val="24"/>
                <w:szCs w:val="24"/>
                <w:lang w:bidi="ar"/>
              </w:rPr>
              <w:t>安全阀</w:t>
            </w:r>
          </w:p>
        </w:tc>
        <w:tc>
          <w:tcPr>
            <w:tcW w:w="1582" w:type="dxa"/>
            <w:vAlign w:val="center"/>
          </w:tcPr>
          <w:p w14:paraId="2EF8839D">
            <w:pPr>
              <w:widowControl/>
              <w:spacing w:line="320" w:lineRule="exact"/>
              <w:jc w:val="center"/>
              <w:textAlignment w:val="center"/>
              <w:rPr>
                <w:rFonts w:hint="eastAsia"/>
                <w:color w:val="000000"/>
                <w:sz w:val="20"/>
                <w:szCs w:val="20"/>
              </w:rPr>
            </w:pPr>
            <w:r>
              <w:rPr>
                <w:rStyle w:val="21"/>
                <w:rFonts w:hint="eastAsia" w:ascii="仿宋" w:hAnsi="仿宋" w:eastAsia="仿宋"/>
                <w:sz w:val="24"/>
                <w:szCs w:val="24"/>
                <w:lang w:bidi="ar"/>
              </w:rPr>
              <w:t>适配现场</w:t>
            </w:r>
          </w:p>
        </w:tc>
        <w:tc>
          <w:tcPr>
            <w:tcW w:w="1020" w:type="dxa"/>
            <w:vAlign w:val="center"/>
          </w:tcPr>
          <w:p w14:paraId="0DACAF0C">
            <w:pPr>
              <w:widowControl/>
              <w:spacing w:line="320" w:lineRule="exact"/>
              <w:jc w:val="center"/>
              <w:textAlignment w:val="center"/>
              <w:rPr>
                <w:rFonts w:hint="eastAsia" w:ascii="仿宋" w:hAnsi="仿宋" w:eastAsia="仿宋" w:cs="宋体"/>
                <w:b/>
                <w:bCs/>
                <w:color w:val="000000"/>
                <w:kern w:val="0"/>
                <w:sz w:val="24"/>
                <w:lang w:bidi="ar"/>
              </w:rPr>
            </w:pPr>
            <w:r>
              <w:rPr>
                <w:rStyle w:val="21"/>
                <w:rFonts w:ascii="仿宋" w:hAnsi="仿宋" w:eastAsia="仿宋"/>
                <w:sz w:val="24"/>
                <w:szCs w:val="24"/>
                <w:lang w:bidi="ar"/>
              </w:rPr>
              <w:t>1</w:t>
            </w:r>
            <w:r>
              <w:rPr>
                <w:rFonts w:hint="eastAsia" w:ascii="仿宋" w:hAnsi="仿宋" w:eastAsia="仿宋" w:cs="宋体"/>
                <w:color w:val="000000"/>
                <w:kern w:val="0"/>
                <w:sz w:val="24"/>
                <w:szCs w:val="24"/>
                <w:lang w:bidi="ar"/>
              </w:rPr>
              <w:t>个</w:t>
            </w:r>
          </w:p>
        </w:tc>
        <w:tc>
          <w:tcPr>
            <w:tcW w:w="1598" w:type="dxa"/>
            <w:vAlign w:val="center"/>
          </w:tcPr>
          <w:p w14:paraId="52B05ABD">
            <w:pPr>
              <w:jc w:val="right"/>
              <w:rPr>
                <w:rFonts w:hint="eastAsia" w:ascii="仿宋" w:hAnsi="仿宋" w:eastAsia="仿宋" w:cs="宋体"/>
                <w:b/>
                <w:bCs/>
                <w:color w:val="000000"/>
                <w:kern w:val="0"/>
                <w:sz w:val="24"/>
                <w:lang w:bidi="ar"/>
              </w:rPr>
            </w:pPr>
          </w:p>
        </w:tc>
        <w:tc>
          <w:tcPr>
            <w:tcW w:w="1230" w:type="dxa"/>
            <w:vAlign w:val="center"/>
          </w:tcPr>
          <w:p w14:paraId="4D31AE7A">
            <w:pPr>
              <w:jc w:val="right"/>
              <w:rPr>
                <w:rFonts w:hint="eastAsia" w:ascii="仿宋" w:hAnsi="仿宋" w:eastAsia="仿宋" w:cs="宋体"/>
                <w:b/>
                <w:bCs/>
                <w:color w:val="000000"/>
                <w:kern w:val="0"/>
                <w:sz w:val="24"/>
                <w:lang w:bidi="ar"/>
              </w:rPr>
            </w:pPr>
          </w:p>
        </w:tc>
        <w:tc>
          <w:tcPr>
            <w:tcW w:w="1605" w:type="dxa"/>
            <w:vAlign w:val="center"/>
          </w:tcPr>
          <w:p w14:paraId="20BF2A09">
            <w:pPr>
              <w:jc w:val="right"/>
              <w:rPr>
                <w:rFonts w:hint="eastAsia" w:ascii="仿宋" w:hAnsi="仿宋" w:eastAsia="仿宋" w:cs="宋体"/>
                <w:b/>
                <w:bCs/>
                <w:color w:val="000000"/>
                <w:kern w:val="0"/>
                <w:sz w:val="24"/>
                <w:lang w:bidi="ar"/>
              </w:rPr>
            </w:pPr>
          </w:p>
        </w:tc>
      </w:tr>
      <w:tr w14:paraId="0BF2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3960D649">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16</w:t>
            </w:r>
          </w:p>
        </w:tc>
        <w:tc>
          <w:tcPr>
            <w:tcW w:w="1561" w:type="dxa"/>
            <w:vAlign w:val="center"/>
          </w:tcPr>
          <w:p w14:paraId="265E763C">
            <w:pPr>
              <w:widowControl/>
              <w:spacing w:line="320" w:lineRule="exact"/>
              <w:jc w:val="center"/>
              <w:textAlignment w:val="center"/>
            </w:pPr>
            <w:r>
              <w:rPr>
                <w:rFonts w:hint="eastAsia" w:ascii="仿宋" w:hAnsi="仿宋" w:eastAsia="仿宋" w:cs="宋体"/>
                <w:color w:val="000000"/>
                <w:kern w:val="0"/>
                <w:sz w:val="24"/>
                <w:szCs w:val="24"/>
                <w:lang w:bidi="ar"/>
              </w:rPr>
              <w:t>排气阀</w:t>
            </w:r>
          </w:p>
        </w:tc>
        <w:tc>
          <w:tcPr>
            <w:tcW w:w="1582" w:type="dxa"/>
            <w:vAlign w:val="center"/>
          </w:tcPr>
          <w:p w14:paraId="034134AE">
            <w:pPr>
              <w:widowControl/>
              <w:spacing w:line="320" w:lineRule="exact"/>
              <w:jc w:val="center"/>
              <w:textAlignment w:val="center"/>
              <w:rPr>
                <w:rFonts w:hint="eastAsia"/>
                <w:color w:val="000000"/>
                <w:sz w:val="20"/>
                <w:szCs w:val="20"/>
              </w:rPr>
            </w:pPr>
            <w:r>
              <w:rPr>
                <w:rStyle w:val="21"/>
                <w:rFonts w:hint="eastAsia" w:ascii="仿宋" w:hAnsi="仿宋" w:eastAsia="仿宋"/>
                <w:sz w:val="24"/>
                <w:szCs w:val="24"/>
                <w:lang w:bidi="ar"/>
              </w:rPr>
              <w:t>适配现场</w:t>
            </w:r>
          </w:p>
        </w:tc>
        <w:tc>
          <w:tcPr>
            <w:tcW w:w="1020" w:type="dxa"/>
            <w:vAlign w:val="center"/>
          </w:tcPr>
          <w:p w14:paraId="2BA34389">
            <w:pPr>
              <w:widowControl/>
              <w:spacing w:line="320" w:lineRule="exact"/>
              <w:jc w:val="center"/>
              <w:textAlignment w:val="center"/>
              <w:rPr>
                <w:rFonts w:hint="eastAsia" w:ascii="仿宋" w:hAnsi="仿宋" w:eastAsia="仿宋" w:cs="宋体"/>
                <w:b/>
                <w:bCs/>
                <w:color w:val="000000"/>
                <w:kern w:val="0"/>
                <w:sz w:val="24"/>
                <w:lang w:bidi="ar"/>
              </w:rPr>
            </w:pPr>
            <w:r>
              <w:rPr>
                <w:rStyle w:val="21"/>
                <w:rFonts w:hint="eastAsia" w:ascii="仿宋" w:hAnsi="仿宋" w:eastAsia="仿宋"/>
                <w:sz w:val="24"/>
                <w:szCs w:val="24"/>
                <w:lang w:bidi="ar"/>
              </w:rPr>
              <w:t>1</w:t>
            </w:r>
            <w:r>
              <w:rPr>
                <w:rStyle w:val="21"/>
                <w:rFonts w:hint="eastAsia"/>
                <w:sz w:val="24"/>
                <w:szCs w:val="24"/>
                <w:lang w:bidi="ar"/>
              </w:rPr>
              <w:t>个</w:t>
            </w:r>
          </w:p>
        </w:tc>
        <w:tc>
          <w:tcPr>
            <w:tcW w:w="1598" w:type="dxa"/>
            <w:vAlign w:val="center"/>
          </w:tcPr>
          <w:p w14:paraId="2E34FFE5">
            <w:pPr>
              <w:jc w:val="right"/>
              <w:rPr>
                <w:rFonts w:hint="eastAsia" w:ascii="仿宋" w:hAnsi="仿宋" w:eastAsia="仿宋" w:cs="宋体"/>
                <w:b/>
                <w:bCs/>
                <w:color w:val="000000"/>
                <w:kern w:val="0"/>
                <w:sz w:val="24"/>
                <w:lang w:bidi="ar"/>
              </w:rPr>
            </w:pPr>
          </w:p>
        </w:tc>
        <w:tc>
          <w:tcPr>
            <w:tcW w:w="1230" w:type="dxa"/>
            <w:vAlign w:val="center"/>
          </w:tcPr>
          <w:p w14:paraId="028AF4E7">
            <w:pPr>
              <w:jc w:val="right"/>
              <w:rPr>
                <w:rFonts w:hint="eastAsia" w:ascii="仿宋" w:hAnsi="仿宋" w:eastAsia="仿宋" w:cs="宋体"/>
                <w:b/>
                <w:bCs/>
                <w:color w:val="000000"/>
                <w:kern w:val="0"/>
                <w:sz w:val="24"/>
                <w:lang w:bidi="ar"/>
              </w:rPr>
            </w:pPr>
          </w:p>
        </w:tc>
        <w:tc>
          <w:tcPr>
            <w:tcW w:w="1605" w:type="dxa"/>
            <w:vAlign w:val="center"/>
          </w:tcPr>
          <w:p w14:paraId="17E65C48">
            <w:pPr>
              <w:jc w:val="right"/>
              <w:rPr>
                <w:rFonts w:hint="eastAsia" w:ascii="仿宋" w:hAnsi="仿宋" w:eastAsia="仿宋" w:cs="宋体"/>
                <w:b/>
                <w:bCs/>
                <w:color w:val="000000"/>
                <w:kern w:val="0"/>
                <w:sz w:val="24"/>
                <w:lang w:bidi="ar"/>
              </w:rPr>
            </w:pPr>
          </w:p>
        </w:tc>
      </w:tr>
      <w:tr w14:paraId="68342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720FA9EC">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17</w:t>
            </w:r>
          </w:p>
        </w:tc>
        <w:tc>
          <w:tcPr>
            <w:tcW w:w="1561" w:type="dxa"/>
            <w:vAlign w:val="center"/>
          </w:tcPr>
          <w:p w14:paraId="36D2349B">
            <w:pPr>
              <w:widowControl/>
              <w:spacing w:line="320" w:lineRule="exact"/>
              <w:jc w:val="center"/>
              <w:textAlignment w:val="center"/>
            </w:pPr>
            <w:r>
              <w:rPr>
                <w:rFonts w:hint="eastAsia" w:ascii="仿宋" w:hAnsi="仿宋" w:eastAsia="仿宋" w:cs="宋体"/>
                <w:color w:val="000000"/>
                <w:kern w:val="0"/>
                <w:sz w:val="24"/>
                <w:szCs w:val="24"/>
                <w:lang w:bidi="ar"/>
              </w:rPr>
              <w:t>减压阀</w:t>
            </w:r>
          </w:p>
        </w:tc>
        <w:tc>
          <w:tcPr>
            <w:tcW w:w="1582" w:type="dxa"/>
            <w:vAlign w:val="center"/>
          </w:tcPr>
          <w:p w14:paraId="42225527">
            <w:pPr>
              <w:widowControl/>
              <w:spacing w:line="320" w:lineRule="exact"/>
              <w:jc w:val="center"/>
              <w:textAlignment w:val="center"/>
              <w:rPr>
                <w:rFonts w:hint="eastAsia"/>
                <w:color w:val="000000"/>
                <w:sz w:val="20"/>
                <w:szCs w:val="20"/>
              </w:rPr>
            </w:pPr>
            <w:r>
              <w:rPr>
                <w:rStyle w:val="21"/>
                <w:rFonts w:hint="eastAsia" w:ascii="仿宋" w:hAnsi="仿宋" w:eastAsia="仿宋"/>
                <w:sz w:val="24"/>
                <w:szCs w:val="24"/>
                <w:lang w:bidi="ar"/>
              </w:rPr>
              <w:t>适配现场</w:t>
            </w:r>
          </w:p>
        </w:tc>
        <w:tc>
          <w:tcPr>
            <w:tcW w:w="1020" w:type="dxa"/>
            <w:vAlign w:val="center"/>
          </w:tcPr>
          <w:p w14:paraId="36549C78">
            <w:pPr>
              <w:widowControl/>
              <w:spacing w:line="320" w:lineRule="exact"/>
              <w:jc w:val="center"/>
              <w:textAlignment w:val="center"/>
              <w:rPr>
                <w:rFonts w:hint="eastAsia" w:ascii="仿宋" w:hAnsi="仿宋" w:eastAsia="仿宋" w:cs="宋体"/>
                <w:b/>
                <w:bCs/>
                <w:color w:val="000000"/>
                <w:kern w:val="0"/>
                <w:sz w:val="24"/>
                <w:lang w:bidi="ar"/>
              </w:rPr>
            </w:pPr>
            <w:r>
              <w:rPr>
                <w:rStyle w:val="21"/>
                <w:rFonts w:hint="eastAsia" w:ascii="仿宋" w:hAnsi="仿宋" w:eastAsia="仿宋"/>
                <w:sz w:val="24"/>
                <w:szCs w:val="24"/>
                <w:lang w:bidi="ar"/>
              </w:rPr>
              <w:t>1</w:t>
            </w:r>
            <w:r>
              <w:rPr>
                <w:rStyle w:val="21"/>
                <w:rFonts w:hint="eastAsia"/>
                <w:sz w:val="24"/>
                <w:szCs w:val="24"/>
              </w:rPr>
              <w:t>个</w:t>
            </w:r>
          </w:p>
        </w:tc>
        <w:tc>
          <w:tcPr>
            <w:tcW w:w="1598" w:type="dxa"/>
            <w:vAlign w:val="center"/>
          </w:tcPr>
          <w:p w14:paraId="387512B8">
            <w:pPr>
              <w:jc w:val="right"/>
              <w:rPr>
                <w:rFonts w:hint="eastAsia" w:ascii="仿宋" w:hAnsi="仿宋" w:eastAsia="仿宋" w:cs="宋体"/>
                <w:b/>
                <w:bCs/>
                <w:color w:val="000000"/>
                <w:kern w:val="0"/>
                <w:sz w:val="24"/>
                <w:lang w:bidi="ar"/>
              </w:rPr>
            </w:pPr>
          </w:p>
        </w:tc>
        <w:tc>
          <w:tcPr>
            <w:tcW w:w="1230" w:type="dxa"/>
            <w:vAlign w:val="center"/>
          </w:tcPr>
          <w:p w14:paraId="47F073B8">
            <w:pPr>
              <w:jc w:val="right"/>
              <w:rPr>
                <w:rFonts w:hint="eastAsia" w:ascii="仿宋" w:hAnsi="仿宋" w:eastAsia="仿宋" w:cs="宋体"/>
                <w:b/>
                <w:bCs/>
                <w:color w:val="000000"/>
                <w:kern w:val="0"/>
                <w:sz w:val="24"/>
                <w:lang w:bidi="ar"/>
              </w:rPr>
            </w:pPr>
          </w:p>
        </w:tc>
        <w:tc>
          <w:tcPr>
            <w:tcW w:w="1605" w:type="dxa"/>
            <w:vAlign w:val="center"/>
          </w:tcPr>
          <w:p w14:paraId="396EF71D">
            <w:pPr>
              <w:jc w:val="right"/>
              <w:rPr>
                <w:rFonts w:hint="eastAsia" w:ascii="仿宋" w:hAnsi="仿宋" w:eastAsia="仿宋" w:cs="宋体"/>
                <w:b/>
                <w:bCs/>
                <w:color w:val="000000"/>
                <w:kern w:val="0"/>
                <w:sz w:val="24"/>
                <w:lang w:bidi="ar"/>
              </w:rPr>
            </w:pPr>
          </w:p>
        </w:tc>
      </w:tr>
      <w:tr w14:paraId="0EC7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18582FC8">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18</w:t>
            </w:r>
          </w:p>
        </w:tc>
        <w:tc>
          <w:tcPr>
            <w:tcW w:w="1561" w:type="dxa"/>
            <w:vAlign w:val="center"/>
          </w:tcPr>
          <w:p w14:paraId="7BA87B02">
            <w:pPr>
              <w:widowControl/>
              <w:spacing w:line="320" w:lineRule="exact"/>
              <w:jc w:val="center"/>
              <w:textAlignment w:val="center"/>
            </w:pPr>
            <w:r>
              <w:rPr>
                <w:rFonts w:hint="eastAsia" w:ascii="仿宋" w:hAnsi="仿宋" w:eastAsia="仿宋" w:cs="宋体"/>
                <w:color w:val="000000"/>
                <w:kern w:val="0"/>
                <w:sz w:val="24"/>
                <w:szCs w:val="24"/>
                <w:lang w:bidi="ar"/>
              </w:rPr>
              <w:t>不锈钢波纹管</w:t>
            </w:r>
          </w:p>
        </w:tc>
        <w:tc>
          <w:tcPr>
            <w:tcW w:w="1582" w:type="dxa"/>
            <w:vAlign w:val="center"/>
          </w:tcPr>
          <w:p w14:paraId="594ED28A">
            <w:pPr>
              <w:widowControl/>
              <w:spacing w:line="320" w:lineRule="exact"/>
              <w:jc w:val="center"/>
              <w:textAlignment w:val="center"/>
              <w:rPr>
                <w:rFonts w:hint="eastAsia"/>
                <w:color w:val="000000"/>
                <w:sz w:val="20"/>
                <w:szCs w:val="20"/>
              </w:rPr>
            </w:pPr>
            <w:r>
              <w:rPr>
                <w:rStyle w:val="21"/>
                <w:rFonts w:hint="eastAsia" w:ascii="仿宋" w:hAnsi="仿宋" w:eastAsia="仿宋"/>
                <w:sz w:val="24"/>
                <w:szCs w:val="24"/>
                <w:lang w:bidi="ar"/>
              </w:rPr>
              <w:t>适配现场</w:t>
            </w:r>
          </w:p>
        </w:tc>
        <w:tc>
          <w:tcPr>
            <w:tcW w:w="1020" w:type="dxa"/>
            <w:vAlign w:val="center"/>
          </w:tcPr>
          <w:p w14:paraId="0E2A9732">
            <w:pPr>
              <w:widowControl/>
              <w:spacing w:line="320" w:lineRule="exact"/>
              <w:jc w:val="center"/>
              <w:textAlignment w:val="center"/>
              <w:rPr>
                <w:rFonts w:hint="eastAsia" w:ascii="仿宋" w:hAnsi="仿宋" w:eastAsia="仿宋" w:cs="宋体"/>
                <w:b/>
                <w:bCs/>
                <w:color w:val="000000"/>
                <w:kern w:val="0"/>
                <w:sz w:val="24"/>
                <w:lang w:bidi="ar"/>
              </w:rPr>
            </w:pPr>
            <w:r>
              <w:rPr>
                <w:rStyle w:val="21"/>
                <w:rFonts w:hint="eastAsia" w:ascii="仿宋" w:hAnsi="仿宋" w:eastAsia="仿宋"/>
                <w:sz w:val="24"/>
                <w:szCs w:val="24"/>
                <w:lang w:bidi="ar"/>
              </w:rPr>
              <w:t>1根</w:t>
            </w:r>
          </w:p>
        </w:tc>
        <w:tc>
          <w:tcPr>
            <w:tcW w:w="1598" w:type="dxa"/>
            <w:vAlign w:val="center"/>
          </w:tcPr>
          <w:p w14:paraId="72890099">
            <w:pPr>
              <w:jc w:val="right"/>
              <w:rPr>
                <w:rFonts w:hint="eastAsia" w:ascii="仿宋" w:hAnsi="仿宋" w:eastAsia="仿宋" w:cs="宋体"/>
                <w:b/>
                <w:bCs/>
                <w:color w:val="000000"/>
                <w:kern w:val="0"/>
                <w:sz w:val="24"/>
                <w:lang w:bidi="ar"/>
              </w:rPr>
            </w:pPr>
          </w:p>
        </w:tc>
        <w:tc>
          <w:tcPr>
            <w:tcW w:w="1230" w:type="dxa"/>
            <w:vAlign w:val="center"/>
          </w:tcPr>
          <w:p w14:paraId="7E337247">
            <w:pPr>
              <w:jc w:val="right"/>
              <w:rPr>
                <w:rFonts w:hint="eastAsia" w:ascii="仿宋" w:hAnsi="仿宋" w:eastAsia="仿宋" w:cs="宋体"/>
                <w:b/>
                <w:bCs/>
                <w:color w:val="000000"/>
                <w:kern w:val="0"/>
                <w:sz w:val="24"/>
                <w:lang w:bidi="ar"/>
              </w:rPr>
            </w:pPr>
          </w:p>
        </w:tc>
        <w:tc>
          <w:tcPr>
            <w:tcW w:w="1605" w:type="dxa"/>
            <w:vAlign w:val="center"/>
          </w:tcPr>
          <w:p w14:paraId="33AC04A3">
            <w:pPr>
              <w:jc w:val="right"/>
              <w:rPr>
                <w:rFonts w:hint="eastAsia" w:ascii="仿宋" w:hAnsi="仿宋" w:eastAsia="仿宋" w:cs="宋体"/>
                <w:b/>
                <w:bCs/>
                <w:color w:val="000000"/>
                <w:kern w:val="0"/>
                <w:sz w:val="24"/>
                <w:lang w:bidi="ar"/>
              </w:rPr>
            </w:pPr>
          </w:p>
        </w:tc>
      </w:tr>
      <w:tr w14:paraId="4D3E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515CCF43">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19</w:t>
            </w:r>
          </w:p>
        </w:tc>
        <w:tc>
          <w:tcPr>
            <w:tcW w:w="1561" w:type="dxa"/>
            <w:vAlign w:val="center"/>
          </w:tcPr>
          <w:p w14:paraId="6A388013">
            <w:pPr>
              <w:widowControl/>
              <w:spacing w:line="320" w:lineRule="exact"/>
              <w:jc w:val="center"/>
              <w:textAlignment w:val="center"/>
            </w:pPr>
            <w:r>
              <w:rPr>
                <w:rStyle w:val="21"/>
                <w:rFonts w:hint="eastAsia" w:ascii="仿宋" w:hAnsi="仿宋" w:eastAsia="仿宋"/>
                <w:sz w:val="24"/>
                <w:szCs w:val="24"/>
                <w:lang w:bidi="ar"/>
              </w:rPr>
              <w:t>不锈钢</w:t>
            </w:r>
            <w:r>
              <w:rPr>
                <w:rFonts w:hint="eastAsia" w:ascii="仿宋" w:hAnsi="仿宋" w:eastAsia="仿宋"/>
                <w:sz w:val="24"/>
                <w:szCs w:val="24"/>
              </w:rPr>
              <w:t>内胆（水箱）</w:t>
            </w:r>
          </w:p>
        </w:tc>
        <w:tc>
          <w:tcPr>
            <w:tcW w:w="1582" w:type="dxa"/>
            <w:vAlign w:val="center"/>
          </w:tcPr>
          <w:p w14:paraId="211FB77A">
            <w:pPr>
              <w:widowControl/>
              <w:spacing w:line="320" w:lineRule="exact"/>
              <w:jc w:val="center"/>
              <w:textAlignment w:val="center"/>
              <w:rPr>
                <w:rFonts w:hint="eastAsia"/>
                <w:color w:val="000000"/>
                <w:sz w:val="20"/>
                <w:szCs w:val="20"/>
              </w:rPr>
            </w:pPr>
            <w:r>
              <w:rPr>
                <w:rStyle w:val="21"/>
                <w:rFonts w:hint="eastAsia" w:ascii="仿宋" w:hAnsi="仿宋" w:eastAsia="仿宋"/>
                <w:sz w:val="24"/>
                <w:szCs w:val="24"/>
                <w:lang w:bidi="ar"/>
              </w:rPr>
              <w:t>适配现场</w:t>
            </w:r>
          </w:p>
        </w:tc>
        <w:tc>
          <w:tcPr>
            <w:tcW w:w="1020" w:type="dxa"/>
            <w:vAlign w:val="center"/>
          </w:tcPr>
          <w:p w14:paraId="35E9DE8B">
            <w:pPr>
              <w:widowControl/>
              <w:spacing w:line="320" w:lineRule="exact"/>
              <w:jc w:val="center"/>
              <w:textAlignment w:val="center"/>
              <w:rPr>
                <w:rFonts w:hint="eastAsia" w:ascii="仿宋" w:hAnsi="仿宋" w:eastAsia="仿宋" w:cs="宋体"/>
                <w:b/>
                <w:bCs/>
                <w:color w:val="000000"/>
                <w:kern w:val="0"/>
                <w:sz w:val="24"/>
                <w:lang w:bidi="ar"/>
              </w:rPr>
            </w:pPr>
            <w:r>
              <w:rPr>
                <w:rStyle w:val="21"/>
                <w:rFonts w:hint="eastAsia" w:ascii="仿宋" w:hAnsi="仿宋" w:eastAsia="仿宋"/>
                <w:sz w:val="24"/>
                <w:szCs w:val="24"/>
                <w:lang w:bidi="ar"/>
              </w:rPr>
              <w:t>1</w:t>
            </w:r>
            <w:r>
              <w:rPr>
                <w:rStyle w:val="21"/>
                <w:rFonts w:hint="eastAsia"/>
                <w:sz w:val="24"/>
                <w:szCs w:val="24"/>
                <w:lang w:bidi="ar"/>
              </w:rPr>
              <w:t>个</w:t>
            </w:r>
          </w:p>
        </w:tc>
        <w:tc>
          <w:tcPr>
            <w:tcW w:w="1598" w:type="dxa"/>
            <w:vAlign w:val="center"/>
          </w:tcPr>
          <w:p w14:paraId="269745EA">
            <w:pPr>
              <w:jc w:val="right"/>
              <w:rPr>
                <w:rFonts w:hint="eastAsia" w:ascii="仿宋" w:hAnsi="仿宋" w:eastAsia="仿宋" w:cs="宋体"/>
                <w:b/>
                <w:bCs/>
                <w:color w:val="000000"/>
                <w:kern w:val="0"/>
                <w:sz w:val="24"/>
                <w:lang w:bidi="ar"/>
              </w:rPr>
            </w:pPr>
          </w:p>
        </w:tc>
        <w:tc>
          <w:tcPr>
            <w:tcW w:w="1230" w:type="dxa"/>
            <w:vAlign w:val="center"/>
          </w:tcPr>
          <w:p w14:paraId="0677A3A1">
            <w:pPr>
              <w:jc w:val="right"/>
              <w:rPr>
                <w:rFonts w:hint="eastAsia" w:ascii="仿宋" w:hAnsi="仿宋" w:eastAsia="仿宋" w:cs="宋体"/>
                <w:b/>
                <w:bCs/>
                <w:color w:val="000000"/>
                <w:kern w:val="0"/>
                <w:sz w:val="24"/>
                <w:lang w:bidi="ar"/>
              </w:rPr>
            </w:pPr>
          </w:p>
        </w:tc>
        <w:tc>
          <w:tcPr>
            <w:tcW w:w="1605" w:type="dxa"/>
            <w:vAlign w:val="center"/>
          </w:tcPr>
          <w:p w14:paraId="7530D7F2">
            <w:pPr>
              <w:jc w:val="right"/>
              <w:rPr>
                <w:rFonts w:hint="eastAsia" w:ascii="仿宋" w:hAnsi="仿宋" w:eastAsia="仿宋" w:cs="宋体"/>
                <w:b/>
                <w:bCs/>
                <w:color w:val="000000"/>
                <w:kern w:val="0"/>
                <w:sz w:val="24"/>
                <w:lang w:bidi="ar"/>
              </w:rPr>
            </w:pPr>
          </w:p>
        </w:tc>
      </w:tr>
      <w:tr w14:paraId="70816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72D18A70">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20</w:t>
            </w:r>
          </w:p>
        </w:tc>
        <w:tc>
          <w:tcPr>
            <w:tcW w:w="1561" w:type="dxa"/>
            <w:vAlign w:val="center"/>
          </w:tcPr>
          <w:p w14:paraId="0C2340F6">
            <w:pPr>
              <w:widowControl/>
              <w:spacing w:line="320" w:lineRule="exact"/>
              <w:jc w:val="center"/>
              <w:textAlignment w:val="center"/>
            </w:pPr>
            <w:r>
              <w:rPr>
                <w:rStyle w:val="21"/>
                <w:rFonts w:hint="eastAsia" w:ascii="仿宋" w:hAnsi="仿宋" w:eastAsia="仿宋"/>
                <w:sz w:val="24"/>
                <w:szCs w:val="24"/>
                <w:lang w:bidi="ar"/>
              </w:rPr>
              <w:t>不锈钢</w:t>
            </w:r>
            <w:r>
              <w:rPr>
                <w:rFonts w:hint="eastAsia" w:ascii="仿宋" w:hAnsi="仿宋" w:eastAsia="仿宋" w:cs="宋体"/>
                <w:color w:val="000000"/>
                <w:kern w:val="0"/>
                <w:sz w:val="24"/>
                <w:szCs w:val="24"/>
                <w:lang w:bidi="ar"/>
              </w:rPr>
              <w:t>加热管</w:t>
            </w:r>
          </w:p>
        </w:tc>
        <w:tc>
          <w:tcPr>
            <w:tcW w:w="1582" w:type="dxa"/>
            <w:vAlign w:val="center"/>
          </w:tcPr>
          <w:p w14:paraId="524B3452">
            <w:pPr>
              <w:widowControl/>
              <w:spacing w:line="320" w:lineRule="exact"/>
              <w:jc w:val="center"/>
              <w:textAlignment w:val="center"/>
              <w:rPr>
                <w:rFonts w:hint="eastAsia"/>
                <w:color w:val="000000"/>
                <w:sz w:val="20"/>
                <w:szCs w:val="20"/>
              </w:rPr>
            </w:pPr>
            <w:r>
              <w:rPr>
                <w:rStyle w:val="21"/>
                <w:rFonts w:hint="eastAsia" w:ascii="仿宋" w:hAnsi="仿宋" w:eastAsia="仿宋"/>
                <w:sz w:val="24"/>
                <w:szCs w:val="24"/>
                <w:lang w:bidi="ar"/>
              </w:rPr>
              <w:t>适配现场</w:t>
            </w:r>
          </w:p>
        </w:tc>
        <w:tc>
          <w:tcPr>
            <w:tcW w:w="1020" w:type="dxa"/>
            <w:vAlign w:val="center"/>
          </w:tcPr>
          <w:p w14:paraId="38FDE2ED">
            <w:pPr>
              <w:widowControl/>
              <w:spacing w:line="320" w:lineRule="exact"/>
              <w:jc w:val="center"/>
              <w:textAlignment w:val="center"/>
              <w:rPr>
                <w:rFonts w:hint="eastAsia" w:ascii="仿宋" w:hAnsi="仿宋" w:eastAsia="仿宋" w:cs="宋体"/>
                <w:b/>
                <w:bCs/>
                <w:color w:val="000000"/>
                <w:kern w:val="0"/>
                <w:sz w:val="24"/>
                <w:lang w:bidi="ar"/>
              </w:rPr>
            </w:pPr>
            <w:r>
              <w:rPr>
                <w:rStyle w:val="21"/>
                <w:rFonts w:ascii="仿宋" w:hAnsi="仿宋" w:eastAsia="仿宋"/>
                <w:sz w:val="24"/>
                <w:szCs w:val="24"/>
                <w:lang w:bidi="ar"/>
              </w:rPr>
              <w:t>1</w:t>
            </w:r>
            <w:r>
              <w:rPr>
                <w:rFonts w:hint="eastAsia" w:ascii="仿宋" w:hAnsi="仿宋" w:eastAsia="仿宋" w:cs="宋体"/>
                <w:color w:val="000000"/>
                <w:kern w:val="0"/>
                <w:sz w:val="24"/>
                <w:szCs w:val="24"/>
                <w:lang w:bidi="ar"/>
              </w:rPr>
              <w:t>个</w:t>
            </w:r>
          </w:p>
        </w:tc>
        <w:tc>
          <w:tcPr>
            <w:tcW w:w="1598" w:type="dxa"/>
            <w:vAlign w:val="center"/>
          </w:tcPr>
          <w:p w14:paraId="180B8CBD">
            <w:pPr>
              <w:jc w:val="right"/>
              <w:rPr>
                <w:rFonts w:hint="eastAsia" w:ascii="仿宋" w:hAnsi="仿宋" w:eastAsia="仿宋" w:cs="宋体"/>
                <w:b/>
                <w:bCs/>
                <w:color w:val="000000"/>
                <w:kern w:val="0"/>
                <w:sz w:val="24"/>
                <w:lang w:bidi="ar"/>
              </w:rPr>
            </w:pPr>
          </w:p>
        </w:tc>
        <w:tc>
          <w:tcPr>
            <w:tcW w:w="1230" w:type="dxa"/>
            <w:vAlign w:val="center"/>
          </w:tcPr>
          <w:p w14:paraId="6E0CCF63">
            <w:pPr>
              <w:jc w:val="right"/>
              <w:rPr>
                <w:rFonts w:hint="eastAsia" w:ascii="仿宋" w:hAnsi="仿宋" w:eastAsia="仿宋" w:cs="宋体"/>
                <w:b/>
                <w:bCs/>
                <w:color w:val="000000"/>
                <w:kern w:val="0"/>
                <w:sz w:val="24"/>
                <w:lang w:bidi="ar"/>
              </w:rPr>
            </w:pPr>
          </w:p>
        </w:tc>
        <w:tc>
          <w:tcPr>
            <w:tcW w:w="1605" w:type="dxa"/>
            <w:vAlign w:val="center"/>
          </w:tcPr>
          <w:p w14:paraId="310373DF">
            <w:pPr>
              <w:jc w:val="right"/>
              <w:rPr>
                <w:rFonts w:hint="eastAsia" w:ascii="仿宋" w:hAnsi="仿宋" w:eastAsia="仿宋" w:cs="宋体"/>
                <w:b/>
                <w:bCs/>
                <w:color w:val="000000"/>
                <w:kern w:val="0"/>
                <w:sz w:val="24"/>
                <w:lang w:bidi="ar"/>
              </w:rPr>
            </w:pPr>
          </w:p>
        </w:tc>
      </w:tr>
      <w:tr w14:paraId="0984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44556132">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21</w:t>
            </w:r>
          </w:p>
        </w:tc>
        <w:tc>
          <w:tcPr>
            <w:tcW w:w="1561" w:type="dxa"/>
            <w:vAlign w:val="center"/>
          </w:tcPr>
          <w:p w14:paraId="1D6E1897">
            <w:pPr>
              <w:widowControl/>
              <w:spacing w:line="320" w:lineRule="exact"/>
              <w:jc w:val="center"/>
              <w:textAlignment w:val="center"/>
            </w:pPr>
            <w:r>
              <w:rPr>
                <w:rFonts w:hint="eastAsia" w:ascii="仿宋" w:hAnsi="仿宋" w:eastAsia="仿宋" w:cs="宋体"/>
                <w:color w:val="000000"/>
                <w:kern w:val="0"/>
                <w:sz w:val="24"/>
                <w:szCs w:val="24"/>
                <w:lang w:bidi="ar"/>
              </w:rPr>
              <w:t>温度传感器</w:t>
            </w:r>
          </w:p>
        </w:tc>
        <w:tc>
          <w:tcPr>
            <w:tcW w:w="1582" w:type="dxa"/>
            <w:vAlign w:val="center"/>
          </w:tcPr>
          <w:p w14:paraId="450719FE">
            <w:pPr>
              <w:widowControl/>
              <w:spacing w:line="320" w:lineRule="exact"/>
              <w:jc w:val="center"/>
              <w:textAlignment w:val="center"/>
              <w:rPr>
                <w:rFonts w:hint="eastAsia"/>
                <w:color w:val="000000"/>
                <w:sz w:val="20"/>
                <w:szCs w:val="20"/>
              </w:rPr>
            </w:pPr>
            <w:r>
              <w:rPr>
                <w:rStyle w:val="21"/>
                <w:rFonts w:hint="eastAsia" w:ascii="仿宋" w:hAnsi="仿宋" w:eastAsia="仿宋"/>
                <w:sz w:val="24"/>
                <w:szCs w:val="24"/>
                <w:lang w:bidi="ar"/>
              </w:rPr>
              <w:t>适配现场</w:t>
            </w:r>
          </w:p>
        </w:tc>
        <w:tc>
          <w:tcPr>
            <w:tcW w:w="1020" w:type="dxa"/>
            <w:vAlign w:val="center"/>
          </w:tcPr>
          <w:p w14:paraId="21CC55A9">
            <w:pPr>
              <w:widowControl/>
              <w:spacing w:line="320" w:lineRule="exact"/>
              <w:jc w:val="center"/>
              <w:textAlignment w:val="center"/>
              <w:rPr>
                <w:rFonts w:hint="eastAsia" w:ascii="仿宋" w:hAnsi="仿宋" w:eastAsia="仿宋" w:cs="宋体"/>
                <w:b/>
                <w:bCs/>
                <w:color w:val="000000"/>
                <w:kern w:val="0"/>
                <w:sz w:val="24"/>
                <w:lang w:bidi="ar"/>
              </w:rPr>
            </w:pPr>
            <w:r>
              <w:rPr>
                <w:rStyle w:val="21"/>
                <w:rFonts w:ascii="仿宋" w:hAnsi="仿宋" w:eastAsia="仿宋"/>
                <w:sz w:val="24"/>
                <w:szCs w:val="24"/>
                <w:lang w:bidi="ar"/>
              </w:rPr>
              <w:t>1</w:t>
            </w:r>
            <w:r>
              <w:rPr>
                <w:rFonts w:hint="eastAsia" w:ascii="仿宋" w:hAnsi="仿宋" w:eastAsia="仿宋" w:cs="宋体"/>
                <w:color w:val="000000"/>
                <w:kern w:val="0"/>
                <w:sz w:val="24"/>
                <w:szCs w:val="24"/>
                <w:lang w:bidi="ar"/>
              </w:rPr>
              <w:t>根</w:t>
            </w:r>
          </w:p>
        </w:tc>
        <w:tc>
          <w:tcPr>
            <w:tcW w:w="1598" w:type="dxa"/>
            <w:vAlign w:val="center"/>
          </w:tcPr>
          <w:p w14:paraId="17DAB6A1">
            <w:pPr>
              <w:jc w:val="right"/>
              <w:rPr>
                <w:rFonts w:hint="eastAsia" w:ascii="仿宋" w:hAnsi="仿宋" w:eastAsia="仿宋" w:cs="宋体"/>
                <w:b/>
                <w:bCs/>
                <w:color w:val="000000"/>
                <w:kern w:val="0"/>
                <w:sz w:val="24"/>
                <w:lang w:bidi="ar"/>
              </w:rPr>
            </w:pPr>
          </w:p>
        </w:tc>
        <w:tc>
          <w:tcPr>
            <w:tcW w:w="1230" w:type="dxa"/>
            <w:vAlign w:val="center"/>
          </w:tcPr>
          <w:p w14:paraId="672E3CB5">
            <w:pPr>
              <w:jc w:val="right"/>
              <w:rPr>
                <w:rFonts w:hint="eastAsia" w:ascii="仿宋" w:hAnsi="仿宋" w:eastAsia="仿宋" w:cs="宋体"/>
                <w:b/>
                <w:bCs/>
                <w:color w:val="000000"/>
                <w:kern w:val="0"/>
                <w:sz w:val="24"/>
                <w:lang w:bidi="ar"/>
              </w:rPr>
            </w:pPr>
          </w:p>
        </w:tc>
        <w:tc>
          <w:tcPr>
            <w:tcW w:w="1605" w:type="dxa"/>
            <w:vAlign w:val="center"/>
          </w:tcPr>
          <w:p w14:paraId="0CB863E6">
            <w:pPr>
              <w:jc w:val="right"/>
              <w:rPr>
                <w:rFonts w:hint="eastAsia" w:ascii="仿宋" w:hAnsi="仿宋" w:eastAsia="仿宋" w:cs="宋体"/>
                <w:b/>
                <w:bCs/>
                <w:color w:val="000000"/>
                <w:kern w:val="0"/>
                <w:sz w:val="24"/>
                <w:lang w:bidi="ar"/>
              </w:rPr>
            </w:pPr>
          </w:p>
        </w:tc>
      </w:tr>
      <w:tr w14:paraId="10C5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3463318A">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22</w:t>
            </w:r>
          </w:p>
        </w:tc>
        <w:tc>
          <w:tcPr>
            <w:tcW w:w="1561" w:type="dxa"/>
            <w:vAlign w:val="center"/>
          </w:tcPr>
          <w:p w14:paraId="50D70617">
            <w:pPr>
              <w:widowControl/>
              <w:spacing w:line="320" w:lineRule="exact"/>
              <w:jc w:val="center"/>
              <w:textAlignment w:val="center"/>
            </w:pPr>
            <w:r>
              <w:rPr>
                <w:rFonts w:hint="eastAsia" w:ascii="仿宋" w:hAnsi="仿宋" w:eastAsia="仿宋" w:cs="宋体"/>
                <w:color w:val="000000"/>
                <w:kern w:val="0"/>
                <w:sz w:val="24"/>
                <w:szCs w:val="24"/>
                <w:lang w:bidi="ar"/>
              </w:rPr>
              <w:t>控制变压器</w:t>
            </w:r>
          </w:p>
        </w:tc>
        <w:tc>
          <w:tcPr>
            <w:tcW w:w="1582" w:type="dxa"/>
            <w:vAlign w:val="center"/>
          </w:tcPr>
          <w:p w14:paraId="6C482CD5">
            <w:pPr>
              <w:widowControl/>
              <w:spacing w:line="320" w:lineRule="exact"/>
              <w:jc w:val="center"/>
              <w:textAlignment w:val="center"/>
              <w:rPr>
                <w:rFonts w:hint="eastAsia"/>
                <w:color w:val="000000"/>
                <w:sz w:val="20"/>
                <w:szCs w:val="20"/>
              </w:rPr>
            </w:pPr>
            <w:r>
              <w:rPr>
                <w:rStyle w:val="21"/>
                <w:rFonts w:hint="eastAsia" w:ascii="仿宋" w:hAnsi="仿宋" w:eastAsia="仿宋"/>
                <w:sz w:val="24"/>
                <w:szCs w:val="24"/>
                <w:lang w:bidi="ar"/>
              </w:rPr>
              <w:t>适配现场</w:t>
            </w:r>
          </w:p>
        </w:tc>
        <w:tc>
          <w:tcPr>
            <w:tcW w:w="1020" w:type="dxa"/>
            <w:vAlign w:val="center"/>
          </w:tcPr>
          <w:p w14:paraId="3C523A42">
            <w:pPr>
              <w:widowControl/>
              <w:spacing w:line="320" w:lineRule="exact"/>
              <w:jc w:val="center"/>
              <w:textAlignment w:val="center"/>
              <w:rPr>
                <w:rFonts w:hint="eastAsia" w:ascii="仿宋" w:hAnsi="仿宋" w:eastAsia="仿宋" w:cs="宋体"/>
                <w:b/>
                <w:bCs/>
                <w:color w:val="000000"/>
                <w:kern w:val="0"/>
                <w:sz w:val="24"/>
                <w:lang w:bidi="ar"/>
              </w:rPr>
            </w:pPr>
            <w:r>
              <w:rPr>
                <w:rStyle w:val="21"/>
                <w:rFonts w:ascii="仿宋" w:hAnsi="仿宋" w:eastAsia="仿宋"/>
                <w:sz w:val="24"/>
                <w:szCs w:val="24"/>
                <w:lang w:bidi="ar"/>
              </w:rPr>
              <w:t>1</w:t>
            </w:r>
            <w:r>
              <w:rPr>
                <w:rFonts w:hint="eastAsia" w:ascii="仿宋" w:hAnsi="仿宋" w:eastAsia="仿宋" w:cs="宋体"/>
                <w:color w:val="000000"/>
                <w:kern w:val="0"/>
                <w:sz w:val="24"/>
                <w:szCs w:val="24"/>
                <w:lang w:bidi="ar"/>
              </w:rPr>
              <w:t>个</w:t>
            </w:r>
          </w:p>
        </w:tc>
        <w:tc>
          <w:tcPr>
            <w:tcW w:w="1598" w:type="dxa"/>
            <w:vAlign w:val="center"/>
          </w:tcPr>
          <w:p w14:paraId="6E6F22DD">
            <w:pPr>
              <w:jc w:val="right"/>
              <w:rPr>
                <w:rFonts w:hint="eastAsia" w:ascii="仿宋" w:hAnsi="仿宋" w:eastAsia="仿宋" w:cs="宋体"/>
                <w:b/>
                <w:bCs/>
                <w:color w:val="000000"/>
                <w:kern w:val="0"/>
                <w:sz w:val="24"/>
                <w:lang w:bidi="ar"/>
              </w:rPr>
            </w:pPr>
          </w:p>
        </w:tc>
        <w:tc>
          <w:tcPr>
            <w:tcW w:w="1230" w:type="dxa"/>
            <w:vAlign w:val="center"/>
          </w:tcPr>
          <w:p w14:paraId="591C2122">
            <w:pPr>
              <w:jc w:val="right"/>
              <w:rPr>
                <w:rFonts w:hint="eastAsia" w:ascii="仿宋" w:hAnsi="仿宋" w:eastAsia="仿宋" w:cs="宋体"/>
                <w:b/>
                <w:bCs/>
                <w:color w:val="000000"/>
                <w:kern w:val="0"/>
                <w:sz w:val="24"/>
                <w:lang w:bidi="ar"/>
              </w:rPr>
            </w:pPr>
          </w:p>
        </w:tc>
        <w:tc>
          <w:tcPr>
            <w:tcW w:w="1605" w:type="dxa"/>
            <w:vAlign w:val="center"/>
          </w:tcPr>
          <w:p w14:paraId="0904835A">
            <w:pPr>
              <w:jc w:val="right"/>
              <w:rPr>
                <w:rFonts w:hint="eastAsia" w:ascii="仿宋" w:hAnsi="仿宋" w:eastAsia="仿宋" w:cs="宋体"/>
                <w:b/>
                <w:bCs/>
                <w:color w:val="000000"/>
                <w:kern w:val="0"/>
                <w:sz w:val="24"/>
                <w:lang w:bidi="ar"/>
              </w:rPr>
            </w:pPr>
          </w:p>
        </w:tc>
      </w:tr>
      <w:tr w14:paraId="6619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22BB618F">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23</w:t>
            </w:r>
          </w:p>
        </w:tc>
        <w:tc>
          <w:tcPr>
            <w:tcW w:w="1561" w:type="dxa"/>
            <w:vAlign w:val="center"/>
          </w:tcPr>
          <w:p w14:paraId="1CDC149C">
            <w:pPr>
              <w:widowControl/>
              <w:spacing w:line="320" w:lineRule="exact"/>
              <w:jc w:val="center"/>
              <w:textAlignment w:val="center"/>
            </w:pPr>
            <w:r>
              <w:rPr>
                <w:rFonts w:hint="eastAsia" w:ascii="仿宋" w:hAnsi="仿宋" w:eastAsia="仿宋" w:cs="宋体"/>
                <w:color w:val="000000"/>
                <w:kern w:val="0"/>
                <w:sz w:val="24"/>
                <w:szCs w:val="24"/>
                <w:lang w:bidi="ar"/>
              </w:rPr>
              <w:t>交流接触器</w:t>
            </w:r>
          </w:p>
        </w:tc>
        <w:tc>
          <w:tcPr>
            <w:tcW w:w="1582" w:type="dxa"/>
            <w:vAlign w:val="center"/>
          </w:tcPr>
          <w:p w14:paraId="22161DAE">
            <w:pPr>
              <w:widowControl/>
              <w:spacing w:line="320" w:lineRule="exact"/>
              <w:jc w:val="center"/>
              <w:textAlignment w:val="center"/>
              <w:rPr>
                <w:rFonts w:hint="eastAsia"/>
                <w:color w:val="000000"/>
                <w:sz w:val="20"/>
                <w:szCs w:val="20"/>
              </w:rPr>
            </w:pPr>
            <w:r>
              <w:rPr>
                <w:rStyle w:val="21"/>
                <w:rFonts w:hint="eastAsia" w:ascii="仿宋" w:hAnsi="仿宋" w:eastAsia="仿宋"/>
                <w:sz w:val="24"/>
                <w:szCs w:val="24"/>
                <w:lang w:bidi="ar"/>
              </w:rPr>
              <w:t>适配现场</w:t>
            </w:r>
          </w:p>
        </w:tc>
        <w:tc>
          <w:tcPr>
            <w:tcW w:w="1020" w:type="dxa"/>
            <w:vAlign w:val="center"/>
          </w:tcPr>
          <w:p w14:paraId="7D2C785F">
            <w:pPr>
              <w:widowControl/>
              <w:spacing w:line="320" w:lineRule="exact"/>
              <w:jc w:val="center"/>
              <w:textAlignment w:val="center"/>
              <w:rPr>
                <w:rFonts w:hint="eastAsia" w:ascii="仿宋" w:hAnsi="仿宋" w:eastAsia="仿宋" w:cs="宋体"/>
                <w:b/>
                <w:bCs/>
                <w:color w:val="000000"/>
                <w:kern w:val="0"/>
                <w:sz w:val="24"/>
                <w:lang w:bidi="ar"/>
              </w:rPr>
            </w:pPr>
            <w:r>
              <w:rPr>
                <w:rStyle w:val="21"/>
                <w:rFonts w:hint="eastAsia" w:ascii="仿宋" w:hAnsi="仿宋" w:eastAsia="仿宋"/>
                <w:sz w:val="24"/>
                <w:szCs w:val="24"/>
                <w:lang w:bidi="ar"/>
              </w:rPr>
              <w:t>1</w:t>
            </w:r>
            <w:r>
              <w:rPr>
                <w:rStyle w:val="21"/>
                <w:rFonts w:hint="eastAsia"/>
                <w:sz w:val="24"/>
                <w:szCs w:val="24"/>
                <w:lang w:bidi="ar"/>
              </w:rPr>
              <w:t>个</w:t>
            </w:r>
          </w:p>
        </w:tc>
        <w:tc>
          <w:tcPr>
            <w:tcW w:w="1598" w:type="dxa"/>
            <w:vAlign w:val="center"/>
          </w:tcPr>
          <w:p w14:paraId="20FE1B8D">
            <w:pPr>
              <w:jc w:val="right"/>
              <w:rPr>
                <w:rFonts w:hint="eastAsia" w:ascii="仿宋" w:hAnsi="仿宋" w:eastAsia="仿宋" w:cs="宋体"/>
                <w:b/>
                <w:bCs/>
                <w:color w:val="000000"/>
                <w:kern w:val="0"/>
                <w:sz w:val="24"/>
                <w:lang w:bidi="ar"/>
              </w:rPr>
            </w:pPr>
          </w:p>
        </w:tc>
        <w:tc>
          <w:tcPr>
            <w:tcW w:w="1230" w:type="dxa"/>
            <w:vAlign w:val="center"/>
          </w:tcPr>
          <w:p w14:paraId="6A8334A5">
            <w:pPr>
              <w:jc w:val="right"/>
              <w:rPr>
                <w:rFonts w:hint="eastAsia" w:ascii="仿宋" w:hAnsi="仿宋" w:eastAsia="仿宋" w:cs="宋体"/>
                <w:b/>
                <w:bCs/>
                <w:color w:val="000000"/>
                <w:kern w:val="0"/>
                <w:sz w:val="24"/>
                <w:lang w:bidi="ar"/>
              </w:rPr>
            </w:pPr>
          </w:p>
        </w:tc>
        <w:tc>
          <w:tcPr>
            <w:tcW w:w="1605" w:type="dxa"/>
            <w:vAlign w:val="center"/>
          </w:tcPr>
          <w:p w14:paraId="633898CA">
            <w:pPr>
              <w:jc w:val="right"/>
              <w:rPr>
                <w:rFonts w:hint="eastAsia" w:ascii="仿宋" w:hAnsi="仿宋" w:eastAsia="仿宋" w:cs="宋体"/>
                <w:b/>
                <w:bCs/>
                <w:color w:val="000000"/>
                <w:kern w:val="0"/>
                <w:sz w:val="24"/>
                <w:lang w:bidi="ar"/>
              </w:rPr>
            </w:pPr>
          </w:p>
        </w:tc>
      </w:tr>
      <w:tr w14:paraId="75DC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62E54214">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24</w:t>
            </w:r>
          </w:p>
        </w:tc>
        <w:tc>
          <w:tcPr>
            <w:tcW w:w="1561" w:type="dxa"/>
            <w:vAlign w:val="center"/>
          </w:tcPr>
          <w:p w14:paraId="4319B3A8">
            <w:pPr>
              <w:widowControl/>
              <w:spacing w:line="320" w:lineRule="exact"/>
              <w:jc w:val="center"/>
              <w:textAlignment w:val="center"/>
            </w:pPr>
            <w:r>
              <w:rPr>
                <w:rFonts w:hint="eastAsia" w:ascii="仿宋" w:hAnsi="仿宋" w:eastAsia="仿宋" w:cs="宋体"/>
                <w:color w:val="000000"/>
                <w:kern w:val="0"/>
                <w:sz w:val="24"/>
                <w:szCs w:val="24"/>
                <w:lang w:bidi="ar"/>
              </w:rPr>
              <w:t>液晶智能显示屏</w:t>
            </w:r>
          </w:p>
        </w:tc>
        <w:tc>
          <w:tcPr>
            <w:tcW w:w="1582" w:type="dxa"/>
            <w:vAlign w:val="center"/>
          </w:tcPr>
          <w:p w14:paraId="63CDDDD5">
            <w:pPr>
              <w:widowControl/>
              <w:spacing w:line="320" w:lineRule="exact"/>
              <w:jc w:val="center"/>
              <w:textAlignment w:val="center"/>
              <w:rPr>
                <w:rFonts w:hint="eastAsia"/>
                <w:color w:val="000000"/>
                <w:sz w:val="20"/>
                <w:szCs w:val="20"/>
              </w:rPr>
            </w:pPr>
            <w:r>
              <w:rPr>
                <w:rStyle w:val="21"/>
                <w:rFonts w:hint="eastAsia" w:ascii="仿宋" w:hAnsi="仿宋" w:eastAsia="仿宋"/>
                <w:sz w:val="24"/>
                <w:szCs w:val="24"/>
                <w:lang w:bidi="ar"/>
              </w:rPr>
              <w:t>适配现场</w:t>
            </w:r>
          </w:p>
        </w:tc>
        <w:tc>
          <w:tcPr>
            <w:tcW w:w="1020" w:type="dxa"/>
            <w:vAlign w:val="center"/>
          </w:tcPr>
          <w:p w14:paraId="1E4094EE">
            <w:pPr>
              <w:widowControl/>
              <w:spacing w:line="320" w:lineRule="exact"/>
              <w:jc w:val="center"/>
              <w:textAlignment w:val="center"/>
              <w:rPr>
                <w:rFonts w:hint="eastAsia" w:ascii="仿宋" w:hAnsi="仿宋" w:eastAsia="仿宋" w:cs="宋体"/>
                <w:b/>
                <w:bCs/>
                <w:color w:val="000000"/>
                <w:kern w:val="0"/>
                <w:sz w:val="24"/>
                <w:lang w:bidi="ar"/>
              </w:rPr>
            </w:pPr>
            <w:r>
              <w:rPr>
                <w:rStyle w:val="21"/>
                <w:rFonts w:ascii="仿宋" w:hAnsi="仿宋" w:eastAsia="仿宋"/>
                <w:sz w:val="24"/>
                <w:szCs w:val="24"/>
                <w:lang w:bidi="ar"/>
              </w:rPr>
              <w:t>1</w:t>
            </w:r>
            <w:r>
              <w:rPr>
                <w:rFonts w:hint="eastAsia" w:ascii="仿宋" w:hAnsi="仿宋" w:eastAsia="仿宋" w:cs="宋体"/>
                <w:color w:val="000000"/>
                <w:kern w:val="0"/>
                <w:sz w:val="24"/>
                <w:szCs w:val="24"/>
                <w:lang w:bidi="ar"/>
              </w:rPr>
              <w:t>套</w:t>
            </w:r>
          </w:p>
        </w:tc>
        <w:tc>
          <w:tcPr>
            <w:tcW w:w="1598" w:type="dxa"/>
            <w:vAlign w:val="center"/>
          </w:tcPr>
          <w:p w14:paraId="786B4FD3">
            <w:pPr>
              <w:jc w:val="right"/>
              <w:rPr>
                <w:rFonts w:hint="eastAsia" w:ascii="仿宋" w:hAnsi="仿宋" w:eastAsia="仿宋" w:cs="宋体"/>
                <w:b/>
                <w:bCs/>
                <w:color w:val="000000"/>
                <w:kern w:val="0"/>
                <w:sz w:val="24"/>
                <w:lang w:bidi="ar"/>
              </w:rPr>
            </w:pPr>
          </w:p>
        </w:tc>
        <w:tc>
          <w:tcPr>
            <w:tcW w:w="1230" w:type="dxa"/>
            <w:vAlign w:val="center"/>
          </w:tcPr>
          <w:p w14:paraId="1412BC79">
            <w:pPr>
              <w:jc w:val="right"/>
              <w:rPr>
                <w:rFonts w:hint="eastAsia" w:ascii="仿宋" w:hAnsi="仿宋" w:eastAsia="仿宋" w:cs="宋体"/>
                <w:b/>
                <w:bCs/>
                <w:color w:val="000000"/>
                <w:kern w:val="0"/>
                <w:sz w:val="24"/>
                <w:lang w:bidi="ar"/>
              </w:rPr>
            </w:pPr>
          </w:p>
        </w:tc>
        <w:tc>
          <w:tcPr>
            <w:tcW w:w="1605" w:type="dxa"/>
            <w:vAlign w:val="center"/>
          </w:tcPr>
          <w:p w14:paraId="293FD0E8">
            <w:pPr>
              <w:jc w:val="right"/>
              <w:rPr>
                <w:rFonts w:hint="eastAsia" w:ascii="仿宋" w:hAnsi="仿宋" w:eastAsia="仿宋" w:cs="宋体"/>
                <w:b/>
                <w:bCs/>
                <w:color w:val="000000"/>
                <w:kern w:val="0"/>
                <w:sz w:val="24"/>
                <w:lang w:bidi="ar"/>
              </w:rPr>
            </w:pPr>
          </w:p>
        </w:tc>
      </w:tr>
      <w:tr w14:paraId="7BA2A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6212D881">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25</w:t>
            </w:r>
          </w:p>
        </w:tc>
        <w:tc>
          <w:tcPr>
            <w:tcW w:w="1561" w:type="dxa"/>
            <w:vAlign w:val="center"/>
          </w:tcPr>
          <w:p w14:paraId="1CDB1D7A">
            <w:pPr>
              <w:widowControl/>
              <w:spacing w:line="320" w:lineRule="exact"/>
              <w:jc w:val="center"/>
              <w:textAlignment w:val="center"/>
            </w:pPr>
            <w:r>
              <w:rPr>
                <w:rFonts w:hint="eastAsia" w:ascii="仿宋" w:hAnsi="仿宋" w:eastAsia="仿宋" w:cs="宋体"/>
                <w:color w:val="000000"/>
                <w:kern w:val="0"/>
                <w:sz w:val="24"/>
                <w:szCs w:val="24"/>
                <w:lang w:bidi="ar"/>
              </w:rPr>
              <w:t>电脑主板</w:t>
            </w:r>
          </w:p>
        </w:tc>
        <w:tc>
          <w:tcPr>
            <w:tcW w:w="1582" w:type="dxa"/>
            <w:vAlign w:val="center"/>
          </w:tcPr>
          <w:p w14:paraId="562B1C7B">
            <w:pPr>
              <w:widowControl/>
              <w:spacing w:line="320" w:lineRule="exact"/>
              <w:jc w:val="center"/>
              <w:textAlignment w:val="center"/>
              <w:rPr>
                <w:rFonts w:hint="eastAsia"/>
                <w:color w:val="000000"/>
                <w:sz w:val="20"/>
                <w:szCs w:val="20"/>
              </w:rPr>
            </w:pPr>
            <w:r>
              <w:rPr>
                <w:rStyle w:val="21"/>
                <w:rFonts w:hint="eastAsia" w:ascii="仿宋" w:hAnsi="仿宋" w:eastAsia="仿宋"/>
                <w:sz w:val="24"/>
                <w:szCs w:val="24"/>
                <w:lang w:bidi="ar"/>
              </w:rPr>
              <w:t>适配现场</w:t>
            </w:r>
          </w:p>
        </w:tc>
        <w:tc>
          <w:tcPr>
            <w:tcW w:w="1020" w:type="dxa"/>
            <w:vAlign w:val="center"/>
          </w:tcPr>
          <w:p w14:paraId="252DEC77">
            <w:pPr>
              <w:widowControl/>
              <w:spacing w:line="320" w:lineRule="exact"/>
              <w:jc w:val="center"/>
              <w:textAlignment w:val="center"/>
              <w:rPr>
                <w:rFonts w:hint="eastAsia" w:ascii="仿宋" w:hAnsi="仿宋" w:eastAsia="仿宋" w:cs="宋体"/>
                <w:b/>
                <w:bCs/>
                <w:color w:val="000000"/>
                <w:kern w:val="0"/>
                <w:sz w:val="24"/>
                <w:lang w:bidi="ar"/>
              </w:rPr>
            </w:pPr>
            <w:r>
              <w:rPr>
                <w:rStyle w:val="21"/>
                <w:rFonts w:ascii="仿宋" w:hAnsi="仿宋" w:eastAsia="仿宋"/>
                <w:sz w:val="24"/>
                <w:szCs w:val="24"/>
                <w:lang w:bidi="ar"/>
              </w:rPr>
              <w:t>1</w:t>
            </w:r>
            <w:r>
              <w:rPr>
                <w:rFonts w:hint="eastAsia" w:ascii="仿宋" w:hAnsi="仿宋" w:eastAsia="仿宋" w:cs="宋体"/>
                <w:color w:val="000000"/>
                <w:kern w:val="0"/>
                <w:sz w:val="24"/>
                <w:szCs w:val="24"/>
                <w:lang w:bidi="ar"/>
              </w:rPr>
              <w:t>套</w:t>
            </w:r>
          </w:p>
        </w:tc>
        <w:tc>
          <w:tcPr>
            <w:tcW w:w="1598" w:type="dxa"/>
            <w:vAlign w:val="center"/>
          </w:tcPr>
          <w:p w14:paraId="01066350">
            <w:pPr>
              <w:jc w:val="right"/>
              <w:rPr>
                <w:rFonts w:hint="eastAsia" w:ascii="仿宋" w:hAnsi="仿宋" w:eastAsia="仿宋" w:cs="宋体"/>
                <w:b/>
                <w:bCs/>
                <w:color w:val="000000"/>
                <w:kern w:val="0"/>
                <w:sz w:val="24"/>
                <w:lang w:bidi="ar"/>
              </w:rPr>
            </w:pPr>
          </w:p>
        </w:tc>
        <w:tc>
          <w:tcPr>
            <w:tcW w:w="1230" w:type="dxa"/>
            <w:vAlign w:val="center"/>
          </w:tcPr>
          <w:p w14:paraId="467D7B65">
            <w:pPr>
              <w:jc w:val="right"/>
              <w:rPr>
                <w:rFonts w:hint="eastAsia" w:ascii="仿宋" w:hAnsi="仿宋" w:eastAsia="仿宋" w:cs="宋体"/>
                <w:b/>
                <w:bCs/>
                <w:color w:val="000000"/>
                <w:kern w:val="0"/>
                <w:sz w:val="24"/>
                <w:lang w:bidi="ar"/>
              </w:rPr>
            </w:pPr>
          </w:p>
        </w:tc>
        <w:tc>
          <w:tcPr>
            <w:tcW w:w="1605" w:type="dxa"/>
            <w:vAlign w:val="center"/>
          </w:tcPr>
          <w:p w14:paraId="739B5648">
            <w:pPr>
              <w:jc w:val="right"/>
              <w:rPr>
                <w:rFonts w:hint="eastAsia" w:ascii="仿宋" w:hAnsi="仿宋" w:eastAsia="仿宋" w:cs="宋体"/>
                <w:b/>
                <w:bCs/>
                <w:color w:val="000000"/>
                <w:kern w:val="0"/>
                <w:sz w:val="24"/>
                <w:lang w:bidi="ar"/>
              </w:rPr>
            </w:pPr>
          </w:p>
        </w:tc>
      </w:tr>
      <w:tr w14:paraId="1A3FF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2550A0B2">
            <w:pPr>
              <w:widowControl/>
              <w:jc w:val="center"/>
              <w:textAlignment w:val="center"/>
              <w:rPr>
                <w:rFonts w:hint="eastAsia" w:ascii="宋体" w:hAnsi="宋体" w:eastAsia="宋体" w:cs="宋体"/>
                <w:color w:val="000000"/>
                <w:kern w:val="0"/>
                <w:sz w:val="20"/>
                <w:szCs w:val="20"/>
                <w:lang w:val="en-US" w:eastAsia="zh-CN" w:bidi="ar"/>
              </w:rPr>
            </w:pPr>
          </w:p>
        </w:tc>
        <w:tc>
          <w:tcPr>
            <w:tcW w:w="1561" w:type="dxa"/>
            <w:vAlign w:val="center"/>
          </w:tcPr>
          <w:p w14:paraId="1356725B">
            <w:pPr>
              <w:widowControl/>
              <w:spacing w:line="320" w:lineRule="exact"/>
              <w:jc w:val="center"/>
              <w:textAlignment w:val="center"/>
              <w:rPr>
                <w:rFonts w:hint="eastAsia" w:ascii="仿宋" w:hAnsi="仿宋" w:eastAsia="仿宋" w:cs="宋体"/>
                <w:color w:val="000000"/>
                <w:kern w:val="0"/>
                <w:sz w:val="24"/>
                <w:szCs w:val="24"/>
                <w:lang w:bidi="ar"/>
              </w:rPr>
            </w:pPr>
          </w:p>
        </w:tc>
        <w:tc>
          <w:tcPr>
            <w:tcW w:w="1582" w:type="dxa"/>
            <w:vAlign w:val="center"/>
          </w:tcPr>
          <w:p w14:paraId="13F04A04">
            <w:pPr>
              <w:widowControl/>
              <w:spacing w:line="320" w:lineRule="exact"/>
              <w:jc w:val="center"/>
              <w:textAlignment w:val="center"/>
              <w:rPr>
                <w:rStyle w:val="21"/>
                <w:rFonts w:hint="eastAsia" w:ascii="仿宋" w:hAnsi="仿宋" w:eastAsia="仿宋"/>
                <w:sz w:val="24"/>
                <w:szCs w:val="24"/>
                <w:lang w:bidi="ar"/>
              </w:rPr>
            </w:pPr>
          </w:p>
        </w:tc>
        <w:tc>
          <w:tcPr>
            <w:tcW w:w="1020" w:type="dxa"/>
            <w:vAlign w:val="center"/>
          </w:tcPr>
          <w:p w14:paraId="5DB0CE64">
            <w:pPr>
              <w:widowControl/>
              <w:spacing w:line="320" w:lineRule="exact"/>
              <w:jc w:val="center"/>
              <w:textAlignment w:val="center"/>
              <w:rPr>
                <w:rStyle w:val="21"/>
                <w:rFonts w:ascii="仿宋" w:hAnsi="仿宋" w:eastAsia="仿宋"/>
                <w:sz w:val="24"/>
                <w:szCs w:val="24"/>
                <w:lang w:bidi="ar"/>
              </w:rPr>
            </w:pPr>
          </w:p>
        </w:tc>
        <w:tc>
          <w:tcPr>
            <w:tcW w:w="1598" w:type="dxa"/>
            <w:vAlign w:val="center"/>
          </w:tcPr>
          <w:p w14:paraId="4DAEF7BC">
            <w:pPr>
              <w:jc w:val="right"/>
              <w:rPr>
                <w:rFonts w:hint="eastAsia" w:ascii="仿宋" w:hAnsi="仿宋" w:eastAsia="仿宋" w:cs="宋体"/>
                <w:b/>
                <w:bCs/>
                <w:color w:val="000000"/>
                <w:kern w:val="0"/>
                <w:sz w:val="24"/>
                <w:lang w:bidi="ar"/>
              </w:rPr>
            </w:pPr>
          </w:p>
        </w:tc>
        <w:tc>
          <w:tcPr>
            <w:tcW w:w="1230" w:type="dxa"/>
            <w:vAlign w:val="center"/>
          </w:tcPr>
          <w:p w14:paraId="0C90A5E9">
            <w:pPr>
              <w:jc w:val="right"/>
              <w:rPr>
                <w:rFonts w:hint="eastAsia" w:ascii="仿宋" w:hAnsi="仿宋" w:eastAsia="仿宋" w:cs="宋体"/>
                <w:b/>
                <w:bCs/>
                <w:color w:val="000000"/>
                <w:kern w:val="0"/>
                <w:sz w:val="24"/>
                <w:lang w:bidi="ar"/>
              </w:rPr>
            </w:pPr>
          </w:p>
        </w:tc>
        <w:tc>
          <w:tcPr>
            <w:tcW w:w="1605" w:type="dxa"/>
            <w:vAlign w:val="center"/>
          </w:tcPr>
          <w:p w14:paraId="26D78D61">
            <w:pPr>
              <w:jc w:val="right"/>
              <w:rPr>
                <w:rFonts w:hint="eastAsia" w:ascii="仿宋" w:hAnsi="仿宋" w:eastAsia="仿宋" w:cs="宋体"/>
                <w:b/>
                <w:bCs/>
                <w:color w:val="000000"/>
                <w:kern w:val="0"/>
                <w:sz w:val="24"/>
                <w:lang w:bidi="ar"/>
              </w:rPr>
            </w:pPr>
          </w:p>
        </w:tc>
      </w:tr>
    </w:tbl>
    <w:p w14:paraId="7B3B1995">
      <w:pPr>
        <w:pStyle w:val="2"/>
        <w:ind w:firstLine="200"/>
      </w:pPr>
    </w:p>
    <w:p w14:paraId="235DFB31">
      <w:pPr>
        <w:spacing w:line="280" w:lineRule="exact"/>
        <w:ind w:firstLine="420" w:firstLineChars="200"/>
        <w:rPr>
          <w:rFonts w:hint="eastAsia" w:ascii="仿宋" w:hAnsi="仿宋" w:eastAsia="仿宋"/>
          <w:szCs w:val="21"/>
        </w:rPr>
      </w:pPr>
      <w:r>
        <w:rPr>
          <w:rFonts w:hint="eastAsia" w:ascii="仿宋" w:hAnsi="仿宋" w:eastAsia="仿宋"/>
          <w:szCs w:val="21"/>
        </w:rPr>
        <w:t>附：</w:t>
      </w:r>
    </w:p>
    <w:p w14:paraId="677A51BA">
      <w:pPr>
        <w:spacing w:line="280" w:lineRule="exact"/>
        <w:rPr>
          <w:rFonts w:hint="eastAsia" w:ascii="仿宋" w:hAnsi="仿宋" w:eastAsia="仿宋"/>
          <w:b/>
          <w:color w:val="FF0000"/>
          <w:szCs w:val="21"/>
        </w:rPr>
      </w:pPr>
      <w:r>
        <w:rPr>
          <w:rFonts w:hint="eastAsia" w:ascii="仿宋" w:hAnsi="仿宋" w:eastAsia="仿宋"/>
          <w:szCs w:val="21"/>
        </w:rPr>
        <w:t xml:space="preserve">   表1：相关配置清单（样表，可单列且加盖公章）</w:t>
      </w:r>
    </w:p>
    <w:tbl>
      <w:tblPr>
        <w:tblStyle w:val="13"/>
        <w:tblW w:w="96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560"/>
        <w:gridCol w:w="992"/>
        <w:gridCol w:w="1559"/>
        <w:gridCol w:w="1418"/>
        <w:gridCol w:w="1134"/>
        <w:gridCol w:w="2277"/>
      </w:tblGrid>
      <w:tr w14:paraId="369FB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5A9E3EFC">
            <w:pPr>
              <w:spacing w:line="280" w:lineRule="exact"/>
              <w:jc w:val="center"/>
              <w:rPr>
                <w:rFonts w:hint="eastAsia" w:ascii="仿宋" w:hAnsi="仿宋" w:eastAsia="仿宋"/>
                <w:szCs w:val="21"/>
              </w:rPr>
            </w:pPr>
            <w:r>
              <w:rPr>
                <w:rFonts w:hint="eastAsia" w:ascii="仿宋" w:hAnsi="仿宋" w:eastAsia="仿宋"/>
                <w:szCs w:val="21"/>
              </w:rPr>
              <w:t>序号</w:t>
            </w:r>
          </w:p>
        </w:tc>
        <w:tc>
          <w:tcPr>
            <w:tcW w:w="1560" w:type="dxa"/>
            <w:vAlign w:val="center"/>
          </w:tcPr>
          <w:p w14:paraId="03E33167">
            <w:pPr>
              <w:spacing w:line="280" w:lineRule="exact"/>
              <w:jc w:val="center"/>
              <w:rPr>
                <w:rFonts w:hint="eastAsia" w:ascii="仿宋" w:hAnsi="仿宋" w:eastAsia="仿宋"/>
                <w:szCs w:val="21"/>
              </w:rPr>
            </w:pPr>
            <w:r>
              <w:rPr>
                <w:rFonts w:hint="eastAsia" w:ascii="仿宋" w:hAnsi="仿宋" w:eastAsia="仿宋"/>
                <w:szCs w:val="21"/>
              </w:rPr>
              <w:t>耗材使用学科</w:t>
            </w:r>
          </w:p>
        </w:tc>
        <w:tc>
          <w:tcPr>
            <w:tcW w:w="992" w:type="dxa"/>
            <w:vAlign w:val="center"/>
          </w:tcPr>
          <w:p w14:paraId="3DEAE674">
            <w:pPr>
              <w:spacing w:line="280" w:lineRule="exact"/>
              <w:jc w:val="center"/>
              <w:rPr>
                <w:rFonts w:hint="eastAsia" w:ascii="仿宋" w:hAnsi="仿宋" w:eastAsia="仿宋"/>
                <w:szCs w:val="21"/>
              </w:rPr>
            </w:pPr>
            <w:r>
              <w:rPr>
                <w:rFonts w:hint="eastAsia" w:ascii="仿宋" w:hAnsi="仿宋" w:eastAsia="仿宋"/>
                <w:szCs w:val="21"/>
              </w:rPr>
              <w:t>名称</w:t>
            </w:r>
          </w:p>
        </w:tc>
        <w:tc>
          <w:tcPr>
            <w:tcW w:w="1559" w:type="dxa"/>
            <w:vAlign w:val="center"/>
          </w:tcPr>
          <w:p w14:paraId="7797C628">
            <w:pPr>
              <w:spacing w:line="280" w:lineRule="exact"/>
              <w:jc w:val="center"/>
              <w:rPr>
                <w:rFonts w:hint="eastAsia" w:ascii="仿宋" w:hAnsi="仿宋" w:eastAsia="仿宋"/>
                <w:szCs w:val="21"/>
              </w:rPr>
            </w:pPr>
            <w:r>
              <w:rPr>
                <w:rFonts w:hint="eastAsia" w:ascii="仿宋" w:hAnsi="仿宋" w:eastAsia="仿宋"/>
                <w:szCs w:val="21"/>
              </w:rPr>
              <w:t>品牌规格型号</w:t>
            </w:r>
          </w:p>
        </w:tc>
        <w:tc>
          <w:tcPr>
            <w:tcW w:w="1418" w:type="dxa"/>
            <w:vAlign w:val="center"/>
          </w:tcPr>
          <w:p w14:paraId="1499DA74">
            <w:pPr>
              <w:spacing w:line="280" w:lineRule="exact"/>
              <w:jc w:val="center"/>
              <w:rPr>
                <w:rFonts w:hint="eastAsia" w:ascii="仿宋" w:hAnsi="仿宋" w:eastAsia="仿宋"/>
                <w:szCs w:val="21"/>
              </w:rPr>
            </w:pPr>
            <w:r>
              <w:rPr>
                <w:rFonts w:hint="eastAsia" w:ascii="仿宋" w:hAnsi="仿宋" w:eastAsia="仿宋"/>
                <w:szCs w:val="21"/>
              </w:rPr>
              <w:t>价格（元/个）</w:t>
            </w:r>
          </w:p>
        </w:tc>
        <w:tc>
          <w:tcPr>
            <w:tcW w:w="1134" w:type="dxa"/>
            <w:vAlign w:val="center"/>
          </w:tcPr>
          <w:p w14:paraId="6D5E5999">
            <w:pPr>
              <w:spacing w:line="280" w:lineRule="exact"/>
              <w:jc w:val="center"/>
              <w:rPr>
                <w:rFonts w:hint="eastAsia" w:ascii="仿宋" w:hAnsi="仿宋" w:eastAsia="仿宋"/>
                <w:szCs w:val="21"/>
              </w:rPr>
            </w:pPr>
            <w:r>
              <w:rPr>
                <w:rFonts w:hint="eastAsia" w:ascii="仿宋" w:hAnsi="仿宋" w:eastAsia="仿宋"/>
                <w:szCs w:val="21"/>
              </w:rPr>
              <w:t>是否开放</w:t>
            </w:r>
          </w:p>
        </w:tc>
        <w:tc>
          <w:tcPr>
            <w:tcW w:w="2277" w:type="dxa"/>
            <w:vAlign w:val="center"/>
          </w:tcPr>
          <w:p w14:paraId="57A02B08">
            <w:pPr>
              <w:spacing w:line="280" w:lineRule="exact"/>
              <w:jc w:val="center"/>
              <w:rPr>
                <w:rFonts w:hint="eastAsia" w:ascii="仿宋" w:hAnsi="仿宋" w:eastAsia="仿宋"/>
                <w:szCs w:val="21"/>
              </w:rPr>
            </w:pPr>
            <w:r>
              <w:rPr>
                <w:rFonts w:hint="eastAsia" w:ascii="仿宋" w:hAnsi="仿宋" w:eastAsia="仿宋"/>
                <w:szCs w:val="21"/>
              </w:rPr>
              <w:t>备注</w:t>
            </w:r>
          </w:p>
        </w:tc>
      </w:tr>
      <w:tr w14:paraId="22695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27C30218">
            <w:pPr>
              <w:spacing w:line="280" w:lineRule="exact"/>
              <w:jc w:val="center"/>
              <w:rPr>
                <w:rFonts w:hint="eastAsia" w:ascii="仿宋" w:hAnsi="仿宋" w:eastAsia="仿宋"/>
                <w:szCs w:val="21"/>
              </w:rPr>
            </w:pPr>
          </w:p>
        </w:tc>
        <w:tc>
          <w:tcPr>
            <w:tcW w:w="1560" w:type="dxa"/>
            <w:vAlign w:val="center"/>
          </w:tcPr>
          <w:p w14:paraId="7F341507">
            <w:pPr>
              <w:spacing w:line="280" w:lineRule="exact"/>
              <w:jc w:val="center"/>
              <w:rPr>
                <w:rFonts w:hint="eastAsia" w:ascii="仿宋" w:hAnsi="仿宋" w:eastAsia="仿宋"/>
                <w:szCs w:val="21"/>
              </w:rPr>
            </w:pPr>
          </w:p>
        </w:tc>
        <w:tc>
          <w:tcPr>
            <w:tcW w:w="992" w:type="dxa"/>
            <w:vAlign w:val="center"/>
          </w:tcPr>
          <w:p w14:paraId="0C17A43C">
            <w:pPr>
              <w:spacing w:line="280" w:lineRule="exact"/>
              <w:jc w:val="center"/>
              <w:rPr>
                <w:rFonts w:hint="eastAsia" w:ascii="仿宋" w:hAnsi="仿宋" w:eastAsia="仿宋"/>
                <w:szCs w:val="21"/>
              </w:rPr>
            </w:pPr>
          </w:p>
        </w:tc>
        <w:tc>
          <w:tcPr>
            <w:tcW w:w="1559" w:type="dxa"/>
            <w:vAlign w:val="center"/>
          </w:tcPr>
          <w:p w14:paraId="02043A7D">
            <w:pPr>
              <w:spacing w:line="280" w:lineRule="exact"/>
              <w:jc w:val="center"/>
              <w:rPr>
                <w:rFonts w:hint="eastAsia" w:ascii="仿宋" w:hAnsi="仿宋" w:eastAsia="仿宋"/>
                <w:szCs w:val="21"/>
              </w:rPr>
            </w:pPr>
          </w:p>
        </w:tc>
        <w:tc>
          <w:tcPr>
            <w:tcW w:w="1418" w:type="dxa"/>
            <w:vAlign w:val="center"/>
          </w:tcPr>
          <w:p w14:paraId="774472B9">
            <w:pPr>
              <w:spacing w:line="280" w:lineRule="exact"/>
              <w:jc w:val="center"/>
              <w:rPr>
                <w:rFonts w:hint="eastAsia" w:ascii="仿宋" w:hAnsi="仿宋" w:eastAsia="仿宋"/>
                <w:szCs w:val="21"/>
              </w:rPr>
            </w:pPr>
          </w:p>
        </w:tc>
        <w:tc>
          <w:tcPr>
            <w:tcW w:w="1134" w:type="dxa"/>
            <w:vAlign w:val="center"/>
          </w:tcPr>
          <w:p w14:paraId="17F20E96">
            <w:pPr>
              <w:spacing w:line="280" w:lineRule="exact"/>
              <w:jc w:val="center"/>
              <w:rPr>
                <w:rFonts w:hint="eastAsia" w:ascii="仿宋" w:hAnsi="仿宋" w:eastAsia="仿宋"/>
                <w:szCs w:val="21"/>
              </w:rPr>
            </w:pPr>
          </w:p>
        </w:tc>
        <w:tc>
          <w:tcPr>
            <w:tcW w:w="2277" w:type="dxa"/>
            <w:vAlign w:val="center"/>
          </w:tcPr>
          <w:p w14:paraId="3C263FC6">
            <w:pPr>
              <w:spacing w:line="280" w:lineRule="exact"/>
              <w:jc w:val="center"/>
              <w:rPr>
                <w:rFonts w:hint="eastAsia" w:ascii="仿宋" w:hAnsi="仿宋" w:eastAsia="仿宋"/>
                <w:szCs w:val="21"/>
              </w:rPr>
            </w:pPr>
          </w:p>
        </w:tc>
      </w:tr>
    </w:tbl>
    <w:p w14:paraId="3EAED8B7">
      <w:pPr>
        <w:spacing w:line="280" w:lineRule="exact"/>
        <w:rPr>
          <w:rFonts w:hint="eastAsia" w:ascii="仿宋" w:hAnsi="仿宋" w:eastAsia="仿宋"/>
          <w:szCs w:val="21"/>
        </w:rPr>
      </w:pPr>
      <w:r>
        <w:rPr>
          <w:rFonts w:hint="eastAsia" w:ascii="仿宋" w:hAnsi="仿宋" w:eastAsia="仿宋"/>
          <w:szCs w:val="21"/>
        </w:rPr>
        <w:t xml:space="preserve">表2：配套耗材报价清单（样表，可单列且加盖公章）  </w:t>
      </w:r>
    </w:p>
    <w:tbl>
      <w:tblPr>
        <w:tblStyle w:val="13"/>
        <w:tblW w:w="96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560"/>
        <w:gridCol w:w="992"/>
        <w:gridCol w:w="1559"/>
        <w:gridCol w:w="1418"/>
        <w:gridCol w:w="1134"/>
        <w:gridCol w:w="2292"/>
      </w:tblGrid>
      <w:tr w14:paraId="6E2A6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54BCC417">
            <w:pPr>
              <w:spacing w:line="280" w:lineRule="exact"/>
              <w:jc w:val="center"/>
              <w:rPr>
                <w:rFonts w:hint="eastAsia" w:ascii="仿宋" w:hAnsi="仿宋" w:eastAsia="仿宋"/>
                <w:szCs w:val="21"/>
              </w:rPr>
            </w:pPr>
            <w:r>
              <w:rPr>
                <w:rFonts w:hint="eastAsia" w:ascii="仿宋" w:hAnsi="仿宋" w:eastAsia="仿宋"/>
                <w:szCs w:val="21"/>
              </w:rPr>
              <w:t>序号</w:t>
            </w:r>
          </w:p>
        </w:tc>
        <w:tc>
          <w:tcPr>
            <w:tcW w:w="1560" w:type="dxa"/>
            <w:vAlign w:val="center"/>
          </w:tcPr>
          <w:p w14:paraId="68BB7780">
            <w:pPr>
              <w:spacing w:line="280" w:lineRule="exact"/>
              <w:jc w:val="center"/>
              <w:rPr>
                <w:rFonts w:hint="eastAsia" w:ascii="仿宋" w:hAnsi="仿宋" w:eastAsia="仿宋"/>
                <w:szCs w:val="21"/>
              </w:rPr>
            </w:pPr>
            <w:r>
              <w:rPr>
                <w:rFonts w:hint="eastAsia" w:ascii="仿宋" w:hAnsi="仿宋" w:eastAsia="仿宋"/>
                <w:szCs w:val="21"/>
              </w:rPr>
              <w:t>耗材使用学科</w:t>
            </w:r>
          </w:p>
        </w:tc>
        <w:tc>
          <w:tcPr>
            <w:tcW w:w="992" w:type="dxa"/>
            <w:vAlign w:val="center"/>
          </w:tcPr>
          <w:p w14:paraId="7AE45ED6">
            <w:pPr>
              <w:spacing w:line="280" w:lineRule="exact"/>
              <w:jc w:val="center"/>
              <w:rPr>
                <w:rFonts w:hint="eastAsia" w:ascii="仿宋" w:hAnsi="仿宋" w:eastAsia="仿宋"/>
                <w:szCs w:val="21"/>
              </w:rPr>
            </w:pPr>
            <w:r>
              <w:rPr>
                <w:rFonts w:hint="eastAsia" w:ascii="仿宋" w:hAnsi="仿宋" w:eastAsia="仿宋"/>
                <w:szCs w:val="21"/>
              </w:rPr>
              <w:t>名称</w:t>
            </w:r>
          </w:p>
        </w:tc>
        <w:tc>
          <w:tcPr>
            <w:tcW w:w="1559" w:type="dxa"/>
            <w:vAlign w:val="center"/>
          </w:tcPr>
          <w:p w14:paraId="261722D1">
            <w:pPr>
              <w:spacing w:line="280" w:lineRule="exact"/>
              <w:jc w:val="center"/>
              <w:rPr>
                <w:rFonts w:hint="eastAsia" w:ascii="仿宋" w:hAnsi="仿宋" w:eastAsia="仿宋"/>
                <w:szCs w:val="21"/>
              </w:rPr>
            </w:pPr>
            <w:r>
              <w:rPr>
                <w:rFonts w:hint="eastAsia" w:ascii="仿宋" w:hAnsi="仿宋" w:eastAsia="仿宋"/>
                <w:szCs w:val="21"/>
              </w:rPr>
              <w:t>品牌规格型号</w:t>
            </w:r>
          </w:p>
        </w:tc>
        <w:tc>
          <w:tcPr>
            <w:tcW w:w="1418" w:type="dxa"/>
            <w:vAlign w:val="center"/>
          </w:tcPr>
          <w:p w14:paraId="609F7521">
            <w:pPr>
              <w:spacing w:line="280" w:lineRule="exact"/>
              <w:jc w:val="center"/>
              <w:rPr>
                <w:rFonts w:hint="eastAsia" w:ascii="仿宋" w:hAnsi="仿宋" w:eastAsia="仿宋"/>
                <w:szCs w:val="21"/>
              </w:rPr>
            </w:pPr>
            <w:r>
              <w:rPr>
                <w:rFonts w:hint="eastAsia" w:ascii="仿宋" w:hAnsi="仿宋" w:eastAsia="仿宋"/>
                <w:szCs w:val="21"/>
              </w:rPr>
              <w:t>价格（元/个）</w:t>
            </w:r>
          </w:p>
        </w:tc>
        <w:tc>
          <w:tcPr>
            <w:tcW w:w="1134" w:type="dxa"/>
            <w:vAlign w:val="center"/>
          </w:tcPr>
          <w:p w14:paraId="605D5E95">
            <w:pPr>
              <w:spacing w:line="280" w:lineRule="exact"/>
              <w:jc w:val="center"/>
              <w:rPr>
                <w:rFonts w:hint="eastAsia" w:ascii="仿宋" w:hAnsi="仿宋" w:eastAsia="仿宋"/>
                <w:szCs w:val="21"/>
              </w:rPr>
            </w:pPr>
            <w:r>
              <w:rPr>
                <w:rFonts w:hint="eastAsia" w:ascii="仿宋" w:hAnsi="仿宋" w:eastAsia="仿宋"/>
                <w:szCs w:val="21"/>
              </w:rPr>
              <w:t>是否开放</w:t>
            </w:r>
          </w:p>
        </w:tc>
        <w:tc>
          <w:tcPr>
            <w:tcW w:w="2292" w:type="dxa"/>
            <w:vAlign w:val="center"/>
          </w:tcPr>
          <w:p w14:paraId="79027409">
            <w:pPr>
              <w:spacing w:line="280" w:lineRule="exact"/>
              <w:jc w:val="center"/>
              <w:rPr>
                <w:rFonts w:hint="eastAsia" w:ascii="仿宋" w:hAnsi="仿宋" w:eastAsia="仿宋"/>
                <w:szCs w:val="21"/>
              </w:rPr>
            </w:pPr>
            <w:r>
              <w:rPr>
                <w:rFonts w:hint="eastAsia" w:ascii="仿宋" w:hAnsi="仿宋" w:eastAsia="仿宋"/>
                <w:b/>
                <w:szCs w:val="21"/>
              </w:rPr>
              <w:t>经消毒合格后建议使用次数</w:t>
            </w:r>
          </w:p>
        </w:tc>
      </w:tr>
      <w:tr w14:paraId="40D8C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6C679BF2">
            <w:pPr>
              <w:spacing w:line="280" w:lineRule="exact"/>
              <w:jc w:val="center"/>
              <w:rPr>
                <w:rFonts w:hint="eastAsia" w:ascii="仿宋" w:hAnsi="仿宋" w:eastAsia="仿宋"/>
                <w:szCs w:val="21"/>
              </w:rPr>
            </w:pPr>
          </w:p>
        </w:tc>
        <w:tc>
          <w:tcPr>
            <w:tcW w:w="1560" w:type="dxa"/>
            <w:vAlign w:val="center"/>
          </w:tcPr>
          <w:p w14:paraId="5DD6760B">
            <w:pPr>
              <w:spacing w:line="280" w:lineRule="exact"/>
              <w:jc w:val="center"/>
              <w:rPr>
                <w:rFonts w:hint="eastAsia" w:ascii="仿宋" w:hAnsi="仿宋" w:eastAsia="仿宋"/>
                <w:szCs w:val="21"/>
              </w:rPr>
            </w:pPr>
          </w:p>
        </w:tc>
        <w:tc>
          <w:tcPr>
            <w:tcW w:w="992" w:type="dxa"/>
            <w:vAlign w:val="center"/>
          </w:tcPr>
          <w:p w14:paraId="077B69D4">
            <w:pPr>
              <w:spacing w:line="280" w:lineRule="exact"/>
              <w:jc w:val="center"/>
              <w:rPr>
                <w:rFonts w:hint="eastAsia" w:ascii="仿宋" w:hAnsi="仿宋" w:eastAsia="仿宋"/>
                <w:szCs w:val="21"/>
              </w:rPr>
            </w:pPr>
          </w:p>
        </w:tc>
        <w:tc>
          <w:tcPr>
            <w:tcW w:w="1559" w:type="dxa"/>
            <w:vAlign w:val="center"/>
          </w:tcPr>
          <w:p w14:paraId="249797B9">
            <w:pPr>
              <w:spacing w:line="280" w:lineRule="exact"/>
              <w:jc w:val="center"/>
              <w:rPr>
                <w:rFonts w:hint="eastAsia" w:ascii="仿宋" w:hAnsi="仿宋" w:eastAsia="仿宋"/>
                <w:szCs w:val="21"/>
              </w:rPr>
            </w:pPr>
          </w:p>
        </w:tc>
        <w:tc>
          <w:tcPr>
            <w:tcW w:w="1418" w:type="dxa"/>
            <w:vAlign w:val="center"/>
          </w:tcPr>
          <w:p w14:paraId="66A46667">
            <w:pPr>
              <w:spacing w:line="280" w:lineRule="exact"/>
              <w:jc w:val="center"/>
              <w:rPr>
                <w:rFonts w:hint="eastAsia" w:ascii="仿宋" w:hAnsi="仿宋" w:eastAsia="仿宋"/>
                <w:szCs w:val="21"/>
              </w:rPr>
            </w:pPr>
          </w:p>
        </w:tc>
        <w:tc>
          <w:tcPr>
            <w:tcW w:w="1134" w:type="dxa"/>
            <w:vAlign w:val="center"/>
          </w:tcPr>
          <w:p w14:paraId="4BF96139">
            <w:pPr>
              <w:spacing w:line="280" w:lineRule="exact"/>
              <w:jc w:val="center"/>
              <w:rPr>
                <w:rFonts w:hint="eastAsia" w:ascii="仿宋" w:hAnsi="仿宋" w:eastAsia="仿宋"/>
                <w:szCs w:val="21"/>
              </w:rPr>
            </w:pPr>
          </w:p>
        </w:tc>
        <w:tc>
          <w:tcPr>
            <w:tcW w:w="2292" w:type="dxa"/>
            <w:vAlign w:val="center"/>
          </w:tcPr>
          <w:p w14:paraId="39139F73">
            <w:pPr>
              <w:spacing w:line="280" w:lineRule="exact"/>
              <w:jc w:val="center"/>
              <w:rPr>
                <w:rFonts w:hint="eastAsia" w:ascii="仿宋" w:hAnsi="仿宋" w:eastAsia="仿宋"/>
                <w:szCs w:val="21"/>
              </w:rPr>
            </w:pPr>
          </w:p>
        </w:tc>
      </w:tr>
    </w:tbl>
    <w:p w14:paraId="58432ADB">
      <w:pPr>
        <w:spacing w:line="280" w:lineRule="exact"/>
        <w:rPr>
          <w:rFonts w:hint="eastAsia" w:ascii="仿宋" w:hAnsi="仿宋" w:eastAsia="仿宋"/>
          <w:szCs w:val="21"/>
        </w:rPr>
      </w:pPr>
      <w:r>
        <w:rPr>
          <w:rFonts w:hint="eastAsia" w:ascii="仿宋" w:hAnsi="仿宋" w:eastAsia="仿宋"/>
          <w:szCs w:val="21"/>
        </w:rPr>
        <w:t xml:space="preserve">表3：配套试剂【单人次费用】报价清单（样表，可单列且加盖公章）                           </w:t>
      </w:r>
    </w:p>
    <w:tbl>
      <w:tblPr>
        <w:tblStyle w:val="13"/>
        <w:tblW w:w="96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985"/>
        <w:gridCol w:w="2126"/>
        <w:gridCol w:w="1449"/>
        <w:gridCol w:w="1100"/>
        <w:gridCol w:w="2295"/>
      </w:tblGrid>
      <w:tr w14:paraId="15319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23CFFDA9">
            <w:pPr>
              <w:spacing w:line="280" w:lineRule="exact"/>
              <w:jc w:val="center"/>
              <w:rPr>
                <w:rFonts w:hint="eastAsia" w:ascii="仿宋" w:hAnsi="仿宋" w:eastAsia="仿宋"/>
                <w:szCs w:val="21"/>
              </w:rPr>
            </w:pPr>
            <w:r>
              <w:rPr>
                <w:rFonts w:hint="eastAsia" w:ascii="仿宋" w:hAnsi="仿宋" w:eastAsia="仿宋"/>
                <w:szCs w:val="21"/>
              </w:rPr>
              <w:t>序号</w:t>
            </w:r>
          </w:p>
        </w:tc>
        <w:tc>
          <w:tcPr>
            <w:tcW w:w="1985" w:type="dxa"/>
            <w:vAlign w:val="center"/>
          </w:tcPr>
          <w:p w14:paraId="7D42F7A9">
            <w:pPr>
              <w:spacing w:line="280" w:lineRule="exact"/>
              <w:jc w:val="center"/>
              <w:rPr>
                <w:rFonts w:hint="eastAsia" w:ascii="仿宋" w:hAnsi="仿宋" w:eastAsia="仿宋"/>
                <w:szCs w:val="21"/>
              </w:rPr>
            </w:pPr>
            <w:r>
              <w:rPr>
                <w:rFonts w:hint="eastAsia" w:ascii="仿宋" w:hAnsi="仿宋" w:eastAsia="仿宋"/>
                <w:szCs w:val="21"/>
              </w:rPr>
              <w:t>名称</w:t>
            </w:r>
          </w:p>
        </w:tc>
        <w:tc>
          <w:tcPr>
            <w:tcW w:w="2126" w:type="dxa"/>
            <w:vAlign w:val="center"/>
          </w:tcPr>
          <w:p w14:paraId="0D24023D">
            <w:pPr>
              <w:spacing w:line="280" w:lineRule="exact"/>
              <w:jc w:val="center"/>
              <w:rPr>
                <w:rFonts w:hint="eastAsia" w:ascii="仿宋" w:hAnsi="仿宋" w:eastAsia="仿宋"/>
                <w:szCs w:val="21"/>
              </w:rPr>
            </w:pPr>
            <w:r>
              <w:rPr>
                <w:rFonts w:hint="eastAsia" w:ascii="仿宋" w:hAnsi="仿宋" w:eastAsia="仿宋"/>
                <w:szCs w:val="21"/>
              </w:rPr>
              <w:t>品牌规格型号</w:t>
            </w:r>
          </w:p>
        </w:tc>
        <w:tc>
          <w:tcPr>
            <w:tcW w:w="1449" w:type="dxa"/>
            <w:vAlign w:val="center"/>
          </w:tcPr>
          <w:p w14:paraId="39768ABE">
            <w:pPr>
              <w:spacing w:line="280" w:lineRule="exact"/>
              <w:jc w:val="center"/>
              <w:rPr>
                <w:rFonts w:hint="eastAsia" w:ascii="仿宋" w:hAnsi="仿宋" w:eastAsia="仿宋"/>
                <w:szCs w:val="21"/>
              </w:rPr>
            </w:pPr>
            <w:r>
              <w:rPr>
                <w:rFonts w:hint="eastAsia" w:ascii="仿宋" w:hAnsi="仿宋" w:eastAsia="仿宋"/>
                <w:szCs w:val="21"/>
              </w:rPr>
              <w:t>价格（元/个）</w:t>
            </w:r>
          </w:p>
        </w:tc>
        <w:tc>
          <w:tcPr>
            <w:tcW w:w="1100" w:type="dxa"/>
            <w:vAlign w:val="center"/>
          </w:tcPr>
          <w:p w14:paraId="13B577CA">
            <w:pPr>
              <w:spacing w:line="280" w:lineRule="exact"/>
              <w:jc w:val="center"/>
              <w:rPr>
                <w:rFonts w:hint="eastAsia" w:ascii="仿宋" w:hAnsi="仿宋" w:eastAsia="仿宋"/>
                <w:szCs w:val="21"/>
              </w:rPr>
            </w:pPr>
            <w:r>
              <w:rPr>
                <w:rFonts w:hint="eastAsia" w:ascii="仿宋" w:hAnsi="仿宋" w:eastAsia="仿宋"/>
                <w:szCs w:val="21"/>
              </w:rPr>
              <w:t>是否开放</w:t>
            </w:r>
          </w:p>
        </w:tc>
        <w:tc>
          <w:tcPr>
            <w:tcW w:w="2295" w:type="dxa"/>
            <w:vAlign w:val="center"/>
          </w:tcPr>
          <w:p w14:paraId="33C12EEA">
            <w:pPr>
              <w:spacing w:line="280" w:lineRule="exact"/>
              <w:jc w:val="center"/>
              <w:rPr>
                <w:rFonts w:hint="eastAsia" w:ascii="仿宋" w:hAnsi="仿宋" w:eastAsia="仿宋"/>
                <w:szCs w:val="21"/>
              </w:rPr>
            </w:pPr>
            <w:r>
              <w:rPr>
                <w:rFonts w:hint="eastAsia" w:ascii="仿宋" w:hAnsi="仿宋" w:eastAsia="仿宋"/>
                <w:szCs w:val="21"/>
              </w:rPr>
              <w:t>备注</w:t>
            </w:r>
          </w:p>
        </w:tc>
      </w:tr>
      <w:tr w14:paraId="53697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2ACC63D3">
            <w:pPr>
              <w:spacing w:line="280" w:lineRule="exact"/>
              <w:jc w:val="center"/>
              <w:rPr>
                <w:rFonts w:hint="eastAsia" w:ascii="仿宋" w:hAnsi="仿宋" w:eastAsia="仿宋"/>
                <w:szCs w:val="21"/>
              </w:rPr>
            </w:pPr>
          </w:p>
        </w:tc>
        <w:tc>
          <w:tcPr>
            <w:tcW w:w="1985" w:type="dxa"/>
            <w:vAlign w:val="center"/>
          </w:tcPr>
          <w:p w14:paraId="7E1E7183">
            <w:pPr>
              <w:spacing w:line="280" w:lineRule="exact"/>
              <w:jc w:val="center"/>
              <w:rPr>
                <w:rFonts w:hint="eastAsia" w:ascii="仿宋" w:hAnsi="仿宋" w:eastAsia="仿宋"/>
                <w:szCs w:val="21"/>
              </w:rPr>
            </w:pPr>
          </w:p>
        </w:tc>
        <w:tc>
          <w:tcPr>
            <w:tcW w:w="2126" w:type="dxa"/>
            <w:vAlign w:val="center"/>
          </w:tcPr>
          <w:p w14:paraId="70F5A2F3">
            <w:pPr>
              <w:spacing w:line="280" w:lineRule="exact"/>
              <w:jc w:val="center"/>
              <w:rPr>
                <w:rFonts w:hint="eastAsia" w:ascii="仿宋" w:hAnsi="仿宋" w:eastAsia="仿宋"/>
                <w:szCs w:val="21"/>
              </w:rPr>
            </w:pPr>
          </w:p>
        </w:tc>
        <w:tc>
          <w:tcPr>
            <w:tcW w:w="1449" w:type="dxa"/>
            <w:vAlign w:val="center"/>
          </w:tcPr>
          <w:p w14:paraId="1A7947EE">
            <w:pPr>
              <w:spacing w:line="280" w:lineRule="exact"/>
              <w:jc w:val="center"/>
              <w:rPr>
                <w:rFonts w:hint="eastAsia" w:ascii="仿宋" w:hAnsi="仿宋" w:eastAsia="仿宋"/>
                <w:szCs w:val="21"/>
              </w:rPr>
            </w:pPr>
          </w:p>
        </w:tc>
        <w:tc>
          <w:tcPr>
            <w:tcW w:w="1100" w:type="dxa"/>
            <w:vAlign w:val="center"/>
          </w:tcPr>
          <w:p w14:paraId="39C92E7B">
            <w:pPr>
              <w:spacing w:line="280" w:lineRule="exact"/>
              <w:jc w:val="center"/>
              <w:rPr>
                <w:rFonts w:hint="eastAsia" w:ascii="仿宋" w:hAnsi="仿宋" w:eastAsia="仿宋"/>
                <w:szCs w:val="21"/>
              </w:rPr>
            </w:pPr>
          </w:p>
        </w:tc>
        <w:tc>
          <w:tcPr>
            <w:tcW w:w="2295" w:type="dxa"/>
            <w:vAlign w:val="center"/>
          </w:tcPr>
          <w:p w14:paraId="76090749">
            <w:pPr>
              <w:spacing w:line="280" w:lineRule="exact"/>
              <w:jc w:val="center"/>
              <w:rPr>
                <w:rFonts w:hint="eastAsia" w:ascii="仿宋" w:hAnsi="仿宋" w:eastAsia="仿宋"/>
                <w:szCs w:val="21"/>
              </w:rPr>
            </w:pPr>
          </w:p>
        </w:tc>
      </w:tr>
    </w:tbl>
    <w:p w14:paraId="10F5B75F">
      <w:pPr>
        <w:spacing w:line="280" w:lineRule="exact"/>
        <w:rPr>
          <w:rFonts w:hint="eastAsia" w:ascii="仿宋" w:hAnsi="仿宋" w:eastAsia="仿宋"/>
          <w:szCs w:val="21"/>
        </w:rPr>
      </w:pPr>
      <w:r>
        <w:rPr>
          <w:rFonts w:hint="eastAsia" w:ascii="仿宋" w:hAnsi="仿宋" w:eastAsia="仿宋"/>
          <w:szCs w:val="21"/>
        </w:rPr>
        <w:t xml:space="preserve">表4：须定期更换零部件报价清单（样表，可单列且加盖公章）                           </w:t>
      </w:r>
    </w:p>
    <w:tbl>
      <w:tblPr>
        <w:tblStyle w:val="13"/>
        <w:tblW w:w="96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985"/>
        <w:gridCol w:w="2126"/>
        <w:gridCol w:w="1474"/>
        <w:gridCol w:w="1075"/>
        <w:gridCol w:w="2310"/>
      </w:tblGrid>
      <w:tr w14:paraId="00684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3D886BD0">
            <w:pPr>
              <w:spacing w:line="280" w:lineRule="exact"/>
              <w:jc w:val="center"/>
              <w:rPr>
                <w:rFonts w:hint="eastAsia" w:ascii="仿宋" w:hAnsi="仿宋" w:eastAsia="仿宋"/>
                <w:szCs w:val="21"/>
              </w:rPr>
            </w:pPr>
            <w:r>
              <w:rPr>
                <w:rFonts w:hint="eastAsia" w:ascii="仿宋" w:hAnsi="仿宋" w:eastAsia="仿宋"/>
                <w:szCs w:val="21"/>
              </w:rPr>
              <w:t>序号</w:t>
            </w:r>
          </w:p>
        </w:tc>
        <w:tc>
          <w:tcPr>
            <w:tcW w:w="1985" w:type="dxa"/>
            <w:vAlign w:val="center"/>
          </w:tcPr>
          <w:p w14:paraId="359CDC29">
            <w:pPr>
              <w:spacing w:line="280" w:lineRule="exact"/>
              <w:jc w:val="center"/>
              <w:rPr>
                <w:rFonts w:hint="eastAsia" w:ascii="仿宋" w:hAnsi="仿宋" w:eastAsia="仿宋"/>
                <w:szCs w:val="21"/>
              </w:rPr>
            </w:pPr>
            <w:r>
              <w:rPr>
                <w:rFonts w:hint="eastAsia" w:ascii="仿宋" w:hAnsi="仿宋" w:eastAsia="仿宋"/>
                <w:szCs w:val="21"/>
              </w:rPr>
              <w:t>须定期更换零部件</w:t>
            </w:r>
          </w:p>
        </w:tc>
        <w:tc>
          <w:tcPr>
            <w:tcW w:w="2126" w:type="dxa"/>
            <w:vAlign w:val="center"/>
          </w:tcPr>
          <w:p w14:paraId="5DB6E350">
            <w:pPr>
              <w:spacing w:line="280" w:lineRule="exact"/>
              <w:jc w:val="center"/>
              <w:rPr>
                <w:rFonts w:hint="eastAsia" w:ascii="仿宋" w:hAnsi="仿宋" w:eastAsia="仿宋"/>
                <w:szCs w:val="21"/>
              </w:rPr>
            </w:pPr>
            <w:r>
              <w:rPr>
                <w:rFonts w:hint="eastAsia" w:ascii="仿宋" w:hAnsi="仿宋" w:eastAsia="仿宋"/>
                <w:szCs w:val="21"/>
              </w:rPr>
              <w:t>品牌规格型号</w:t>
            </w:r>
          </w:p>
        </w:tc>
        <w:tc>
          <w:tcPr>
            <w:tcW w:w="1474" w:type="dxa"/>
            <w:vAlign w:val="center"/>
          </w:tcPr>
          <w:p w14:paraId="4C3B6CC6">
            <w:pPr>
              <w:spacing w:line="280" w:lineRule="exact"/>
              <w:jc w:val="center"/>
              <w:rPr>
                <w:rFonts w:hint="eastAsia" w:ascii="仿宋" w:hAnsi="仿宋" w:eastAsia="仿宋"/>
                <w:szCs w:val="21"/>
              </w:rPr>
            </w:pPr>
            <w:r>
              <w:rPr>
                <w:rFonts w:hint="eastAsia" w:ascii="仿宋" w:hAnsi="仿宋" w:eastAsia="仿宋"/>
                <w:szCs w:val="21"/>
              </w:rPr>
              <w:t>价格（元/个）</w:t>
            </w:r>
          </w:p>
        </w:tc>
        <w:tc>
          <w:tcPr>
            <w:tcW w:w="1075" w:type="dxa"/>
            <w:vAlign w:val="center"/>
          </w:tcPr>
          <w:p w14:paraId="1EC8B34F">
            <w:pPr>
              <w:spacing w:line="280" w:lineRule="exact"/>
              <w:jc w:val="center"/>
              <w:rPr>
                <w:rFonts w:hint="eastAsia" w:ascii="仿宋" w:hAnsi="仿宋" w:eastAsia="仿宋"/>
                <w:szCs w:val="21"/>
              </w:rPr>
            </w:pPr>
            <w:r>
              <w:rPr>
                <w:rFonts w:hint="eastAsia" w:ascii="仿宋" w:hAnsi="仿宋" w:eastAsia="仿宋"/>
                <w:szCs w:val="21"/>
              </w:rPr>
              <w:t>是否开放</w:t>
            </w:r>
          </w:p>
        </w:tc>
        <w:tc>
          <w:tcPr>
            <w:tcW w:w="2310" w:type="dxa"/>
            <w:vAlign w:val="center"/>
          </w:tcPr>
          <w:p w14:paraId="1493AD33">
            <w:pPr>
              <w:spacing w:line="280" w:lineRule="exact"/>
              <w:jc w:val="center"/>
              <w:rPr>
                <w:rFonts w:hint="eastAsia" w:ascii="仿宋" w:hAnsi="仿宋" w:eastAsia="仿宋"/>
                <w:szCs w:val="21"/>
              </w:rPr>
            </w:pPr>
            <w:r>
              <w:rPr>
                <w:rFonts w:hint="eastAsia" w:ascii="仿宋" w:hAnsi="仿宋" w:eastAsia="仿宋"/>
                <w:szCs w:val="21"/>
              </w:rPr>
              <w:t>备注</w:t>
            </w:r>
          </w:p>
        </w:tc>
      </w:tr>
      <w:tr w14:paraId="5D554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14:paraId="3C517550">
            <w:pPr>
              <w:spacing w:line="280" w:lineRule="exact"/>
              <w:jc w:val="center"/>
              <w:rPr>
                <w:rFonts w:hint="eastAsia" w:ascii="仿宋" w:hAnsi="仿宋" w:eastAsia="仿宋"/>
                <w:szCs w:val="21"/>
              </w:rPr>
            </w:pPr>
          </w:p>
        </w:tc>
        <w:tc>
          <w:tcPr>
            <w:tcW w:w="1985" w:type="dxa"/>
            <w:vAlign w:val="center"/>
          </w:tcPr>
          <w:p w14:paraId="1C0E6551">
            <w:pPr>
              <w:spacing w:line="280" w:lineRule="exact"/>
              <w:jc w:val="center"/>
              <w:rPr>
                <w:rFonts w:hint="eastAsia" w:ascii="仿宋" w:hAnsi="仿宋" w:eastAsia="仿宋"/>
                <w:szCs w:val="21"/>
              </w:rPr>
            </w:pPr>
          </w:p>
        </w:tc>
        <w:tc>
          <w:tcPr>
            <w:tcW w:w="2126" w:type="dxa"/>
            <w:vAlign w:val="center"/>
          </w:tcPr>
          <w:p w14:paraId="6F51A1D3">
            <w:pPr>
              <w:spacing w:line="280" w:lineRule="exact"/>
              <w:jc w:val="center"/>
              <w:rPr>
                <w:rFonts w:hint="eastAsia" w:ascii="仿宋" w:hAnsi="仿宋" w:eastAsia="仿宋"/>
                <w:szCs w:val="21"/>
              </w:rPr>
            </w:pPr>
          </w:p>
        </w:tc>
        <w:tc>
          <w:tcPr>
            <w:tcW w:w="1474" w:type="dxa"/>
            <w:vAlign w:val="center"/>
          </w:tcPr>
          <w:p w14:paraId="29BA0DD8">
            <w:pPr>
              <w:spacing w:line="280" w:lineRule="exact"/>
              <w:jc w:val="center"/>
              <w:rPr>
                <w:rFonts w:hint="eastAsia" w:ascii="仿宋" w:hAnsi="仿宋" w:eastAsia="仿宋"/>
                <w:szCs w:val="21"/>
              </w:rPr>
            </w:pPr>
          </w:p>
        </w:tc>
        <w:tc>
          <w:tcPr>
            <w:tcW w:w="1075" w:type="dxa"/>
            <w:vAlign w:val="center"/>
          </w:tcPr>
          <w:p w14:paraId="61B1EA6A">
            <w:pPr>
              <w:spacing w:line="280" w:lineRule="exact"/>
              <w:jc w:val="center"/>
              <w:rPr>
                <w:rFonts w:hint="eastAsia" w:ascii="仿宋" w:hAnsi="仿宋" w:eastAsia="仿宋"/>
                <w:szCs w:val="21"/>
              </w:rPr>
            </w:pPr>
          </w:p>
        </w:tc>
        <w:tc>
          <w:tcPr>
            <w:tcW w:w="2310" w:type="dxa"/>
            <w:vAlign w:val="center"/>
          </w:tcPr>
          <w:p w14:paraId="017AC146">
            <w:pPr>
              <w:spacing w:line="280" w:lineRule="exact"/>
              <w:jc w:val="center"/>
              <w:rPr>
                <w:rFonts w:hint="eastAsia" w:ascii="仿宋" w:hAnsi="仿宋" w:eastAsia="仿宋"/>
                <w:szCs w:val="21"/>
              </w:rPr>
            </w:pPr>
          </w:p>
        </w:tc>
      </w:tr>
    </w:tbl>
    <w:p w14:paraId="2BDCD77E">
      <w:pPr>
        <w:spacing w:line="280" w:lineRule="exact"/>
        <w:ind w:firstLine="420" w:firstLineChars="200"/>
        <w:rPr>
          <w:rFonts w:hint="eastAsia" w:ascii="仿宋" w:hAnsi="仿宋" w:eastAsia="仿宋"/>
          <w:szCs w:val="21"/>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194564"/>
    </w:sdtPr>
    <w:sdtContent>
      <w:sdt>
        <w:sdtPr>
          <w:id w:val="171357217"/>
        </w:sdtPr>
        <w:sdtContent>
          <w:p w14:paraId="30DAADB8">
            <w:pPr>
              <w:pStyle w:val="11"/>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14:paraId="50474921">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57F76"/>
    <w:multiLevelType w:val="singleLevel"/>
    <w:tmpl w:val="C0D57F76"/>
    <w:lvl w:ilvl="0" w:tentative="0">
      <w:start w:val="1"/>
      <w:numFmt w:val="decimal"/>
      <w:suff w:val="nothing"/>
      <w:lvlText w:val="%1、"/>
      <w:lvlJc w:val="left"/>
    </w:lvl>
  </w:abstractNum>
  <w:abstractNum w:abstractNumId="1">
    <w:nsid w:val="00000009"/>
    <w:multiLevelType w:val="multilevel"/>
    <w:tmpl w:val="00000009"/>
    <w:lvl w:ilvl="0" w:tentative="0">
      <w:start w:val="9"/>
      <w:numFmt w:val="decimal"/>
      <w:pStyle w:val="18"/>
      <w:suff w:val="space"/>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RkNTIyYTNiOGU4YzIwYWUyOTE5NDgyMGI5ODlmNTIifQ=="/>
  </w:docVars>
  <w:rsids>
    <w:rsidRoot w:val="00424DB4"/>
    <w:rsid w:val="00001318"/>
    <w:rsid w:val="00002283"/>
    <w:rsid w:val="000050A7"/>
    <w:rsid w:val="000053EE"/>
    <w:rsid w:val="00010931"/>
    <w:rsid w:val="00011CA3"/>
    <w:rsid w:val="00023E48"/>
    <w:rsid w:val="00034183"/>
    <w:rsid w:val="00043348"/>
    <w:rsid w:val="0004370B"/>
    <w:rsid w:val="00043D0A"/>
    <w:rsid w:val="00053C66"/>
    <w:rsid w:val="00053F67"/>
    <w:rsid w:val="00055EBF"/>
    <w:rsid w:val="00056058"/>
    <w:rsid w:val="00061DAF"/>
    <w:rsid w:val="0006484E"/>
    <w:rsid w:val="000858E8"/>
    <w:rsid w:val="000867AB"/>
    <w:rsid w:val="000A24D6"/>
    <w:rsid w:val="000A3C7E"/>
    <w:rsid w:val="000C1110"/>
    <w:rsid w:val="000C7CFD"/>
    <w:rsid w:val="000D354B"/>
    <w:rsid w:val="000D514B"/>
    <w:rsid w:val="000D6B6A"/>
    <w:rsid w:val="000F40F9"/>
    <w:rsid w:val="000F729B"/>
    <w:rsid w:val="000F74F7"/>
    <w:rsid w:val="001018DA"/>
    <w:rsid w:val="00103C1B"/>
    <w:rsid w:val="00105146"/>
    <w:rsid w:val="001153A4"/>
    <w:rsid w:val="00116395"/>
    <w:rsid w:val="00120EB8"/>
    <w:rsid w:val="00124B21"/>
    <w:rsid w:val="00127487"/>
    <w:rsid w:val="001351D9"/>
    <w:rsid w:val="00136812"/>
    <w:rsid w:val="00147F41"/>
    <w:rsid w:val="001548BF"/>
    <w:rsid w:val="00162A53"/>
    <w:rsid w:val="00165886"/>
    <w:rsid w:val="00165CBE"/>
    <w:rsid w:val="00165F93"/>
    <w:rsid w:val="0017321A"/>
    <w:rsid w:val="0018577B"/>
    <w:rsid w:val="00186D6A"/>
    <w:rsid w:val="00187F24"/>
    <w:rsid w:val="00193FF1"/>
    <w:rsid w:val="00196E0E"/>
    <w:rsid w:val="001A0031"/>
    <w:rsid w:val="001A657D"/>
    <w:rsid w:val="001B0660"/>
    <w:rsid w:val="001B24DD"/>
    <w:rsid w:val="001B56D9"/>
    <w:rsid w:val="001B6813"/>
    <w:rsid w:val="001B6DAD"/>
    <w:rsid w:val="001D4FEB"/>
    <w:rsid w:val="001D54F8"/>
    <w:rsid w:val="001E2B39"/>
    <w:rsid w:val="001E6B52"/>
    <w:rsid w:val="001F1A74"/>
    <w:rsid w:val="001F2DD0"/>
    <w:rsid w:val="001F34DF"/>
    <w:rsid w:val="001F4EB8"/>
    <w:rsid w:val="001F6DDD"/>
    <w:rsid w:val="00201754"/>
    <w:rsid w:val="00213A9E"/>
    <w:rsid w:val="002160CC"/>
    <w:rsid w:val="002167A8"/>
    <w:rsid w:val="00220DFE"/>
    <w:rsid w:val="002220EC"/>
    <w:rsid w:val="002251AD"/>
    <w:rsid w:val="00226CF3"/>
    <w:rsid w:val="002451BD"/>
    <w:rsid w:val="002643E0"/>
    <w:rsid w:val="00273463"/>
    <w:rsid w:val="0027592C"/>
    <w:rsid w:val="00276C68"/>
    <w:rsid w:val="0028637D"/>
    <w:rsid w:val="00293E71"/>
    <w:rsid w:val="002A1DD3"/>
    <w:rsid w:val="002A7CA5"/>
    <w:rsid w:val="002B077D"/>
    <w:rsid w:val="002C5A78"/>
    <w:rsid w:val="002D3C54"/>
    <w:rsid w:val="002E5FE9"/>
    <w:rsid w:val="002F1DC9"/>
    <w:rsid w:val="002F4594"/>
    <w:rsid w:val="002F46AF"/>
    <w:rsid w:val="003035B7"/>
    <w:rsid w:val="00305A35"/>
    <w:rsid w:val="00307C82"/>
    <w:rsid w:val="0031412D"/>
    <w:rsid w:val="003231BF"/>
    <w:rsid w:val="00397C4E"/>
    <w:rsid w:val="00397F20"/>
    <w:rsid w:val="003A4ABD"/>
    <w:rsid w:val="003A4DFC"/>
    <w:rsid w:val="003B2393"/>
    <w:rsid w:val="003B5AB4"/>
    <w:rsid w:val="003D4C81"/>
    <w:rsid w:val="003D6E3F"/>
    <w:rsid w:val="003D7845"/>
    <w:rsid w:val="003E0078"/>
    <w:rsid w:val="003E0AE6"/>
    <w:rsid w:val="003E0D05"/>
    <w:rsid w:val="003F1A9D"/>
    <w:rsid w:val="00407847"/>
    <w:rsid w:val="00411CFD"/>
    <w:rsid w:val="00424DB4"/>
    <w:rsid w:val="00445BF7"/>
    <w:rsid w:val="00457EBA"/>
    <w:rsid w:val="004767E6"/>
    <w:rsid w:val="00481DEA"/>
    <w:rsid w:val="004842A3"/>
    <w:rsid w:val="00485FE3"/>
    <w:rsid w:val="004A0993"/>
    <w:rsid w:val="004A5436"/>
    <w:rsid w:val="004B1150"/>
    <w:rsid w:val="004B3164"/>
    <w:rsid w:val="004B3DBC"/>
    <w:rsid w:val="004B5CAC"/>
    <w:rsid w:val="004B6EC4"/>
    <w:rsid w:val="004C1CF2"/>
    <w:rsid w:val="004C4760"/>
    <w:rsid w:val="004C6035"/>
    <w:rsid w:val="004D5C73"/>
    <w:rsid w:val="004E1B33"/>
    <w:rsid w:val="004E2A85"/>
    <w:rsid w:val="00511A86"/>
    <w:rsid w:val="00514522"/>
    <w:rsid w:val="005145B6"/>
    <w:rsid w:val="005155A7"/>
    <w:rsid w:val="005158E8"/>
    <w:rsid w:val="00523A9D"/>
    <w:rsid w:val="0052437C"/>
    <w:rsid w:val="0052798A"/>
    <w:rsid w:val="00545065"/>
    <w:rsid w:val="005612E4"/>
    <w:rsid w:val="00566A3D"/>
    <w:rsid w:val="00575D2D"/>
    <w:rsid w:val="00577E01"/>
    <w:rsid w:val="0058339A"/>
    <w:rsid w:val="00596FF5"/>
    <w:rsid w:val="00597228"/>
    <w:rsid w:val="0059737C"/>
    <w:rsid w:val="005A36BC"/>
    <w:rsid w:val="005A5561"/>
    <w:rsid w:val="005B4E7B"/>
    <w:rsid w:val="005B4F92"/>
    <w:rsid w:val="005D47E2"/>
    <w:rsid w:val="005F0ECD"/>
    <w:rsid w:val="005F2260"/>
    <w:rsid w:val="00600A5A"/>
    <w:rsid w:val="00611588"/>
    <w:rsid w:val="006149F3"/>
    <w:rsid w:val="00630F0B"/>
    <w:rsid w:val="006315D9"/>
    <w:rsid w:val="006425D3"/>
    <w:rsid w:val="00644477"/>
    <w:rsid w:val="00646EFF"/>
    <w:rsid w:val="006472D6"/>
    <w:rsid w:val="0065390A"/>
    <w:rsid w:val="00655DD8"/>
    <w:rsid w:val="0065619A"/>
    <w:rsid w:val="00656F9B"/>
    <w:rsid w:val="00674E19"/>
    <w:rsid w:val="006751A9"/>
    <w:rsid w:val="006A1E6F"/>
    <w:rsid w:val="006A2E83"/>
    <w:rsid w:val="006B00DE"/>
    <w:rsid w:val="006B5D2A"/>
    <w:rsid w:val="006D1CF2"/>
    <w:rsid w:val="006D2949"/>
    <w:rsid w:val="006D5CA6"/>
    <w:rsid w:val="006E3CE4"/>
    <w:rsid w:val="007011B1"/>
    <w:rsid w:val="00703D37"/>
    <w:rsid w:val="00706052"/>
    <w:rsid w:val="007074BD"/>
    <w:rsid w:val="00715BE8"/>
    <w:rsid w:val="0072140C"/>
    <w:rsid w:val="00745B6A"/>
    <w:rsid w:val="007500BF"/>
    <w:rsid w:val="0075154A"/>
    <w:rsid w:val="00757F42"/>
    <w:rsid w:val="00770BFB"/>
    <w:rsid w:val="00772C38"/>
    <w:rsid w:val="00776FB7"/>
    <w:rsid w:val="0077720D"/>
    <w:rsid w:val="0078294C"/>
    <w:rsid w:val="0078396A"/>
    <w:rsid w:val="00783988"/>
    <w:rsid w:val="00791ED1"/>
    <w:rsid w:val="00792F55"/>
    <w:rsid w:val="00796F23"/>
    <w:rsid w:val="007A2200"/>
    <w:rsid w:val="007B2BF5"/>
    <w:rsid w:val="007B44F5"/>
    <w:rsid w:val="007C0F20"/>
    <w:rsid w:val="007C64E2"/>
    <w:rsid w:val="007C6D28"/>
    <w:rsid w:val="007C77D2"/>
    <w:rsid w:val="007D128C"/>
    <w:rsid w:val="007E263E"/>
    <w:rsid w:val="007F1FF3"/>
    <w:rsid w:val="007F72EE"/>
    <w:rsid w:val="0080420A"/>
    <w:rsid w:val="008056D0"/>
    <w:rsid w:val="00811886"/>
    <w:rsid w:val="0081581E"/>
    <w:rsid w:val="00824B71"/>
    <w:rsid w:val="00847753"/>
    <w:rsid w:val="00847A3B"/>
    <w:rsid w:val="0085631E"/>
    <w:rsid w:val="00864B32"/>
    <w:rsid w:val="00865BB3"/>
    <w:rsid w:val="00874654"/>
    <w:rsid w:val="00881362"/>
    <w:rsid w:val="00882830"/>
    <w:rsid w:val="00890A8A"/>
    <w:rsid w:val="0089602A"/>
    <w:rsid w:val="008A6728"/>
    <w:rsid w:val="008B0511"/>
    <w:rsid w:val="008B5062"/>
    <w:rsid w:val="008D74CA"/>
    <w:rsid w:val="008F3959"/>
    <w:rsid w:val="008F4405"/>
    <w:rsid w:val="00903E1D"/>
    <w:rsid w:val="00905854"/>
    <w:rsid w:val="0091705B"/>
    <w:rsid w:val="00917314"/>
    <w:rsid w:val="00917684"/>
    <w:rsid w:val="00927E50"/>
    <w:rsid w:val="00932055"/>
    <w:rsid w:val="00934412"/>
    <w:rsid w:val="0094514A"/>
    <w:rsid w:val="0097447A"/>
    <w:rsid w:val="0098543F"/>
    <w:rsid w:val="009865B1"/>
    <w:rsid w:val="00986D55"/>
    <w:rsid w:val="00993FE8"/>
    <w:rsid w:val="00996932"/>
    <w:rsid w:val="009B0355"/>
    <w:rsid w:val="009B36A3"/>
    <w:rsid w:val="009B70B7"/>
    <w:rsid w:val="009E2359"/>
    <w:rsid w:val="009E4466"/>
    <w:rsid w:val="00A024EE"/>
    <w:rsid w:val="00A069B9"/>
    <w:rsid w:val="00A11A36"/>
    <w:rsid w:val="00A46863"/>
    <w:rsid w:val="00A528E9"/>
    <w:rsid w:val="00A669AF"/>
    <w:rsid w:val="00A7303F"/>
    <w:rsid w:val="00A83FE7"/>
    <w:rsid w:val="00A9205C"/>
    <w:rsid w:val="00A92F2C"/>
    <w:rsid w:val="00A9357B"/>
    <w:rsid w:val="00A9700C"/>
    <w:rsid w:val="00AA0C5C"/>
    <w:rsid w:val="00AB75E3"/>
    <w:rsid w:val="00AC18B2"/>
    <w:rsid w:val="00AD049E"/>
    <w:rsid w:val="00AD5396"/>
    <w:rsid w:val="00AD7B1E"/>
    <w:rsid w:val="00AE264C"/>
    <w:rsid w:val="00AE65B2"/>
    <w:rsid w:val="00AF1D3E"/>
    <w:rsid w:val="00B110AE"/>
    <w:rsid w:val="00B117A1"/>
    <w:rsid w:val="00B21A8C"/>
    <w:rsid w:val="00B2560D"/>
    <w:rsid w:val="00B25C0A"/>
    <w:rsid w:val="00B41383"/>
    <w:rsid w:val="00B42CFE"/>
    <w:rsid w:val="00B43273"/>
    <w:rsid w:val="00B43844"/>
    <w:rsid w:val="00B4445A"/>
    <w:rsid w:val="00B4619C"/>
    <w:rsid w:val="00B51795"/>
    <w:rsid w:val="00B51940"/>
    <w:rsid w:val="00B62D53"/>
    <w:rsid w:val="00B73A12"/>
    <w:rsid w:val="00B90A21"/>
    <w:rsid w:val="00BA2652"/>
    <w:rsid w:val="00BA62D7"/>
    <w:rsid w:val="00BB301F"/>
    <w:rsid w:val="00BC7640"/>
    <w:rsid w:val="00BD03D9"/>
    <w:rsid w:val="00BD5665"/>
    <w:rsid w:val="00BD64AD"/>
    <w:rsid w:val="00BF09B8"/>
    <w:rsid w:val="00BF0DCA"/>
    <w:rsid w:val="00BF2461"/>
    <w:rsid w:val="00BF7063"/>
    <w:rsid w:val="00C015AC"/>
    <w:rsid w:val="00C02E61"/>
    <w:rsid w:val="00C0314C"/>
    <w:rsid w:val="00C1190C"/>
    <w:rsid w:val="00C12783"/>
    <w:rsid w:val="00C2617D"/>
    <w:rsid w:val="00C3081E"/>
    <w:rsid w:val="00C33276"/>
    <w:rsid w:val="00C431F3"/>
    <w:rsid w:val="00C46D12"/>
    <w:rsid w:val="00C536E0"/>
    <w:rsid w:val="00C53BAD"/>
    <w:rsid w:val="00C5766B"/>
    <w:rsid w:val="00C635B8"/>
    <w:rsid w:val="00C6413C"/>
    <w:rsid w:val="00C76482"/>
    <w:rsid w:val="00C91F49"/>
    <w:rsid w:val="00C93FD2"/>
    <w:rsid w:val="00C942E1"/>
    <w:rsid w:val="00CA11F9"/>
    <w:rsid w:val="00CA4609"/>
    <w:rsid w:val="00CC277B"/>
    <w:rsid w:val="00CE0038"/>
    <w:rsid w:val="00CE7DE7"/>
    <w:rsid w:val="00CF101E"/>
    <w:rsid w:val="00CF5F8A"/>
    <w:rsid w:val="00CF79D1"/>
    <w:rsid w:val="00D0249F"/>
    <w:rsid w:val="00D122B3"/>
    <w:rsid w:val="00D27B75"/>
    <w:rsid w:val="00D27C90"/>
    <w:rsid w:val="00D303AF"/>
    <w:rsid w:val="00D43C95"/>
    <w:rsid w:val="00D51D39"/>
    <w:rsid w:val="00D535B5"/>
    <w:rsid w:val="00D53FD5"/>
    <w:rsid w:val="00D549A2"/>
    <w:rsid w:val="00D668DA"/>
    <w:rsid w:val="00D7257F"/>
    <w:rsid w:val="00D80CC2"/>
    <w:rsid w:val="00DA4FE2"/>
    <w:rsid w:val="00DB09D0"/>
    <w:rsid w:val="00DB3885"/>
    <w:rsid w:val="00DD5B7C"/>
    <w:rsid w:val="00DD79ED"/>
    <w:rsid w:val="00DF3FEC"/>
    <w:rsid w:val="00E0491B"/>
    <w:rsid w:val="00E04C87"/>
    <w:rsid w:val="00E20590"/>
    <w:rsid w:val="00E2199E"/>
    <w:rsid w:val="00E26EB1"/>
    <w:rsid w:val="00E27736"/>
    <w:rsid w:val="00E3091F"/>
    <w:rsid w:val="00E35D35"/>
    <w:rsid w:val="00E42660"/>
    <w:rsid w:val="00E44632"/>
    <w:rsid w:val="00E5252D"/>
    <w:rsid w:val="00E53B0F"/>
    <w:rsid w:val="00E60E8E"/>
    <w:rsid w:val="00E62C04"/>
    <w:rsid w:val="00E713B4"/>
    <w:rsid w:val="00E762F5"/>
    <w:rsid w:val="00E77981"/>
    <w:rsid w:val="00E83046"/>
    <w:rsid w:val="00E86D0C"/>
    <w:rsid w:val="00EA6D84"/>
    <w:rsid w:val="00EB5340"/>
    <w:rsid w:val="00EB7E92"/>
    <w:rsid w:val="00EC0382"/>
    <w:rsid w:val="00EC45C7"/>
    <w:rsid w:val="00EC61EC"/>
    <w:rsid w:val="00EC6457"/>
    <w:rsid w:val="00ED4994"/>
    <w:rsid w:val="00ED6ABB"/>
    <w:rsid w:val="00EE67EB"/>
    <w:rsid w:val="00EE7835"/>
    <w:rsid w:val="00EF2765"/>
    <w:rsid w:val="00EF2F2B"/>
    <w:rsid w:val="00EF39C8"/>
    <w:rsid w:val="00EF6BE6"/>
    <w:rsid w:val="00F00F2B"/>
    <w:rsid w:val="00F01F1D"/>
    <w:rsid w:val="00F154E9"/>
    <w:rsid w:val="00F20717"/>
    <w:rsid w:val="00F26589"/>
    <w:rsid w:val="00F37FC0"/>
    <w:rsid w:val="00F63443"/>
    <w:rsid w:val="00F65364"/>
    <w:rsid w:val="00F7717C"/>
    <w:rsid w:val="00F86F94"/>
    <w:rsid w:val="00F9157F"/>
    <w:rsid w:val="00FA2E94"/>
    <w:rsid w:val="00FA66D7"/>
    <w:rsid w:val="00FB550C"/>
    <w:rsid w:val="00FB5CEF"/>
    <w:rsid w:val="00FC25F4"/>
    <w:rsid w:val="00FD192E"/>
    <w:rsid w:val="00FD1B59"/>
    <w:rsid w:val="00FE2340"/>
    <w:rsid w:val="00FE5B5E"/>
    <w:rsid w:val="00FE5E56"/>
    <w:rsid w:val="00FF5778"/>
    <w:rsid w:val="015121CF"/>
    <w:rsid w:val="017E0025"/>
    <w:rsid w:val="018A4310"/>
    <w:rsid w:val="01D30D51"/>
    <w:rsid w:val="026E2AF7"/>
    <w:rsid w:val="028440C8"/>
    <w:rsid w:val="028C3AAC"/>
    <w:rsid w:val="02FD2A99"/>
    <w:rsid w:val="03162918"/>
    <w:rsid w:val="03250779"/>
    <w:rsid w:val="032A2E76"/>
    <w:rsid w:val="032F53C7"/>
    <w:rsid w:val="03887BE8"/>
    <w:rsid w:val="03C97D13"/>
    <w:rsid w:val="03D80B70"/>
    <w:rsid w:val="046F708F"/>
    <w:rsid w:val="047A164B"/>
    <w:rsid w:val="047C479E"/>
    <w:rsid w:val="04BE4ABB"/>
    <w:rsid w:val="04DC0C65"/>
    <w:rsid w:val="056B1321"/>
    <w:rsid w:val="058F7ED5"/>
    <w:rsid w:val="05A625A8"/>
    <w:rsid w:val="05B61689"/>
    <w:rsid w:val="064A2CE4"/>
    <w:rsid w:val="06A72333"/>
    <w:rsid w:val="06F66A9B"/>
    <w:rsid w:val="079C369B"/>
    <w:rsid w:val="07AF1FB4"/>
    <w:rsid w:val="07D72EEC"/>
    <w:rsid w:val="080C3738"/>
    <w:rsid w:val="081F2DB2"/>
    <w:rsid w:val="086253B7"/>
    <w:rsid w:val="086504F8"/>
    <w:rsid w:val="091329AD"/>
    <w:rsid w:val="09135C29"/>
    <w:rsid w:val="09D92198"/>
    <w:rsid w:val="09E87633"/>
    <w:rsid w:val="0A1730E8"/>
    <w:rsid w:val="0A203C23"/>
    <w:rsid w:val="0AB32F3C"/>
    <w:rsid w:val="0AC56166"/>
    <w:rsid w:val="0AFC6D92"/>
    <w:rsid w:val="0B1F4CC9"/>
    <w:rsid w:val="0B4418D4"/>
    <w:rsid w:val="0BBB58C2"/>
    <w:rsid w:val="0C0F5353"/>
    <w:rsid w:val="0C32096A"/>
    <w:rsid w:val="0C476F17"/>
    <w:rsid w:val="0C7E360B"/>
    <w:rsid w:val="0C820673"/>
    <w:rsid w:val="0C9B1482"/>
    <w:rsid w:val="0D485FCF"/>
    <w:rsid w:val="0D5D409D"/>
    <w:rsid w:val="0D86358A"/>
    <w:rsid w:val="0E0B2DA3"/>
    <w:rsid w:val="0EEF0F83"/>
    <w:rsid w:val="0F014E92"/>
    <w:rsid w:val="0F1E3A54"/>
    <w:rsid w:val="0F3C791F"/>
    <w:rsid w:val="0F966E56"/>
    <w:rsid w:val="0FE443F8"/>
    <w:rsid w:val="10551A84"/>
    <w:rsid w:val="105E5829"/>
    <w:rsid w:val="107D4AA0"/>
    <w:rsid w:val="10B05A5F"/>
    <w:rsid w:val="10FD56B0"/>
    <w:rsid w:val="11035FCE"/>
    <w:rsid w:val="11286FF8"/>
    <w:rsid w:val="11A33589"/>
    <w:rsid w:val="11C40F77"/>
    <w:rsid w:val="11CC15E8"/>
    <w:rsid w:val="11CC5345"/>
    <w:rsid w:val="12374B2C"/>
    <w:rsid w:val="1238648A"/>
    <w:rsid w:val="12454614"/>
    <w:rsid w:val="124F493A"/>
    <w:rsid w:val="125A4762"/>
    <w:rsid w:val="12893951"/>
    <w:rsid w:val="12DE5A9C"/>
    <w:rsid w:val="13334A49"/>
    <w:rsid w:val="13611B4B"/>
    <w:rsid w:val="137B6A6E"/>
    <w:rsid w:val="138A39DE"/>
    <w:rsid w:val="13A80EEF"/>
    <w:rsid w:val="147D52F1"/>
    <w:rsid w:val="14CF6BB1"/>
    <w:rsid w:val="15325208"/>
    <w:rsid w:val="155A79E0"/>
    <w:rsid w:val="15BD705A"/>
    <w:rsid w:val="15D10D8D"/>
    <w:rsid w:val="15E33C23"/>
    <w:rsid w:val="16CC4399"/>
    <w:rsid w:val="17091AEE"/>
    <w:rsid w:val="17461E90"/>
    <w:rsid w:val="177719DE"/>
    <w:rsid w:val="177C4762"/>
    <w:rsid w:val="177F0D6A"/>
    <w:rsid w:val="17FA25E5"/>
    <w:rsid w:val="1899778B"/>
    <w:rsid w:val="18D4649C"/>
    <w:rsid w:val="18D56FD4"/>
    <w:rsid w:val="193F0899"/>
    <w:rsid w:val="19AA66B3"/>
    <w:rsid w:val="1A0260CE"/>
    <w:rsid w:val="1A534654"/>
    <w:rsid w:val="1A652E65"/>
    <w:rsid w:val="1A7937AC"/>
    <w:rsid w:val="1A8F6DD6"/>
    <w:rsid w:val="1AC057F3"/>
    <w:rsid w:val="1B101758"/>
    <w:rsid w:val="1B19589E"/>
    <w:rsid w:val="1B9F31F9"/>
    <w:rsid w:val="1BD75F88"/>
    <w:rsid w:val="1BD91B12"/>
    <w:rsid w:val="1BEB0073"/>
    <w:rsid w:val="1BEF2AA3"/>
    <w:rsid w:val="1C9571A6"/>
    <w:rsid w:val="1D2B387D"/>
    <w:rsid w:val="1D3A482F"/>
    <w:rsid w:val="1D5D0BCD"/>
    <w:rsid w:val="1DA42EB1"/>
    <w:rsid w:val="1DE06805"/>
    <w:rsid w:val="1DF36129"/>
    <w:rsid w:val="1DF93C7B"/>
    <w:rsid w:val="1E41352B"/>
    <w:rsid w:val="1EA53CFF"/>
    <w:rsid w:val="1F186F98"/>
    <w:rsid w:val="1FCB2AEC"/>
    <w:rsid w:val="1FDF6783"/>
    <w:rsid w:val="207E43F5"/>
    <w:rsid w:val="209C2D0F"/>
    <w:rsid w:val="20AE1D18"/>
    <w:rsid w:val="20B120D5"/>
    <w:rsid w:val="20C0486A"/>
    <w:rsid w:val="20CC5612"/>
    <w:rsid w:val="21156130"/>
    <w:rsid w:val="219B39E2"/>
    <w:rsid w:val="21C645C7"/>
    <w:rsid w:val="21D63524"/>
    <w:rsid w:val="221F22B3"/>
    <w:rsid w:val="2233022B"/>
    <w:rsid w:val="22421C49"/>
    <w:rsid w:val="22426CD1"/>
    <w:rsid w:val="229E48DB"/>
    <w:rsid w:val="22E90E34"/>
    <w:rsid w:val="22FB3ADB"/>
    <w:rsid w:val="23035A4C"/>
    <w:rsid w:val="231D1DD1"/>
    <w:rsid w:val="233B51A7"/>
    <w:rsid w:val="235130BE"/>
    <w:rsid w:val="23D52C98"/>
    <w:rsid w:val="23EA2E62"/>
    <w:rsid w:val="23EE25BB"/>
    <w:rsid w:val="23F938FE"/>
    <w:rsid w:val="25052E0F"/>
    <w:rsid w:val="25552E7D"/>
    <w:rsid w:val="25720D38"/>
    <w:rsid w:val="25CB2A80"/>
    <w:rsid w:val="25E05DF6"/>
    <w:rsid w:val="263225F6"/>
    <w:rsid w:val="264C3185"/>
    <w:rsid w:val="27E16F51"/>
    <w:rsid w:val="28102089"/>
    <w:rsid w:val="28632016"/>
    <w:rsid w:val="2873238A"/>
    <w:rsid w:val="28C732A1"/>
    <w:rsid w:val="28CA467C"/>
    <w:rsid w:val="28F516D7"/>
    <w:rsid w:val="29194CF5"/>
    <w:rsid w:val="295E6B72"/>
    <w:rsid w:val="29977838"/>
    <w:rsid w:val="29EE439A"/>
    <w:rsid w:val="2A1C3CD3"/>
    <w:rsid w:val="2A7368EC"/>
    <w:rsid w:val="2AC8553F"/>
    <w:rsid w:val="2B914D75"/>
    <w:rsid w:val="2BE07BE3"/>
    <w:rsid w:val="2C6E3570"/>
    <w:rsid w:val="2CAF5180"/>
    <w:rsid w:val="2CB30A73"/>
    <w:rsid w:val="2CBF2091"/>
    <w:rsid w:val="2CD63BB6"/>
    <w:rsid w:val="2D286742"/>
    <w:rsid w:val="2D542A2A"/>
    <w:rsid w:val="2D656A67"/>
    <w:rsid w:val="2DE5468A"/>
    <w:rsid w:val="2E19748C"/>
    <w:rsid w:val="2E4209D9"/>
    <w:rsid w:val="2E616B37"/>
    <w:rsid w:val="2EFB29F1"/>
    <w:rsid w:val="2F1E291D"/>
    <w:rsid w:val="2F620C2E"/>
    <w:rsid w:val="2FD951A4"/>
    <w:rsid w:val="2FE75B13"/>
    <w:rsid w:val="30042440"/>
    <w:rsid w:val="30221572"/>
    <w:rsid w:val="30467FFD"/>
    <w:rsid w:val="3069004A"/>
    <w:rsid w:val="30696528"/>
    <w:rsid w:val="30716F06"/>
    <w:rsid w:val="308570DA"/>
    <w:rsid w:val="30B13EB7"/>
    <w:rsid w:val="30E600AF"/>
    <w:rsid w:val="30F17F41"/>
    <w:rsid w:val="311938B0"/>
    <w:rsid w:val="315A2315"/>
    <w:rsid w:val="315B210C"/>
    <w:rsid w:val="3164112A"/>
    <w:rsid w:val="317F1D7B"/>
    <w:rsid w:val="31CC76FF"/>
    <w:rsid w:val="31F172F6"/>
    <w:rsid w:val="32905CAB"/>
    <w:rsid w:val="32B51A27"/>
    <w:rsid w:val="32FA6504"/>
    <w:rsid w:val="330A11E9"/>
    <w:rsid w:val="335210D7"/>
    <w:rsid w:val="33D54BEA"/>
    <w:rsid w:val="34E12746"/>
    <w:rsid w:val="355A5092"/>
    <w:rsid w:val="356C1CB1"/>
    <w:rsid w:val="357E5017"/>
    <w:rsid w:val="358D3127"/>
    <w:rsid w:val="35A119F9"/>
    <w:rsid w:val="35E52E60"/>
    <w:rsid w:val="362339C7"/>
    <w:rsid w:val="363B2715"/>
    <w:rsid w:val="367F3DA1"/>
    <w:rsid w:val="36AC7731"/>
    <w:rsid w:val="36F1454D"/>
    <w:rsid w:val="375A306E"/>
    <w:rsid w:val="37712166"/>
    <w:rsid w:val="37CF3484"/>
    <w:rsid w:val="37D710BC"/>
    <w:rsid w:val="37E17463"/>
    <w:rsid w:val="384637F8"/>
    <w:rsid w:val="38B467AE"/>
    <w:rsid w:val="38DC31DA"/>
    <w:rsid w:val="38EA21D0"/>
    <w:rsid w:val="3A2B484E"/>
    <w:rsid w:val="3A636FDD"/>
    <w:rsid w:val="3A7537C9"/>
    <w:rsid w:val="3A9C74FA"/>
    <w:rsid w:val="3B126CF0"/>
    <w:rsid w:val="3B354EAA"/>
    <w:rsid w:val="3B4E7988"/>
    <w:rsid w:val="3B8C43B6"/>
    <w:rsid w:val="3B927DA6"/>
    <w:rsid w:val="3BC12604"/>
    <w:rsid w:val="3C36245C"/>
    <w:rsid w:val="3C5820D4"/>
    <w:rsid w:val="3C5D298C"/>
    <w:rsid w:val="3C60338E"/>
    <w:rsid w:val="3C7E335B"/>
    <w:rsid w:val="3C840FCA"/>
    <w:rsid w:val="3C9549EA"/>
    <w:rsid w:val="3CA90ECD"/>
    <w:rsid w:val="3CAE4D3F"/>
    <w:rsid w:val="3CE358B4"/>
    <w:rsid w:val="3D3943C1"/>
    <w:rsid w:val="3D6E33D0"/>
    <w:rsid w:val="3DAC214A"/>
    <w:rsid w:val="3DBA0CE8"/>
    <w:rsid w:val="3DC926AD"/>
    <w:rsid w:val="3DE54A23"/>
    <w:rsid w:val="3E291783"/>
    <w:rsid w:val="3EAA48DB"/>
    <w:rsid w:val="3F253EC2"/>
    <w:rsid w:val="3FDE6FD5"/>
    <w:rsid w:val="4015650F"/>
    <w:rsid w:val="40676830"/>
    <w:rsid w:val="40F06215"/>
    <w:rsid w:val="411101D9"/>
    <w:rsid w:val="41120516"/>
    <w:rsid w:val="41391759"/>
    <w:rsid w:val="415E262D"/>
    <w:rsid w:val="41910EE4"/>
    <w:rsid w:val="41B80523"/>
    <w:rsid w:val="41BB7B6F"/>
    <w:rsid w:val="41BC551E"/>
    <w:rsid w:val="421279E6"/>
    <w:rsid w:val="423F3439"/>
    <w:rsid w:val="42611F54"/>
    <w:rsid w:val="427E62A6"/>
    <w:rsid w:val="42985C27"/>
    <w:rsid w:val="42C1143C"/>
    <w:rsid w:val="42D57D44"/>
    <w:rsid w:val="434D63C0"/>
    <w:rsid w:val="434D745C"/>
    <w:rsid w:val="43E21E1B"/>
    <w:rsid w:val="43E95815"/>
    <w:rsid w:val="44364CD0"/>
    <w:rsid w:val="44472C6C"/>
    <w:rsid w:val="448E1FA2"/>
    <w:rsid w:val="452B2802"/>
    <w:rsid w:val="457F7ACC"/>
    <w:rsid w:val="45AE20E0"/>
    <w:rsid w:val="46C2238E"/>
    <w:rsid w:val="46FB6035"/>
    <w:rsid w:val="475D191D"/>
    <w:rsid w:val="476B0A55"/>
    <w:rsid w:val="47AF3639"/>
    <w:rsid w:val="47B26F7D"/>
    <w:rsid w:val="480F1E94"/>
    <w:rsid w:val="482F7F71"/>
    <w:rsid w:val="48AA70D7"/>
    <w:rsid w:val="48C0669E"/>
    <w:rsid w:val="48D611CF"/>
    <w:rsid w:val="48D85FE9"/>
    <w:rsid w:val="48DB6BC0"/>
    <w:rsid w:val="48E94455"/>
    <w:rsid w:val="49330904"/>
    <w:rsid w:val="49551A36"/>
    <w:rsid w:val="49B42FE5"/>
    <w:rsid w:val="49B63AD6"/>
    <w:rsid w:val="49D41D01"/>
    <w:rsid w:val="49DA5AB1"/>
    <w:rsid w:val="4B683C0F"/>
    <w:rsid w:val="4B815160"/>
    <w:rsid w:val="4BBB64D2"/>
    <w:rsid w:val="4BBC17AA"/>
    <w:rsid w:val="4C250F27"/>
    <w:rsid w:val="4C7235CD"/>
    <w:rsid w:val="4CFC11EA"/>
    <w:rsid w:val="4D0000F3"/>
    <w:rsid w:val="4D225F85"/>
    <w:rsid w:val="4D2E6FC3"/>
    <w:rsid w:val="4D3F1A54"/>
    <w:rsid w:val="4D491AF0"/>
    <w:rsid w:val="4D4A1B0C"/>
    <w:rsid w:val="4DAE1E85"/>
    <w:rsid w:val="4DC376D1"/>
    <w:rsid w:val="4E682070"/>
    <w:rsid w:val="4E914C57"/>
    <w:rsid w:val="4ED91F99"/>
    <w:rsid w:val="4F413B09"/>
    <w:rsid w:val="4F792DCA"/>
    <w:rsid w:val="4F8F10A2"/>
    <w:rsid w:val="4F9D25EA"/>
    <w:rsid w:val="4FAA2E71"/>
    <w:rsid w:val="4FE120F2"/>
    <w:rsid w:val="4FE70DC0"/>
    <w:rsid w:val="503B0D85"/>
    <w:rsid w:val="50CF3D2E"/>
    <w:rsid w:val="51195F62"/>
    <w:rsid w:val="51214A1C"/>
    <w:rsid w:val="516A0511"/>
    <w:rsid w:val="51B6537D"/>
    <w:rsid w:val="51D60BAD"/>
    <w:rsid w:val="51E85918"/>
    <w:rsid w:val="526B785D"/>
    <w:rsid w:val="529A4E08"/>
    <w:rsid w:val="53054F9F"/>
    <w:rsid w:val="53351597"/>
    <w:rsid w:val="53633748"/>
    <w:rsid w:val="538E7F97"/>
    <w:rsid w:val="53F31105"/>
    <w:rsid w:val="54665390"/>
    <w:rsid w:val="54777B6E"/>
    <w:rsid w:val="54796820"/>
    <w:rsid w:val="5490517C"/>
    <w:rsid w:val="54DF553D"/>
    <w:rsid w:val="556B4EDD"/>
    <w:rsid w:val="55DD08C4"/>
    <w:rsid w:val="560343FB"/>
    <w:rsid w:val="56466840"/>
    <w:rsid w:val="565C5E10"/>
    <w:rsid w:val="56605C0D"/>
    <w:rsid w:val="566C55F5"/>
    <w:rsid w:val="568C5B7C"/>
    <w:rsid w:val="5719718C"/>
    <w:rsid w:val="576F4F06"/>
    <w:rsid w:val="58406D38"/>
    <w:rsid w:val="58780095"/>
    <w:rsid w:val="58F451C8"/>
    <w:rsid w:val="5915074C"/>
    <w:rsid w:val="593908DE"/>
    <w:rsid w:val="599704D6"/>
    <w:rsid w:val="5B1220CD"/>
    <w:rsid w:val="5B2F1CB7"/>
    <w:rsid w:val="5BF92FB6"/>
    <w:rsid w:val="5C207A49"/>
    <w:rsid w:val="5C451348"/>
    <w:rsid w:val="5C6E4D42"/>
    <w:rsid w:val="5C89392A"/>
    <w:rsid w:val="5D40525F"/>
    <w:rsid w:val="5DC934C7"/>
    <w:rsid w:val="5DE61BB4"/>
    <w:rsid w:val="5DE921E3"/>
    <w:rsid w:val="5E025F34"/>
    <w:rsid w:val="5E5B76CA"/>
    <w:rsid w:val="5E6957E0"/>
    <w:rsid w:val="5E7A79CF"/>
    <w:rsid w:val="5EAF49FF"/>
    <w:rsid w:val="5EB005A8"/>
    <w:rsid w:val="5ED457C4"/>
    <w:rsid w:val="5F36302E"/>
    <w:rsid w:val="5F5D4F94"/>
    <w:rsid w:val="600E2F0E"/>
    <w:rsid w:val="60A0128E"/>
    <w:rsid w:val="613D6F0C"/>
    <w:rsid w:val="61563EDB"/>
    <w:rsid w:val="61606110"/>
    <w:rsid w:val="616B2C59"/>
    <w:rsid w:val="618B5A4F"/>
    <w:rsid w:val="61C35ECC"/>
    <w:rsid w:val="6200624D"/>
    <w:rsid w:val="622412A8"/>
    <w:rsid w:val="624152A8"/>
    <w:rsid w:val="62717F29"/>
    <w:rsid w:val="62C959F4"/>
    <w:rsid w:val="6431737D"/>
    <w:rsid w:val="64491E06"/>
    <w:rsid w:val="65351D88"/>
    <w:rsid w:val="653D28FB"/>
    <w:rsid w:val="653F0AED"/>
    <w:rsid w:val="65483BE2"/>
    <w:rsid w:val="65BB2EF6"/>
    <w:rsid w:val="65D82B19"/>
    <w:rsid w:val="65F32E35"/>
    <w:rsid w:val="666E3111"/>
    <w:rsid w:val="66B90AD6"/>
    <w:rsid w:val="66F34A45"/>
    <w:rsid w:val="67096872"/>
    <w:rsid w:val="672166AA"/>
    <w:rsid w:val="673F51FA"/>
    <w:rsid w:val="6767617B"/>
    <w:rsid w:val="681D4ECB"/>
    <w:rsid w:val="689F687A"/>
    <w:rsid w:val="68A270ED"/>
    <w:rsid w:val="68A501F9"/>
    <w:rsid w:val="68F64B7B"/>
    <w:rsid w:val="69993FC4"/>
    <w:rsid w:val="69C433F1"/>
    <w:rsid w:val="6A163EBE"/>
    <w:rsid w:val="6A656DD9"/>
    <w:rsid w:val="6B0928F1"/>
    <w:rsid w:val="6BA52303"/>
    <w:rsid w:val="6C7F08A6"/>
    <w:rsid w:val="6CBA018C"/>
    <w:rsid w:val="6CD67BD4"/>
    <w:rsid w:val="6D1920C9"/>
    <w:rsid w:val="6D302D7C"/>
    <w:rsid w:val="6D392803"/>
    <w:rsid w:val="6D6B4F1F"/>
    <w:rsid w:val="6D9E2518"/>
    <w:rsid w:val="6DBA7B46"/>
    <w:rsid w:val="6E77495A"/>
    <w:rsid w:val="6EC800BC"/>
    <w:rsid w:val="6FB73BE7"/>
    <w:rsid w:val="6FC74F89"/>
    <w:rsid w:val="6FC82399"/>
    <w:rsid w:val="6FE93FCD"/>
    <w:rsid w:val="70120CD3"/>
    <w:rsid w:val="705B2C76"/>
    <w:rsid w:val="70C46232"/>
    <w:rsid w:val="70CB34AB"/>
    <w:rsid w:val="70F17567"/>
    <w:rsid w:val="710A4F1D"/>
    <w:rsid w:val="71685DAD"/>
    <w:rsid w:val="718E6436"/>
    <w:rsid w:val="72135D18"/>
    <w:rsid w:val="725F012C"/>
    <w:rsid w:val="727A01CC"/>
    <w:rsid w:val="72FD5CB8"/>
    <w:rsid w:val="73452A90"/>
    <w:rsid w:val="7351171B"/>
    <w:rsid w:val="73586019"/>
    <w:rsid w:val="736E6F41"/>
    <w:rsid w:val="73CC6079"/>
    <w:rsid w:val="73DF5EF1"/>
    <w:rsid w:val="74CF4AFC"/>
    <w:rsid w:val="751E4CA6"/>
    <w:rsid w:val="753A5E46"/>
    <w:rsid w:val="7550035E"/>
    <w:rsid w:val="758A45B5"/>
    <w:rsid w:val="759D5A90"/>
    <w:rsid w:val="75A1160C"/>
    <w:rsid w:val="75F0684F"/>
    <w:rsid w:val="75F56E68"/>
    <w:rsid w:val="76254258"/>
    <w:rsid w:val="768840AF"/>
    <w:rsid w:val="76A81B2B"/>
    <w:rsid w:val="76EA5E9C"/>
    <w:rsid w:val="771C3B7F"/>
    <w:rsid w:val="77570EBD"/>
    <w:rsid w:val="77BE04D4"/>
    <w:rsid w:val="77F86EC8"/>
    <w:rsid w:val="781028F2"/>
    <w:rsid w:val="781E605F"/>
    <w:rsid w:val="788A1EBA"/>
    <w:rsid w:val="78C402EA"/>
    <w:rsid w:val="7924125A"/>
    <w:rsid w:val="79627EE8"/>
    <w:rsid w:val="797B7BE6"/>
    <w:rsid w:val="799E4500"/>
    <w:rsid w:val="79DD09F7"/>
    <w:rsid w:val="79E93803"/>
    <w:rsid w:val="79FB08F2"/>
    <w:rsid w:val="7A6D1745"/>
    <w:rsid w:val="7A8D0632"/>
    <w:rsid w:val="7A8E45BE"/>
    <w:rsid w:val="7BDD0B1E"/>
    <w:rsid w:val="7C366122"/>
    <w:rsid w:val="7C693CA2"/>
    <w:rsid w:val="7C7062B2"/>
    <w:rsid w:val="7D4E23DA"/>
    <w:rsid w:val="7DA93A23"/>
    <w:rsid w:val="7E0740A4"/>
    <w:rsid w:val="7E3452EF"/>
    <w:rsid w:val="7E6601F9"/>
    <w:rsid w:val="7EC42D4A"/>
    <w:rsid w:val="7EE97DD9"/>
    <w:rsid w:val="7EF02F3D"/>
    <w:rsid w:val="7EFE2027"/>
    <w:rsid w:val="7F8B6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6"/>
    <w:autoRedefine/>
    <w:unhideWhenUsed/>
    <w:qFormat/>
    <w:uiPriority w:val="99"/>
    <w:pPr>
      <w:ind w:firstLine="420" w:firstLineChars="100"/>
    </w:pPr>
    <w:rPr>
      <w:rFonts w:ascii="Times New Roman" w:hAnsi="Times New Roman"/>
      <w:kern w:val="0"/>
      <w:sz w:val="20"/>
      <w:szCs w:val="20"/>
    </w:rPr>
  </w:style>
  <w:style w:type="paragraph" w:styleId="3">
    <w:name w:val="Body Text"/>
    <w:basedOn w:val="1"/>
    <w:next w:val="4"/>
    <w:autoRedefine/>
    <w:qFormat/>
    <w:uiPriority w:val="0"/>
    <w:pPr>
      <w:spacing w:after="120"/>
    </w:pPr>
  </w:style>
  <w:style w:type="paragraph" w:customStyle="1" w:styleId="4">
    <w:name w:val="style4"/>
    <w:basedOn w:val="1"/>
    <w:next w:val="5"/>
    <w:autoRedefine/>
    <w:qFormat/>
    <w:uiPriority w:val="0"/>
    <w:pPr>
      <w:widowControl/>
      <w:spacing w:before="280" w:after="280"/>
    </w:pPr>
    <w:rPr>
      <w:rFonts w:ascii="宋体" w:hAnsi="Times New Roman" w:eastAsia="宋体" w:cs="Times New Roman"/>
      <w:sz w:val="18"/>
    </w:rPr>
  </w:style>
  <w:style w:type="paragraph" w:customStyle="1" w:styleId="5">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6">
    <w:name w:val="Body Text First Indent 2"/>
    <w:basedOn w:val="7"/>
    <w:next w:val="9"/>
    <w:unhideWhenUsed/>
    <w:qFormat/>
    <w:uiPriority w:val="99"/>
    <w:pPr>
      <w:ind w:firstLine="420" w:firstLineChars="200"/>
    </w:pPr>
  </w:style>
  <w:style w:type="paragraph" w:styleId="7">
    <w:name w:val="Body Text Indent"/>
    <w:basedOn w:val="1"/>
    <w:next w:val="8"/>
    <w:semiHidden/>
    <w:unhideWhenUsed/>
    <w:qFormat/>
    <w:uiPriority w:val="99"/>
    <w:pPr>
      <w:spacing w:after="120"/>
      <w:ind w:left="420" w:leftChars="200"/>
    </w:pPr>
  </w:style>
  <w:style w:type="paragraph" w:styleId="8">
    <w:name w:val="envelope return"/>
    <w:basedOn w:val="1"/>
    <w:qFormat/>
    <w:uiPriority w:val="0"/>
    <w:pPr>
      <w:snapToGrid w:val="0"/>
    </w:pPr>
    <w:rPr>
      <w:rFonts w:ascii="Arial" w:hAnsi="Arial"/>
    </w:rPr>
  </w:style>
  <w:style w:type="paragraph" w:styleId="9">
    <w:name w:val="Block Text"/>
    <w:basedOn w:val="1"/>
    <w:next w:val="1"/>
    <w:qFormat/>
    <w:uiPriority w:val="99"/>
    <w:pPr>
      <w:spacing w:after="156"/>
    </w:pPr>
    <w:rPr>
      <w:rFonts w:ascii="宋体" w:hAnsi="Calibri"/>
      <w:szCs w:val="22"/>
    </w:rPr>
  </w:style>
  <w:style w:type="paragraph" w:styleId="10">
    <w:name w:val="Normal Indent"/>
    <w:basedOn w:val="1"/>
    <w:next w:val="1"/>
    <w:qFormat/>
    <w:uiPriority w:val="0"/>
    <w:pPr>
      <w:spacing w:before="60"/>
      <w:ind w:firstLine="420" w:firstLineChars="200"/>
    </w:pPr>
    <w:rPr>
      <w:szCs w:val="24"/>
    </w:rPr>
  </w:style>
  <w:style w:type="paragraph" w:styleId="11">
    <w:name w:val="footer"/>
    <w:basedOn w:val="1"/>
    <w:link w:val="17"/>
    <w:autoRedefine/>
    <w:unhideWhenUsed/>
    <w:qFormat/>
    <w:uiPriority w:val="99"/>
    <w:pPr>
      <w:tabs>
        <w:tab w:val="center" w:pos="4153"/>
        <w:tab w:val="right" w:pos="8306"/>
      </w:tabs>
      <w:snapToGrid w:val="0"/>
      <w:jc w:val="left"/>
    </w:pPr>
    <w:rPr>
      <w:sz w:val="18"/>
      <w:szCs w:val="18"/>
    </w:rPr>
  </w:style>
  <w:style w:type="paragraph" w:styleId="12">
    <w:name w:val="header"/>
    <w:basedOn w:val="1"/>
    <w:link w:val="1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4">
    <w:name w:val="Table Grid"/>
    <w:basedOn w:val="13"/>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页眉 字符"/>
    <w:basedOn w:val="15"/>
    <w:link w:val="12"/>
    <w:autoRedefine/>
    <w:semiHidden/>
    <w:qFormat/>
    <w:uiPriority w:val="99"/>
    <w:rPr>
      <w:sz w:val="18"/>
      <w:szCs w:val="18"/>
    </w:rPr>
  </w:style>
  <w:style w:type="character" w:customStyle="1" w:styleId="17">
    <w:name w:val="页脚 字符"/>
    <w:basedOn w:val="15"/>
    <w:link w:val="11"/>
    <w:autoRedefine/>
    <w:qFormat/>
    <w:uiPriority w:val="99"/>
    <w:rPr>
      <w:sz w:val="18"/>
      <w:szCs w:val="18"/>
    </w:rPr>
  </w:style>
  <w:style w:type="paragraph" w:customStyle="1" w:styleId="18">
    <w:name w:val="正文1"/>
    <w:basedOn w:val="1"/>
    <w:autoRedefine/>
    <w:qFormat/>
    <w:uiPriority w:val="0"/>
    <w:pPr>
      <w:numPr>
        <w:ilvl w:val="0"/>
        <w:numId w:val="1"/>
      </w:numPr>
      <w:tabs>
        <w:tab w:val="left" w:pos="360"/>
      </w:tabs>
      <w:spacing w:line="360" w:lineRule="auto"/>
      <w:ind w:left="357" w:hanging="357"/>
    </w:pPr>
    <w:rPr>
      <w:rFonts w:ascii="宋体" w:hAnsi="宋体" w:eastAsia="宋体" w:cs="Times New Roman"/>
      <w:color w:val="FF0000"/>
      <w:szCs w:val="24"/>
    </w:rPr>
  </w:style>
  <w:style w:type="character" w:customStyle="1" w:styleId="19">
    <w:name w:val="NormalCharacter"/>
    <w:autoRedefine/>
    <w:qFormat/>
    <w:uiPriority w:val="0"/>
  </w:style>
  <w:style w:type="character" w:customStyle="1" w:styleId="20">
    <w:name w:val="font31"/>
    <w:qFormat/>
    <w:uiPriority w:val="0"/>
    <w:rPr>
      <w:rFonts w:ascii="Calibri" w:hAnsi="Calibri" w:cs="Calibri"/>
      <w:b/>
      <w:bCs/>
      <w:color w:val="000000"/>
      <w:sz w:val="36"/>
      <w:szCs w:val="36"/>
      <w:u w:val="none"/>
    </w:rPr>
  </w:style>
  <w:style w:type="character" w:customStyle="1" w:styleId="21">
    <w:name w:val="font41"/>
    <w:qFormat/>
    <w:uiPriority w:val="0"/>
    <w:rPr>
      <w:rFonts w:hint="default" w:ascii="Calibri" w:hAnsi="Calibri" w:cs="Calibri"/>
      <w:color w:val="000000"/>
      <w:sz w:val="30"/>
      <w:szCs w:val="3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2802</Words>
  <Characters>2931</Characters>
  <Lines>18</Lines>
  <Paragraphs>12</Paragraphs>
  <TotalTime>8</TotalTime>
  <ScaleCrop>false</ScaleCrop>
  <LinksUpToDate>false</LinksUpToDate>
  <CharactersWithSpaces>3140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2020-03-12T00:43:00Z</dcterms:created>
  <dc:creator>AutoBVT</dc:creator>
  <cp:lastModifiedBy>朱云徽</cp:lastModifiedBy>
  <dcterms:modified xsi:type="dcterms:W3CDTF">2025-08-25T03:33:22Z</dcterms:modified>
  <cp:revision>1092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236EE8110CB74B6D96A171B8B9CB89FA</vt:lpwstr>
  </property>
  <property fmtid="{D5CDD505-2E9C-101B-9397-08002B2CF9AE}" pid="4" name="commondata">
    <vt:lpwstr>eyJoZGlkIjoiNzljOTE0MDRlMmUyY2M3ZGQ4Nzk0OWRiOWI1OGE3ZmYifQ==</vt:lpwstr>
  </property>
  <property fmtid="{D5CDD505-2E9C-101B-9397-08002B2CF9AE}" pid="5" name="KSOTemplateDocerSaveRecord">
    <vt:lpwstr>eyJoZGlkIjoiMmRkNTIyYTNiOGU4YzIwYWUyOTE5NDgyMGI5ODlmNTIiLCJ1c2VySWQiOiIzOTkxMzY3NjYifQ==</vt:lpwstr>
  </property>
</Properties>
</file>