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六安市中医院数显恒温水浴锅（第三次）采购项目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LASZYY-SBGCB2025140-3</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9</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数显恒温水浴锅（第三次）</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数显恒温水浴锅（第三次）</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LASZYY-SBGCB2025140-3</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6625915E">
      <w:pPr>
        <w:rPr>
          <w:rFonts w:hint="eastAsia" w:ascii="仿宋" w:hAnsi="仿宋" w:eastAsia="仿宋" w:cs="仿宋"/>
          <w:sz w:val="28"/>
          <w:szCs w:val="28"/>
          <w:lang w:val="en-US"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两台，据实结算</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0.6</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六安市中医院数显恒温水浴锅（第三次）采购项目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LASZYY-SBGCB2025140-3</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0.6万元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9</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8</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438648662"/>
      <w:bookmarkStart w:id="11" w:name="_Toc216158625"/>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31380"/>
      <w:bookmarkStart w:id="22" w:name="_Toc12235"/>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六安市中医院数显恒温水浴锅（第三次）技术参数</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5CC7A30D">
      <w:pPr>
        <w:rPr>
          <w:rFonts w:hint="eastAsia" w:ascii="仿宋" w:hAnsi="仿宋" w:eastAsia="仿宋" w:cs="仿宋"/>
          <w:sz w:val="28"/>
          <w:szCs w:val="28"/>
        </w:rPr>
      </w:pPr>
      <w:r>
        <w:rPr>
          <w:rFonts w:hint="eastAsia" w:ascii="仿宋" w:hAnsi="仿宋" w:eastAsia="仿宋" w:cs="仿宋"/>
          <w:sz w:val="28"/>
          <w:szCs w:val="28"/>
        </w:rPr>
        <w:t xml:space="preserve">1、控温范围：≥RT </w:t>
      </w:r>
      <w:r>
        <w:rPr>
          <w:rFonts w:hint="eastAsia" w:ascii="仿宋" w:hAnsi="仿宋" w:eastAsia="仿宋" w:cs="仿宋"/>
          <w:sz w:val="28"/>
          <w:szCs w:val="28"/>
          <w:lang w:eastAsia="zh-CN"/>
        </w:rPr>
        <w:t>室温</w:t>
      </w:r>
      <w:r>
        <w:rPr>
          <w:rFonts w:hint="eastAsia" w:ascii="仿宋" w:hAnsi="仿宋" w:eastAsia="仿宋" w:cs="仿宋"/>
          <w:sz w:val="28"/>
          <w:szCs w:val="28"/>
        </w:rPr>
        <w:t>—99℃；</w:t>
      </w:r>
    </w:p>
    <w:p w14:paraId="7693D976">
      <w:pPr>
        <w:rPr>
          <w:rFonts w:hint="eastAsia" w:ascii="仿宋" w:hAnsi="仿宋" w:eastAsia="仿宋" w:cs="仿宋"/>
          <w:sz w:val="28"/>
          <w:szCs w:val="28"/>
        </w:rPr>
      </w:pPr>
      <w:r>
        <w:rPr>
          <w:rFonts w:hint="eastAsia" w:ascii="仿宋" w:hAnsi="仿宋" w:eastAsia="仿宋" w:cs="仿宋"/>
          <w:sz w:val="28"/>
          <w:szCs w:val="28"/>
        </w:rPr>
        <w:t>2、恒温波动度：±0.5℃；</w:t>
      </w:r>
    </w:p>
    <w:p w14:paraId="3361A30E">
      <w:pPr>
        <w:rPr>
          <w:rFonts w:hint="eastAsia" w:ascii="仿宋" w:hAnsi="仿宋" w:eastAsia="仿宋" w:cs="仿宋"/>
          <w:sz w:val="28"/>
          <w:szCs w:val="28"/>
        </w:rPr>
      </w:pPr>
      <w:r>
        <w:rPr>
          <w:rFonts w:hint="eastAsia" w:ascii="仿宋" w:hAnsi="仿宋" w:eastAsia="仿宋" w:cs="仿宋"/>
          <w:sz w:val="28"/>
          <w:szCs w:val="28"/>
        </w:rPr>
        <w:t>3、跟踪报警：±2℃；</w:t>
      </w:r>
    </w:p>
    <w:p w14:paraId="7EF54122">
      <w:pPr>
        <w:rPr>
          <w:rFonts w:hint="eastAsia" w:ascii="仿宋" w:hAnsi="仿宋" w:eastAsia="仿宋" w:cs="仿宋"/>
          <w:sz w:val="28"/>
          <w:szCs w:val="28"/>
        </w:rPr>
      </w:pPr>
      <w:r>
        <w:rPr>
          <w:rFonts w:hint="eastAsia" w:ascii="仿宋" w:hAnsi="仿宋" w:eastAsia="仿宋" w:cs="仿宋"/>
          <w:sz w:val="28"/>
          <w:szCs w:val="28"/>
        </w:rPr>
        <w:t>4、容积：≥ 19 L；</w:t>
      </w:r>
    </w:p>
    <w:p w14:paraId="34E7F52C">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分体式内胆≥</w:t>
      </w:r>
      <w:r>
        <w:rPr>
          <w:rFonts w:hint="eastAsia" w:ascii="仿宋" w:hAnsi="仿宋" w:eastAsia="仿宋" w:cs="仿宋"/>
          <w:sz w:val="28"/>
          <w:szCs w:val="28"/>
          <w:lang w:val="en-US" w:eastAsia="zh-CN"/>
        </w:rPr>
        <w:t>4个</w:t>
      </w:r>
      <w:r>
        <w:rPr>
          <w:rFonts w:hint="eastAsia" w:ascii="仿宋" w:hAnsi="仿宋" w:eastAsia="仿宋" w:cs="仿宋"/>
          <w:sz w:val="28"/>
          <w:szCs w:val="28"/>
        </w:rPr>
        <w:t>；</w:t>
      </w:r>
    </w:p>
    <w:p w14:paraId="093696C8">
      <w:pPr>
        <w:rPr>
          <w:rFonts w:hint="eastAsia" w:ascii="仿宋" w:hAnsi="仿宋" w:eastAsia="仿宋" w:cs="仿宋"/>
          <w:sz w:val="28"/>
          <w:szCs w:val="28"/>
          <w:lang w:eastAsia="zh-CN"/>
        </w:rPr>
      </w:pPr>
      <w:r>
        <w:rPr>
          <w:rFonts w:hint="eastAsia" w:ascii="仿宋" w:hAnsi="仿宋" w:eastAsia="仿宋" w:cs="仿宋"/>
          <w:sz w:val="28"/>
          <w:szCs w:val="28"/>
        </w:rPr>
        <w:t>6、定时范围：≥</w:t>
      </w:r>
      <w:r>
        <w:rPr>
          <w:rFonts w:hint="eastAsia" w:ascii="仿宋" w:hAnsi="仿宋" w:eastAsia="仿宋" w:cs="仿宋"/>
          <w:sz w:val="28"/>
          <w:szCs w:val="28"/>
          <w:lang w:val="en-US" w:eastAsia="zh-CN"/>
        </w:rPr>
        <w:t>0~</w:t>
      </w:r>
      <w:r>
        <w:rPr>
          <w:rFonts w:hint="eastAsia" w:ascii="仿宋" w:hAnsi="仿宋" w:eastAsia="仿宋" w:cs="仿宋"/>
          <w:sz w:val="28"/>
          <w:szCs w:val="28"/>
        </w:rPr>
        <w:t>999 min</w:t>
      </w:r>
      <w:r>
        <w:rPr>
          <w:rFonts w:hint="eastAsia" w:ascii="仿宋" w:hAnsi="仿宋" w:eastAsia="仿宋" w:cs="仿宋"/>
          <w:sz w:val="28"/>
          <w:szCs w:val="28"/>
          <w:lang w:eastAsia="zh-CN"/>
        </w:rPr>
        <w:t>；</w:t>
      </w:r>
      <w:bookmarkStart w:id="51" w:name="_GoBack"/>
      <w:bookmarkEnd w:id="51"/>
    </w:p>
    <w:p w14:paraId="1DD7161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7、整机质保不低于一年。</w:t>
      </w:r>
    </w:p>
    <w:p w14:paraId="22CF2BDE">
      <w:pPr>
        <w:rPr>
          <w:rFonts w:hint="eastAsia"/>
          <w:sz w:val="28"/>
          <w:szCs w:val="28"/>
          <w:lang w:val="en-US" w:eastAsia="zh-CN"/>
        </w:rPr>
      </w:pPr>
    </w:p>
    <w:p w14:paraId="40DC9137">
      <w:pPr>
        <w:rPr>
          <w:rFonts w:hint="eastAsia"/>
          <w:sz w:val="28"/>
          <w:szCs w:val="28"/>
          <w:lang w:val="en-US" w:eastAsia="zh-CN"/>
        </w:rPr>
      </w:pPr>
    </w:p>
    <w:p w14:paraId="44E9018B">
      <w:pPr>
        <w:rPr>
          <w:rFonts w:hint="eastAsia"/>
          <w:sz w:val="28"/>
          <w:szCs w:val="28"/>
          <w:lang w:val="en-US" w:eastAsia="zh-CN"/>
        </w:rPr>
      </w:pPr>
    </w:p>
    <w:p w14:paraId="07F0D5C1">
      <w:pPr>
        <w:rPr>
          <w:rFonts w:hint="eastAsia"/>
          <w:sz w:val="28"/>
          <w:szCs w:val="28"/>
          <w:lang w:val="en-US" w:eastAsia="zh-CN"/>
        </w:rPr>
      </w:pPr>
    </w:p>
    <w:p w14:paraId="6417FE22">
      <w:pPr>
        <w:rPr>
          <w:rFonts w:hint="eastAsia"/>
          <w:sz w:val="28"/>
          <w:szCs w:val="28"/>
          <w:lang w:val="en-US" w:eastAsia="zh-CN"/>
        </w:rPr>
      </w:pPr>
    </w:p>
    <w:p w14:paraId="0A3B1C64">
      <w:pPr>
        <w:rPr>
          <w:rFonts w:hint="eastAsia"/>
          <w:sz w:val="28"/>
          <w:szCs w:val="28"/>
          <w:lang w:val="en-US" w:eastAsia="zh-CN"/>
        </w:rPr>
      </w:pPr>
    </w:p>
    <w:p w14:paraId="57FBC1E4">
      <w:pPr>
        <w:rPr>
          <w:rFonts w:hint="eastAsia"/>
          <w:sz w:val="28"/>
          <w:szCs w:val="28"/>
          <w:lang w:val="en-US" w:eastAsia="zh-CN"/>
        </w:rPr>
      </w:pPr>
    </w:p>
    <w:p w14:paraId="4C016B04">
      <w:pPr>
        <w:rPr>
          <w:rFonts w:hint="eastAsia"/>
          <w:sz w:val="28"/>
          <w:szCs w:val="28"/>
          <w:lang w:val="en-US" w:eastAsia="zh-CN"/>
        </w:rPr>
      </w:pPr>
    </w:p>
    <w:p w14:paraId="6C49D4C2">
      <w:pPr>
        <w:rPr>
          <w:rFonts w:hint="eastAsia"/>
          <w:sz w:val="28"/>
          <w:szCs w:val="28"/>
          <w:lang w:val="en-US" w:eastAsia="zh-CN"/>
        </w:rPr>
      </w:pPr>
    </w:p>
    <w:p w14:paraId="2DFAE360">
      <w:pPr>
        <w:rPr>
          <w:rFonts w:hint="eastAsia"/>
          <w:sz w:val="28"/>
          <w:szCs w:val="28"/>
          <w:lang w:val="en-US" w:eastAsia="zh-CN"/>
        </w:rPr>
      </w:pPr>
    </w:p>
    <w:p w14:paraId="2A717461">
      <w:pPr>
        <w:rPr>
          <w:rFonts w:hint="eastAsia"/>
          <w:sz w:val="28"/>
          <w:szCs w:val="28"/>
          <w:lang w:val="en-US" w:eastAsia="zh-CN"/>
        </w:rPr>
      </w:pPr>
    </w:p>
    <w:p w14:paraId="4711474D">
      <w:pPr>
        <w:rPr>
          <w:rFonts w:hint="eastAsia"/>
          <w:sz w:val="28"/>
          <w:szCs w:val="28"/>
          <w:lang w:val="en-US" w:eastAsia="zh-CN"/>
        </w:rPr>
      </w:pPr>
    </w:p>
    <w:p w14:paraId="46411CDA">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15058"/>
      <w:bookmarkStart w:id="38" w:name="_Toc26949"/>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46084D"/>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D57881"/>
    <w:rsid w:val="1FE73867"/>
    <w:rsid w:val="20036D61"/>
    <w:rsid w:val="204824B6"/>
    <w:rsid w:val="205B24B5"/>
    <w:rsid w:val="20E64FFC"/>
    <w:rsid w:val="20F366B0"/>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912779"/>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E52A46"/>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5F4631"/>
    <w:rsid w:val="4F6463E1"/>
    <w:rsid w:val="4F7E3B05"/>
    <w:rsid w:val="50933425"/>
    <w:rsid w:val="50C46423"/>
    <w:rsid w:val="523E560F"/>
    <w:rsid w:val="52BC4786"/>
    <w:rsid w:val="52C13B4A"/>
    <w:rsid w:val="52F61709"/>
    <w:rsid w:val="534E35BF"/>
    <w:rsid w:val="53BE5B90"/>
    <w:rsid w:val="53CA3CE4"/>
    <w:rsid w:val="54073585"/>
    <w:rsid w:val="54372B36"/>
    <w:rsid w:val="54492049"/>
    <w:rsid w:val="54DB7C79"/>
    <w:rsid w:val="55267682"/>
    <w:rsid w:val="55271EEE"/>
    <w:rsid w:val="552D5293"/>
    <w:rsid w:val="55580A4D"/>
    <w:rsid w:val="55B303D5"/>
    <w:rsid w:val="55DC1770"/>
    <w:rsid w:val="561133F2"/>
    <w:rsid w:val="56143306"/>
    <w:rsid w:val="56C41C4B"/>
    <w:rsid w:val="57422161"/>
    <w:rsid w:val="57A8556B"/>
    <w:rsid w:val="57BD0D3E"/>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1"/>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link w:val="100"/>
    <w:autoRedefine/>
    <w:semiHidden/>
    <w:qFormat/>
    <w:uiPriority w:val="0"/>
    <w:rPr>
      <w:rFonts w:ascii="Verdana" w:hAnsi="Verdana"/>
      <w:kern w:val="0"/>
      <w:sz w:val="20"/>
      <w:szCs w:val="20"/>
      <w:lang w:val="en-US" w:eastAsia="en-US" w:bidi="ar-SA"/>
    </w:rPr>
  </w:style>
  <w:style w:type="paragraph" w:customStyle="1" w:styleId="100">
    <w:name w:val="UserStyle_0"/>
    <w:basedOn w:val="1"/>
    <w:link w:val="99"/>
    <w:semiHidden/>
    <w:qFormat/>
    <w:uiPriority w:val="0"/>
    <w:pPr>
      <w:widowControl/>
      <w:spacing w:after="160" w:line="240" w:lineRule="exact"/>
      <w:jc w:val="left"/>
      <w:textAlignment w:val="baseline"/>
    </w:pPr>
    <w:rPr>
      <w:rFonts w:ascii="Verdana" w:hAnsi="Verdana"/>
      <w:kern w:val="0"/>
      <w:sz w:val="20"/>
      <w:szCs w:val="20"/>
      <w:lang w:val="en-US" w:eastAsia="en-US" w:bidi="ar-SA"/>
    </w:rPr>
  </w:style>
  <w:style w:type="character" w:customStyle="1" w:styleId="101">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6728</Words>
  <Characters>6919</Characters>
  <Lines>127</Lines>
  <Paragraphs>35</Paragraphs>
  <TotalTime>3</TotalTime>
  <ScaleCrop>false</ScaleCrop>
  <LinksUpToDate>false</LinksUpToDate>
  <CharactersWithSpaces>7533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2025-09-03T09:43:17Z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