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14"/>
        <w:ind w:firstLine="560" w:firstLineChars="200"/>
        <w:rPr>
          <w:rFonts w:ascii="仿宋_GB2312" w:eastAsia="仿宋_GB2312"/>
          <w:sz w:val="28"/>
          <w:szCs w:val="28"/>
        </w:rPr>
      </w:pPr>
    </w:p>
    <w:p w14:paraId="5F348A96">
      <w:pPr>
        <w:pStyle w:val="1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14"/>
        <w:ind w:left="0" w:leftChars="0" w:firstLine="0" w:firstLineChars="0"/>
        <w:rPr>
          <w:rFonts w:hint="eastAsia" w:ascii="Arial Black" w:hAnsi="Arial Black" w:eastAsia="华文彩云"/>
          <w:sz w:val="44"/>
        </w:rPr>
      </w:pPr>
    </w:p>
    <w:p w14:paraId="40B5F735">
      <w:pPr>
        <w:pStyle w:val="14"/>
        <w:rPr>
          <w:rFonts w:hint="eastAsia" w:ascii="Arial Black" w:hAnsi="Arial Black" w:eastAsia="华文彩云"/>
          <w:sz w:val="44"/>
        </w:rPr>
      </w:pPr>
    </w:p>
    <w:p w14:paraId="4DBA08AB">
      <w:pPr>
        <w:pStyle w:val="14"/>
        <w:rPr>
          <w:rFonts w:hint="eastAsia" w:ascii="Arial Black" w:hAnsi="Arial Black" w:eastAsia="华文彩云"/>
          <w:sz w:val="44"/>
        </w:rPr>
      </w:pPr>
    </w:p>
    <w:p w14:paraId="12FFADE8">
      <w:pPr>
        <w:pStyle w:val="1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w:t>
      </w:r>
      <w:r>
        <w:rPr>
          <w:rFonts w:hint="eastAsia" w:ascii="宋体" w:hAnsi="宋体" w:cs="宋体"/>
          <w:b/>
          <w:bCs/>
          <w:kern w:val="0"/>
          <w:sz w:val="28"/>
          <w:szCs w:val="28"/>
          <w:u w:val="single"/>
          <w:shd w:val="clear" w:color="auto" w:fill="FFFFFF"/>
          <w:lang w:val="en-US" w:eastAsia="zh-CN" w:bidi="ar"/>
        </w:rPr>
        <w:t>核医学科（乙级）</w:t>
      </w:r>
      <w:r>
        <w:rPr>
          <w:rFonts w:hint="eastAsia" w:ascii="宋体" w:hAnsi="宋体" w:eastAsia="宋体" w:cs="宋体"/>
          <w:b/>
          <w:bCs/>
          <w:kern w:val="0"/>
          <w:sz w:val="28"/>
          <w:szCs w:val="28"/>
          <w:u w:val="single"/>
          <w:shd w:val="clear" w:color="auto" w:fill="FFFFFF"/>
          <w:lang w:val="en-US" w:eastAsia="zh-CN" w:bidi="ar"/>
        </w:rPr>
        <w:t>环境</w:t>
      </w:r>
      <w:r>
        <w:rPr>
          <w:rFonts w:hint="eastAsia" w:ascii="宋体" w:hAnsi="宋体" w:cs="宋体"/>
          <w:b/>
          <w:bCs/>
          <w:kern w:val="0"/>
          <w:sz w:val="28"/>
          <w:szCs w:val="28"/>
          <w:u w:val="single"/>
          <w:shd w:val="clear" w:color="auto" w:fill="FFFFFF"/>
          <w:lang w:val="en-US" w:eastAsia="zh-CN" w:bidi="ar"/>
        </w:rPr>
        <w:t>保护</w:t>
      </w:r>
      <w:r>
        <w:rPr>
          <w:rFonts w:hint="eastAsia" w:ascii="宋体" w:hAnsi="宋体" w:eastAsia="宋体" w:cs="宋体"/>
          <w:b/>
          <w:bCs/>
          <w:kern w:val="0"/>
          <w:sz w:val="28"/>
          <w:szCs w:val="28"/>
          <w:u w:val="single"/>
          <w:shd w:val="clear" w:color="auto" w:fill="FFFFFF"/>
          <w:lang w:val="en-US" w:eastAsia="zh-CN" w:bidi="ar"/>
        </w:rPr>
        <w:t>竣工验收服务采购项目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LASZYY-SBGCB2025033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1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4EA06A92">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504314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12"/>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EB6DE3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33C3656F">
      <w:pPr>
        <w:pStyle w:val="12"/>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57B929D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2B1D27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925138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2A2CC02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11A1F13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6A84081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90A0D1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6D2309A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715984A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0FC76A4C">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4A723830">
      <w:pPr>
        <w:pStyle w:val="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05314F9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2CDCFCB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9CB5E2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5"/>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5"/>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5"/>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1、项目编号：LASZYYSBGCB2025033</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六安市中医院核医学科（乙级）环境保护竣工验收服务采购项目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5、采购预算：4.5</w:t>
      </w:r>
      <w:r>
        <w:rPr>
          <w:rFonts w:hint="eastAsia" w:ascii="宋体" w:hAnsi="宋体" w:cs="宋体" w:eastAsiaTheme="minorEastAsia"/>
          <w:color w:val="auto"/>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6、</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21F4688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42C6BCE6">
      <w:pPr>
        <w:widowControl/>
        <w:spacing w:line="560" w:lineRule="exac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eastAsiaTheme="minorEastAsia"/>
          <w:color w:val="333333"/>
          <w:kern w:val="2"/>
          <w:sz w:val="24"/>
          <w:szCs w:val="24"/>
          <w:highlight w:val="none"/>
          <w:shd w:val="clear" w:color="auto" w:fill="FFFFFF"/>
          <w:lang w:val="en-US" w:eastAsia="zh-CN" w:bidi="ar-SA"/>
        </w:rPr>
        <w:t>投标方具有在有效期内的CMA资质。</w:t>
      </w:r>
    </w:p>
    <w:p w14:paraId="6469DDF9">
      <w:pPr>
        <w:pStyle w:val="2"/>
        <w:ind w:firstLine="480"/>
        <w:rPr>
          <w:rFonts w:hint="eastAsia"/>
          <w:b w:val="0"/>
          <w:bCs w:val="0"/>
          <w:sz w:val="24"/>
          <w:szCs w:val="24"/>
          <w:lang w:val="en-US" w:eastAsia="zh-CN"/>
        </w:rPr>
      </w:pPr>
      <w:r>
        <w:rPr>
          <w:rFonts w:hint="eastAsia" w:ascii="宋体" w:hAnsi="宋体" w:cs="宋体" w:eastAsiaTheme="minorEastAsia"/>
          <w:color w:val="333333"/>
          <w:kern w:val="2"/>
          <w:sz w:val="24"/>
          <w:szCs w:val="24"/>
          <w:highlight w:val="none"/>
          <w:shd w:val="clear" w:color="auto" w:fill="FFFFFF"/>
          <w:lang w:val="en-US" w:eastAsia="zh-CN" w:bidi="ar-SA"/>
        </w:rPr>
        <w:t>②</w:t>
      </w:r>
      <w:r>
        <w:rPr>
          <w:rFonts w:hint="eastAsia"/>
          <w:b w:val="0"/>
          <w:bCs w:val="0"/>
          <w:sz w:val="24"/>
          <w:szCs w:val="24"/>
          <w:lang w:val="en-US" w:eastAsia="zh-CN"/>
        </w:rPr>
        <w:t>供应商</w:t>
      </w:r>
      <w:r>
        <w:rPr>
          <w:rFonts w:hint="eastAsia"/>
          <w:b w:val="0"/>
          <w:bCs w:val="0"/>
          <w:sz w:val="24"/>
          <w:szCs w:val="24"/>
        </w:rPr>
        <w:t>须在环境影响评价信用平台注册</w:t>
      </w:r>
      <w:r>
        <w:rPr>
          <w:rFonts w:hint="eastAsia"/>
          <w:b w:val="0"/>
          <w:bCs w:val="0"/>
          <w:sz w:val="24"/>
          <w:szCs w:val="24"/>
          <w:lang w:val="en-US" w:eastAsia="zh-CN"/>
        </w:rPr>
        <w:t>。</w:t>
      </w:r>
    </w:p>
    <w:p w14:paraId="694F8F68">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default" w:ascii="宋体" w:hAnsi="宋体" w:cs="宋体" w:eastAsiaTheme="minorEastAsia"/>
          <w:color w:val="333333"/>
          <w:kern w:val="2"/>
          <w:sz w:val="24"/>
          <w:szCs w:val="24"/>
          <w:highlight w:val="none"/>
          <w:shd w:val="clear" w:color="auto" w:fill="FFFFFF"/>
          <w:lang w:val="en-US" w:eastAsia="zh-CN" w:bidi="ar-SA"/>
        </w:rPr>
        <w:t>③</w:t>
      </w:r>
      <w:r>
        <w:rPr>
          <w:rFonts w:hint="eastAsia" w:ascii="宋体" w:hAnsi="宋体" w:cs="宋体" w:eastAsiaTheme="minorEastAsia"/>
          <w:color w:val="333333"/>
          <w:kern w:val="2"/>
          <w:sz w:val="24"/>
          <w:szCs w:val="24"/>
          <w:highlight w:val="none"/>
          <w:shd w:val="clear" w:color="auto" w:fill="FFFFFF"/>
          <w:lang w:val="en-US" w:eastAsia="zh-CN" w:bidi="ar-SA"/>
        </w:rPr>
        <w:t>项目负责人具有环境影响评价工程师证书。</w:t>
      </w:r>
    </w:p>
    <w:p w14:paraId="317DC24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2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20"/>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1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1号楼19楼设备工程部</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1号楼19楼设备工程部</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center"/>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lang w:val="en-US" w:eastAsia="zh-CN"/>
        </w:rPr>
        <w:t xml:space="preserve">                                            </w:t>
      </w: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27</w:t>
      </w:r>
      <w:r>
        <w:rPr>
          <w:rFonts w:hint="eastAsia" w:asciiTheme="minorHAnsi" w:hAnsiTheme="minorHAnsi" w:eastAsiaTheme="minorEastAsia" w:cstheme="minorBidi"/>
          <w:sz w:val="24"/>
          <w:szCs w:val="24"/>
        </w:rPr>
        <w:t>日</w:t>
      </w:r>
    </w:p>
    <w:p w14:paraId="711268F0">
      <w:pPr>
        <w:pStyle w:val="21"/>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5"/>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22"/>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2D40AB21">
            <w:pPr>
              <w:widowControl/>
              <w:spacing w:line="560" w:lineRule="exact"/>
              <w:jc w:val="left"/>
              <w:rPr>
                <w:rFonts w:hint="default"/>
                <w:sz w:val="24"/>
                <w:szCs w:val="24"/>
                <w:lang w:val="en-US" w:eastAsia="zh-CN"/>
              </w:rPr>
            </w:pPr>
            <w:r>
              <w:rPr>
                <w:rFonts w:hint="eastAsia" w:ascii="宋体" w:hAnsi="宋体" w:cs="宋体" w:eastAsiaTheme="minorEastAsia"/>
                <w:color w:val="333333"/>
                <w:sz w:val="24"/>
                <w:szCs w:val="24"/>
                <w:highlight w:val="none"/>
                <w:u w:val="none"/>
                <w:shd w:val="clear" w:color="auto" w:fill="FFFFFF"/>
                <w:lang w:val="en-US" w:eastAsia="zh-CN"/>
              </w:rPr>
              <w:t>六安市中医院核医学科（乙级）环境保护竣工验收服务采购项目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LASZYYSBGCB2025033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4.5万元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22"/>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5C29BD86">
            <w:pPr>
              <w:pStyle w:val="22"/>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2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right="0"/>
              <w:jc w:val="left"/>
              <w:rPr>
                <w:rFonts w:hint="default"/>
                <w:b w:val="0"/>
                <w:bCs w:val="0"/>
                <w:sz w:val="24"/>
                <w:szCs w:val="24"/>
              </w:rPr>
            </w:pPr>
            <w:r>
              <w:rPr>
                <w:rFonts w:hint="default"/>
                <w:b w:val="0"/>
                <w:bCs w:val="0"/>
                <w:sz w:val="24"/>
                <w:szCs w:val="24"/>
                <w:lang w:val="en-US"/>
              </w:rPr>
              <w:sym w:font="Wingdings" w:char="F082"/>
            </w:r>
            <w:r>
              <w:rPr>
                <w:rFonts w:hint="eastAsia"/>
                <w:b w:val="0"/>
                <w:bCs w:val="0"/>
                <w:sz w:val="24"/>
                <w:szCs w:val="24"/>
                <w:lang w:val="en-US" w:eastAsia="zh-CN"/>
              </w:rPr>
              <w:t>自医院项目</w:t>
            </w:r>
            <w:r>
              <w:rPr>
                <w:rFonts w:hint="default"/>
                <w:b w:val="0"/>
                <w:bCs w:val="0"/>
                <w:sz w:val="24"/>
                <w:szCs w:val="24"/>
                <w:lang w:val="en-US"/>
              </w:rPr>
              <w:t>具备</w:t>
            </w:r>
            <w:r>
              <w:rPr>
                <w:rFonts w:hint="eastAsia"/>
                <w:b w:val="0"/>
                <w:bCs w:val="0"/>
                <w:sz w:val="24"/>
                <w:szCs w:val="24"/>
                <w:lang w:val="en-US" w:eastAsia="zh-CN"/>
              </w:rPr>
              <w:t>检测验收</w:t>
            </w:r>
            <w:r>
              <w:rPr>
                <w:rFonts w:hint="default"/>
                <w:b w:val="0"/>
                <w:bCs w:val="0"/>
                <w:sz w:val="24"/>
                <w:szCs w:val="24"/>
                <w:lang w:val="en-US"/>
              </w:rPr>
              <w:t>条件后30个工作日内（以医院实际通知之日起计算）</w:t>
            </w:r>
            <w:r>
              <w:rPr>
                <w:rFonts w:hint="eastAsia"/>
                <w:b w:val="0"/>
                <w:bCs w:val="0"/>
                <w:sz w:val="24"/>
                <w:szCs w:val="24"/>
                <w:lang w:val="en-US" w:eastAsia="zh-CN"/>
              </w:rPr>
              <w:t>完成</w:t>
            </w:r>
            <w:r>
              <w:rPr>
                <w:rFonts w:hint="eastAsia" w:ascii="宋体" w:hAnsi="宋体" w:cs="宋体" w:eastAsiaTheme="minorEastAsia"/>
                <w:color w:val="333333"/>
                <w:sz w:val="24"/>
                <w:szCs w:val="24"/>
                <w:highlight w:val="none"/>
                <w:u w:val="none"/>
                <w:shd w:val="clear" w:color="auto" w:fill="FFFFFF"/>
                <w:lang w:val="en-US" w:eastAsia="zh-CN"/>
              </w:rPr>
              <w:t>环境保护竣工验收工作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lang w:eastAsia="zh-CN"/>
              </w:rPr>
              <w:t>装订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5"/>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6EB4951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bookmarkStart w:id="11" w:name="_Toc438648662"/>
      <w:bookmarkStart w:id="12" w:name="_Toc216158625"/>
      <w:bookmarkStart w:id="13" w:name="_Toc363199266"/>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60F2698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56645570">
      <w:pPr>
        <w:widowControl/>
        <w:spacing w:line="560" w:lineRule="exac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eastAsiaTheme="minorEastAsia"/>
          <w:color w:val="333333"/>
          <w:kern w:val="2"/>
          <w:sz w:val="24"/>
          <w:szCs w:val="24"/>
          <w:highlight w:val="none"/>
          <w:shd w:val="clear" w:color="auto" w:fill="FFFFFF"/>
          <w:lang w:val="en-US" w:eastAsia="zh-CN" w:bidi="ar-SA"/>
        </w:rPr>
        <w:t>投标方具有在有效期内的CMA资质。</w:t>
      </w:r>
    </w:p>
    <w:p w14:paraId="21819431">
      <w:pPr>
        <w:pStyle w:val="2"/>
        <w:ind w:firstLine="480"/>
        <w:rPr>
          <w:rFonts w:hint="eastAsia"/>
          <w:b w:val="0"/>
          <w:bCs w:val="0"/>
          <w:sz w:val="24"/>
          <w:szCs w:val="24"/>
          <w:lang w:val="en-US" w:eastAsia="zh-CN"/>
        </w:rPr>
      </w:pPr>
      <w:r>
        <w:rPr>
          <w:rFonts w:hint="eastAsia" w:ascii="宋体" w:hAnsi="宋体" w:cs="宋体" w:eastAsiaTheme="minorEastAsia"/>
          <w:color w:val="333333"/>
          <w:kern w:val="2"/>
          <w:sz w:val="24"/>
          <w:szCs w:val="24"/>
          <w:highlight w:val="none"/>
          <w:shd w:val="clear" w:color="auto" w:fill="FFFFFF"/>
          <w:lang w:val="en-US" w:eastAsia="zh-CN" w:bidi="ar-SA"/>
        </w:rPr>
        <w:t>②</w:t>
      </w:r>
      <w:r>
        <w:rPr>
          <w:rFonts w:hint="eastAsia"/>
          <w:b w:val="0"/>
          <w:bCs w:val="0"/>
          <w:sz w:val="24"/>
          <w:szCs w:val="24"/>
          <w:lang w:val="en-US" w:eastAsia="zh-CN"/>
        </w:rPr>
        <w:t>供应商</w:t>
      </w:r>
      <w:r>
        <w:rPr>
          <w:rFonts w:hint="eastAsia"/>
          <w:b w:val="0"/>
          <w:bCs w:val="0"/>
          <w:sz w:val="24"/>
          <w:szCs w:val="24"/>
        </w:rPr>
        <w:t>须在环境影响评价信用平台注册</w:t>
      </w:r>
      <w:r>
        <w:rPr>
          <w:rFonts w:hint="eastAsia"/>
          <w:b w:val="0"/>
          <w:bCs w:val="0"/>
          <w:sz w:val="24"/>
          <w:szCs w:val="24"/>
          <w:lang w:val="en-US" w:eastAsia="zh-CN"/>
        </w:rPr>
        <w:t>。</w:t>
      </w:r>
    </w:p>
    <w:p w14:paraId="36B6BC6A">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default" w:ascii="宋体" w:hAnsi="宋体" w:cs="宋体" w:eastAsiaTheme="minorEastAsia"/>
          <w:color w:val="333333"/>
          <w:kern w:val="2"/>
          <w:sz w:val="24"/>
          <w:szCs w:val="24"/>
          <w:highlight w:val="none"/>
          <w:shd w:val="clear" w:color="auto" w:fill="FFFFFF"/>
          <w:lang w:val="en-US" w:eastAsia="zh-CN" w:bidi="ar-SA"/>
        </w:rPr>
        <w:t>③</w:t>
      </w:r>
      <w:r>
        <w:rPr>
          <w:rFonts w:hint="eastAsia" w:ascii="宋体" w:hAnsi="宋体" w:cs="宋体" w:eastAsiaTheme="minorEastAsia"/>
          <w:color w:val="333333"/>
          <w:kern w:val="2"/>
          <w:sz w:val="24"/>
          <w:szCs w:val="24"/>
          <w:highlight w:val="none"/>
          <w:shd w:val="clear" w:color="auto" w:fill="FFFFFF"/>
          <w:lang w:val="en-US" w:eastAsia="zh-CN" w:bidi="ar-SA"/>
        </w:rPr>
        <w:t>项目负责人具有环境影响评价工程师证书。</w:t>
      </w:r>
    </w:p>
    <w:p w14:paraId="1F096FAB">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3C8C513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341C1BA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62221893">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2BABC2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2FE253D5">
      <w:pPr>
        <w:widowControl/>
        <w:spacing w:line="560" w:lineRule="exact"/>
        <w:ind w:firstLine="480" w:firstLineChars="200"/>
        <w:jc w:val="left"/>
        <w:rPr>
          <w:rFonts w:ascii="宋体" w:hAnsi="宋体"/>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725A621">
      <w:pPr>
        <w:rPr>
          <w:rFonts w:ascii="宋体" w:hAnsi="宋体" w:cs="宋体"/>
          <w:sz w:val="24"/>
          <w:szCs w:val="24"/>
        </w:rPr>
      </w:pPr>
    </w:p>
    <w:p w14:paraId="781D26B8">
      <w:pPr>
        <w:pStyle w:val="5"/>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5"/>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9"/>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5"/>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5"/>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5"/>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5"/>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1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14"/>
        <w:ind w:firstLine="480" w:firstLineChars="200"/>
        <w:rPr>
          <w:rFonts w:hint="default"/>
          <w:lang w:val="en-US" w:eastAsia="zh-CN"/>
        </w:rPr>
      </w:pPr>
      <w:r>
        <w:rPr>
          <w:rFonts w:hint="eastAsia"/>
          <w:lang w:val="en-US" w:eastAsia="zh-CN"/>
        </w:rPr>
        <w:t>5、合同具体文本自行拟定。</w:t>
      </w:r>
    </w:p>
    <w:p w14:paraId="01A22497">
      <w:pPr>
        <w:pStyle w:val="5"/>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5"/>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5"/>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p w14:paraId="225F6B6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六安市中医院核医学科（乙级）环境保护竣工验收服务采购项目</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17"/>
        <w:tblpPr w:leftFromText="180" w:rightFromText="180" w:vertAnchor="page" w:horzAnchor="page" w:tblpX="1949" w:tblpY="345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00"/>
        <w:gridCol w:w="867"/>
        <w:gridCol w:w="1450"/>
        <w:gridCol w:w="2383"/>
        <w:gridCol w:w="2750"/>
      </w:tblGrid>
      <w:tr w14:paraId="6D10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8" w:type="dxa"/>
            <w:vAlign w:val="center"/>
          </w:tcPr>
          <w:p w14:paraId="7831DF4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600" w:type="dxa"/>
            <w:vAlign w:val="center"/>
          </w:tcPr>
          <w:p w14:paraId="0660E37A">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867" w:type="dxa"/>
            <w:vAlign w:val="center"/>
          </w:tcPr>
          <w:p w14:paraId="09555CA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50" w:type="dxa"/>
            <w:vAlign w:val="center"/>
          </w:tcPr>
          <w:p w14:paraId="7DFDA495">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383" w:type="dxa"/>
            <w:vAlign w:val="center"/>
          </w:tcPr>
          <w:p w14:paraId="5F8264C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使用场所</w:t>
            </w:r>
          </w:p>
        </w:tc>
        <w:tc>
          <w:tcPr>
            <w:tcW w:w="2750" w:type="dxa"/>
            <w:vAlign w:val="center"/>
          </w:tcPr>
          <w:p w14:paraId="4E393BA9">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储存场所</w:t>
            </w:r>
          </w:p>
        </w:tc>
      </w:tr>
      <w:tr w14:paraId="4E41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38C5A26F">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600" w:type="dxa"/>
            <w:vAlign w:val="center"/>
          </w:tcPr>
          <w:p w14:paraId="5254C93B">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碘125粒子植入项目</w:t>
            </w:r>
          </w:p>
        </w:tc>
        <w:tc>
          <w:tcPr>
            <w:tcW w:w="867" w:type="dxa"/>
            <w:vAlign w:val="center"/>
          </w:tcPr>
          <w:p w14:paraId="670619D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232CF15C">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682CDE8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核医学科SPECT/CT机房</w:t>
            </w:r>
          </w:p>
        </w:tc>
        <w:tc>
          <w:tcPr>
            <w:tcW w:w="2750" w:type="dxa"/>
            <w:vAlign w:val="center"/>
          </w:tcPr>
          <w:p w14:paraId="080EE02F">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核医学科粒子储源间</w:t>
            </w:r>
          </w:p>
        </w:tc>
      </w:tr>
      <w:tr w14:paraId="2D21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40F5AD26">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600" w:type="dxa"/>
            <w:vAlign w:val="center"/>
          </w:tcPr>
          <w:p w14:paraId="261066BA">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锶-90敷贴治疗项目</w:t>
            </w:r>
          </w:p>
        </w:tc>
        <w:tc>
          <w:tcPr>
            <w:tcW w:w="867" w:type="dxa"/>
            <w:vAlign w:val="center"/>
          </w:tcPr>
          <w:p w14:paraId="202F0B30">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10370FB2">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75E0FD8D">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750" w:type="dxa"/>
            <w:vAlign w:val="center"/>
          </w:tcPr>
          <w:p w14:paraId="123B4956">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2ABF6737">
      <w:pPr>
        <w:jc w:val="both"/>
        <w:rPr>
          <w:rFonts w:hint="eastAsia" w:ascii="宋体" w:hAnsi="宋体" w:cs="宋体"/>
          <w:b/>
          <w:bCs/>
          <w:sz w:val="28"/>
          <w:szCs w:val="28"/>
          <w:lang w:eastAsia="zh-CN"/>
        </w:rPr>
      </w:pPr>
    </w:p>
    <w:p w14:paraId="07B9838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highlight w:val="none"/>
          <w:lang w:val="en-US" w:eastAsia="zh-CN"/>
        </w:rPr>
        <w:t>4.5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493D1BB4">
      <w:pPr>
        <w:pStyle w:val="2"/>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6117360C">
      <w:pPr>
        <w:pStyle w:val="5"/>
        <w:spacing w:line="440" w:lineRule="exact"/>
        <w:ind w:firstLine="0"/>
        <w:jc w:val="center"/>
        <w:rPr>
          <w:rFonts w:hint="eastAsia"/>
        </w:rPr>
      </w:pPr>
    </w:p>
    <w:p w14:paraId="11766A9D">
      <w:pPr>
        <w:pStyle w:val="5"/>
        <w:spacing w:line="440" w:lineRule="exact"/>
        <w:ind w:firstLine="0"/>
        <w:jc w:val="center"/>
        <w:rPr>
          <w:rFonts w:hint="eastAsia"/>
        </w:rPr>
      </w:pPr>
    </w:p>
    <w:p w14:paraId="29865694">
      <w:pPr>
        <w:pStyle w:val="5"/>
        <w:spacing w:line="440" w:lineRule="exact"/>
        <w:ind w:firstLine="0"/>
        <w:jc w:val="center"/>
        <w:rPr>
          <w:rFonts w:hint="eastAsia"/>
        </w:rPr>
      </w:pPr>
    </w:p>
    <w:p w14:paraId="22ACDACA">
      <w:pPr>
        <w:rPr>
          <w:rFonts w:hint="eastAsia"/>
        </w:rPr>
      </w:pPr>
    </w:p>
    <w:p w14:paraId="430A1626">
      <w:pPr>
        <w:rPr>
          <w:rFonts w:hint="eastAsia"/>
        </w:rPr>
      </w:pPr>
    </w:p>
    <w:p w14:paraId="663CA12D">
      <w:pPr>
        <w:rPr>
          <w:rFonts w:hint="eastAsia"/>
        </w:rPr>
      </w:pPr>
    </w:p>
    <w:p w14:paraId="553C8D78">
      <w:pPr>
        <w:pStyle w:val="5"/>
        <w:spacing w:line="440" w:lineRule="exact"/>
        <w:ind w:firstLine="0"/>
        <w:jc w:val="center"/>
        <w:rPr>
          <w:rFonts w:hint="eastAsia"/>
        </w:rPr>
      </w:pPr>
    </w:p>
    <w:p w14:paraId="5A278985">
      <w:pPr>
        <w:pStyle w:val="5"/>
        <w:spacing w:line="440" w:lineRule="exact"/>
        <w:ind w:firstLine="0"/>
        <w:jc w:val="center"/>
        <w:rPr>
          <w:rFonts w:hint="eastAsia"/>
        </w:rPr>
      </w:pPr>
    </w:p>
    <w:p w14:paraId="48F9B37C">
      <w:pPr>
        <w:pStyle w:val="5"/>
        <w:spacing w:line="440" w:lineRule="exact"/>
        <w:ind w:firstLine="0"/>
        <w:jc w:val="center"/>
        <w:rPr>
          <w:rFonts w:hint="eastAsia"/>
        </w:rPr>
      </w:pPr>
      <w:r>
        <w:rPr>
          <w:rFonts w:hint="eastAsia"/>
        </w:rPr>
        <w:t>采购需求</w:t>
      </w:r>
    </w:p>
    <w:p w14:paraId="37C9A563">
      <w:pPr>
        <w:widowControl/>
        <w:adjustRightInd w:val="0"/>
        <w:snapToGrid w:val="0"/>
        <w:spacing w:line="360" w:lineRule="auto"/>
        <w:ind w:firstLine="280" w:firstLineChars="100"/>
        <w:jc w:val="left"/>
        <w:rPr>
          <w:rFonts w:hint="eastAsia" w:ascii="仿宋" w:hAnsi="仿宋" w:eastAsia="仿宋" w:cs="仿宋"/>
          <w:sz w:val="28"/>
          <w:szCs w:val="28"/>
        </w:rPr>
      </w:pPr>
    </w:p>
    <w:p w14:paraId="5172D19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1.出具非密封放射性物质安全分析评估报告(乙级场所新增核素碘-125粒子）；</w:t>
      </w:r>
    </w:p>
    <w:p w14:paraId="06763671">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2.出具满足省生态环境厅要求的验收报告。</w:t>
      </w:r>
    </w:p>
    <w:p w14:paraId="7E081B3E">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3.协助医院重新申领辐射安全许可证（非密封放射性物质碘-125增项、新增锶-90放射源台账）</w:t>
      </w:r>
    </w:p>
    <w:p w14:paraId="026C71C5">
      <w:pPr>
        <w:pStyle w:val="14"/>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w:t>
      </w:r>
      <w:bookmarkStart w:id="49" w:name="_GoBack"/>
      <w:bookmarkEnd w:id="49"/>
      <w:r>
        <w:rPr>
          <w:rFonts w:hint="eastAsia" w:ascii="仿宋" w:hAnsi="仿宋" w:eastAsia="仿宋" w:cs="仿宋"/>
          <w:kern w:val="2"/>
          <w:sz w:val="28"/>
          <w:szCs w:val="28"/>
          <w:lang w:val="en-US" w:eastAsia="zh-CN" w:bidi="ar-SA"/>
        </w:rPr>
        <w:t>一项类似业绩证明文件（核医学科）</w:t>
      </w:r>
    </w:p>
    <w:p w14:paraId="1BB5B37C">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5.如国家法律法规对检测项目有其他要求的还应符合相关规定。</w:t>
      </w:r>
    </w:p>
    <w:p w14:paraId="0261EF7C">
      <w:pPr>
        <w:pStyle w:val="14"/>
        <w:rPr>
          <w:rFonts w:hint="eastAsia" w:ascii="仿宋" w:hAnsi="仿宋" w:eastAsia="仿宋" w:cs="仿宋"/>
          <w:sz w:val="28"/>
          <w:szCs w:val="28"/>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rPr>
        <w:t>竣工验收检测报告需符合</w:t>
      </w:r>
      <w:r>
        <w:rPr>
          <w:rFonts w:hint="eastAsia" w:ascii="仿宋" w:hAnsi="仿宋" w:eastAsia="仿宋" w:cs="仿宋"/>
          <w:sz w:val="28"/>
          <w:szCs w:val="28"/>
          <w:highlight w:val="none"/>
        </w:rPr>
        <w:t>GBZ1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rPr>
        <w:t>等相关技术规范的要求。</w:t>
      </w:r>
    </w:p>
    <w:p w14:paraId="40FD052B">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7.本次报价包含环境保护竣工验收所有费用，包括检测、车旅费等;</w:t>
      </w:r>
    </w:p>
    <w:p w14:paraId="0FECD0E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1A85DF12">
      <w:pPr>
        <w:jc w:val="center"/>
        <w:rPr>
          <w:rFonts w:hint="eastAsia" w:ascii="宋体" w:hAnsi="宋体" w:cs="宋体"/>
          <w:b/>
          <w:bCs/>
          <w:sz w:val="28"/>
          <w:szCs w:val="28"/>
          <w:lang w:eastAsia="zh-CN"/>
        </w:rPr>
      </w:pPr>
    </w:p>
    <w:p w14:paraId="02411003">
      <w:pPr>
        <w:jc w:val="center"/>
        <w:rPr>
          <w:rFonts w:hint="eastAsia" w:ascii="宋体" w:hAnsi="宋体" w:cs="宋体"/>
          <w:b/>
          <w:bCs/>
          <w:sz w:val="28"/>
          <w:szCs w:val="28"/>
          <w:lang w:eastAsia="zh-CN"/>
        </w:rPr>
      </w:pPr>
    </w:p>
    <w:p w14:paraId="0838486E">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5"/>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bl>
    <w:p w14:paraId="5F4F2F75">
      <w:pPr>
        <w:pStyle w:val="5"/>
        <w:spacing w:before="0" w:after="0" w:line="560" w:lineRule="exact"/>
        <w:rPr>
          <w:rFonts w:hint="eastAsia" w:ascii="宋体" w:hAnsi="宋体" w:eastAsia="宋体" w:cs="宋体"/>
          <w:sz w:val="28"/>
          <w:szCs w:val="28"/>
        </w:rPr>
      </w:pPr>
      <w:bookmarkStart w:id="25" w:name="_Toc19606"/>
    </w:p>
    <w:p w14:paraId="281C0371">
      <w:pPr>
        <w:pStyle w:val="5"/>
        <w:spacing w:before="0" w:after="0" w:line="560" w:lineRule="exact"/>
        <w:rPr>
          <w:rFonts w:hint="eastAsia" w:ascii="宋体" w:hAnsi="宋体" w:eastAsia="宋体" w:cs="宋体"/>
          <w:sz w:val="28"/>
          <w:szCs w:val="28"/>
        </w:rPr>
      </w:pPr>
    </w:p>
    <w:p w14:paraId="5617A504">
      <w:pPr>
        <w:pStyle w:val="5"/>
        <w:spacing w:before="0" w:after="0" w:line="560" w:lineRule="exact"/>
        <w:rPr>
          <w:rFonts w:hint="eastAsia" w:ascii="宋体" w:hAnsi="宋体" w:eastAsia="宋体" w:cs="宋体"/>
          <w:sz w:val="28"/>
          <w:szCs w:val="28"/>
        </w:rPr>
      </w:pPr>
    </w:p>
    <w:p w14:paraId="259FA478">
      <w:pPr>
        <w:pStyle w:val="5"/>
        <w:spacing w:before="0" w:after="0" w:line="560" w:lineRule="exact"/>
        <w:rPr>
          <w:rFonts w:hint="eastAsia" w:ascii="宋体" w:hAnsi="宋体" w:eastAsia="宋体" w:cs="宋体"/>
          <w:sz w:val="28"/>
          <w:szCs w:val="28"/>
        </w:rPr>
      </w:pPr>
    </w:p>
    <w:p w14:paraId="163F6451">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5"/>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10"/>
        <w:rPr>
          <w:rFonts w:hint="eastAsia"/>
          <w:lang w:val="en-US" w:eastAsia="zh-CN"/>
        </w:rPr>
      </w:pPr>
    </w:p>
    <w:p w14:paraId="7155268E">
      <w:pPr>
        <w:pStyle w:val="5"/>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5"/>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14"/>
        <w:ind w:firstLine="640" w:firstLineChars="200"/>
        <w:jc w:val="center"/>
        <w:rPr>
          <w:sz w:val="32"/>
          <w:szCs w:val="32"/>
        </w:rPr>
      </w:pPr>
      <w:r>
        <w:rPr>
          <w:rFonts w:hint="eastAsia"/>
          <w:sz w:val="32"/>
          <w:szCs w:val="32"/>
        </w:rPr>
        <w:t>（格式自拟）</w:t>
      </w:r>
    </w:p>
    <w:p w14:paraId="4C07FB29">
      <w:pPr>
        <w:pStyle w:val="5"/>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5"/>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5"/>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5"/>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6"/>
        <w:ind w:firstLine="482" w:firstLineChars="200"/>
        <w:rPr>
          <w:sz w:val="24"/>
          <w:szCs w:val="24"/>
          <w:lang w:val="en-US"/>
        </w:rPr>
      </w:pPr>
    </w:p>
    <w:p w14:paraId="55A8B47F">
      <w:pPr>
        <w:ind w:firstLine="420" w:firstLineChars="200"/>
      </w:pPr>
    </w:p>
    <w:p w14:paraId="33C2C5C9">
      <w:pPr>
        <w:ind w:firstLine="420" w:firstLineChars="200"/>
      </w:pPr>
    </w:p>
    <w:p w14:paraId="2AFCF006">
      <w:pPr>
        <w:pStyle w:val="10"/>
        <w:rPr>
          <w:rFonts w:ascii="宋体" w:hAnsi="宋体" w:eastAsia="宋体" w:cs="宋体"/>
          <w:sz w:val="24"/>
          <w:szCs w:val="24"/>
        </w:rPr>
      </w:pPr>
    </w:p>
    <w:p w14:paraId="12C53073">
      <w:pPr>
        <w:pStyle w:val="10"/>
        <w:rPr>
          <w:rFonts w:ascii="宋体" w:hAnsi="宋体" w:eastAsia="宋体" w:cs="宋体"/>
          <w:sz w:val="24"/>
          <w:szCs w:val="24"/>
        </w:rPr>
      </w:pPr>
    </w:p>
    <w:p w14:paraId="332CC143">
      <w:pPr>
        <w:pStyle w:val="5"/>
        <w:spacing w:before="0" w:after="0" w:line="560" w:lineRule="exact"/>
        <w:rPr>
          <w:rFonts w:hint="eastAsia" w:ascii="宋体" w:hAnsi="宋体" w:eastAsia="宋体" w:cs="宋体"/>
          <w:sz w:val="28"/>
          <w:szCs w:val="28"/>
        </w:rPr>
      </w:pPr>
      <w:bookmarkStart w:id="36" w:name="_Toc20869"/>
    </w:p>
    <w:p w14:paraId="70645BCB">
      <w:pPr>
        <w:pStyle w:val="5"/>
        <w:spacing w:before="0" w:after="0" w:line="560" w:lineRule="exact"/>
        <w:rPr>
          <w:rFonts w:hint="eastAsia" w:ascii="宋体" w:hAnsi="宋体" w:eastAsia="宋体" w:cs="宋体"/>
          <w:sz w:val="28"/>
          <w:szCs w:val="28"/>
        </w:rPr>
      </w:pPr>
    </w:p>
    <w:p w14:paraId="4C1B7410">
      <w:pPr>
        <w:pStyle w:val="5"/>
        <w:spacing w:before="0" w:after="0" w:line="560" w:lineRule="exact"/>
        <w:rPr>
          <w:rFonts w:hint="eastAsia" w:ascii="宋体" w:hAnsi="宋体" w:eastAsia="宋体" w:cs="宋体"/>
          <w:sz w:val="28"/>
          <w:szCs w:val="28"/>
        </w:rPr>
      </w:pPr>
    </w:p>
    <w:p w14:paraId="60931584">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p w14:paraId="1BB16914">
      <w:pPr>
        <w:pStyle w:val="5"/>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1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3BAC13D">
      <w:pPr>
        <w:pStyle w:val="5"/>
        <w:spacing w:before="0" w:after="0" w:line="560" w:lineRule="exact"/>
        <w:rPr>
          <w:rFonts w:hint="eastAsia" w:ascii="宋体" w:hAnsi="宋体" w:eastAsia="宋体" w:cs="宋体"/>
          <w:sz w:val="28"/>
          <w:szCs w:val="28"/>
        </w:rPr>
      </w:pPr>
      <w:bookmarkStart w:id="40" w:name="_Toc7900"/>
    </w:p>
    <w:p w14:paraId="15DD9589">
      <w:pPr>
        <w:rPr>
          <w:rFonts w:hint="eastAsia"/>
        </w:rPr>
      </w:pPr>
    </w:p>
    <w:p w14:paraId="02E5078C">
      <w:pPr>
        <w:pStyle w:val="5"/>
        <w:spacing w:before="0" w:after="0" w:line="560" w:lineRule="exact"/>
        <w:rPr>
          <w:rFonts w:ascii="宋体" w:hAnsi="宋体" w:eastAsia="宋体" w:cs="宋体"/>
          <w:sz w:val="24"/>
          <w:szCs w:val="24"/>
        </w:rPr>
      </w:pPr>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15"/>
        <w:ind w:left="0" w:leftChars="0" w:firstLine="0" w:firstLineChars="0"/>
      </w:pPr>
      <w:bookmarkStart w:id="41" w:name="_Toc471299110"/>
    </w:p>
    <w:p w14:paraId="3BE93289">
      <w:pPr>
        <w:pStyle w:val="5"/>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4"/>
    <w:p w14:paraId="64D4E4FA">
      <w:pPr>
        <w:pStyle w:val="15"/>
        <w:ind w:left="0" w:leftChars="0" w:firstLine="0" w:firstLineChars="0"/>
      </w:pPr>
    </w:p>
    <w:p w14:paraId="63BED203">
      <w:pPr>
        <w:pStyle w:val="15"/>
        <w:ind w:left="0" w:leftChars="0" w:firstLine="0" w:firstLineChars="0"/>
      </w:pPr>
    </w:p>
    <w:p w14:paraId="5068A373">
      <w:pPr>
        <w:pStyle w:val="6"/>
        <w:spacing w:before="0" w:after="0"/>
        <w:rPr>
          <w:rFonts w:hint="eastAsia" w:ascii="宋体" w:hAnsi="宋体" w:cs="宋体"/>
          <w:sz w:val="28"/>
          <w:szCs w:val="28"/>
        </w:rPr>
      </w:pPr>
      <w:bookmarkStart w:id="45" w:name="_Toc4795"/>
    </w:p>
    <w:p w14:paraId="44278FC8">
      <w:pPr>
        <w:pStyle w:val="6"/>
        <w:spacing w:before="0" w:after="0"/>
        <w:rPr>
          <w:rFonts w:hint="eastAsia" w:ascii="宋体" w:hAnsi="宋体" w:cs="宋体"/>
          <w:sz w:val="28"/>
          <w:szCs w:val="28"/>
        </w:rPr>
      </w:pPr>
    </w:p>
    <w:p w14:paraId="615D9623">
      <w:pPr>
        <w:pStyle w:val="6"/>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5"/>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5"/>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08F41314">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1D2FB56B">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37E9DC82">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六安市中医院核医学科（乙级）环境保护竣工验收服务采购项目竞争性谈判（二）轮报价表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六安市中医院核医学科（乙级）环境保护竣工验收服务采购项目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13"/>
        <w:keepNext w:val="0"/>
        <w:keepLines w:val="0"/>
        <w:widowControl w:val="0"/>
        <w:suppressLineNumbers w:val="0"/>
        <w:spacing w:before="0" w:beforeAutospacing="0" w:after="120" w:afterAutospacing="0"/>
        <w:ind w:left="0" w:right="0" w:firstLine="240" w:firstLineChars="100"/>
        <w:jc w:val="both"/>
        <w:rPr>
          <w:lang w:val="en-US"/>
        </w:rPr>
      </w:pPr>
    </w:p>
    <w:tbl>
      <w:tblPr>
        <w:tblStyle w:val="16"/>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六安市中医院核医学科（乙级）环境保护竣工验收服务采购项目</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23</w:t>
      </w:r>
      <w:r>
        <w:rPr>
          <w:rFonts w:hint="eastAsia" w:ascii="宋体" w:hAnsi="宋体" w:eastAsia="宋体" w:cs="宋体"/>
          <w:kern w:val="2"/>
          <w:sz w:val="28"/>
          <w:szCs w:val="28"/>
          <w:lang w:val="en-US" w:eastAsia="zh-CN" w:bidi="ar"/>
        </w:rPr>
        <w:t>日</w:t>
      </w:r>
    </w:p>
    <w:p w14:paraId="450730F6">
      <w:pPr>
        <w:pStyle w:val="1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p w14:paraId="5F59BA3F"/>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4BAF"/>
    <w:rsid w:val="18A77266"/>
    <w:rsid w:val="23D93746"/>
    <w:rsid w:val="2B5C4FC4"/>
    <w:rsid w:val="30CE7EA9"/>
    <w:rsid w:val="4E4058EE"/>
    <w:rsid w:val="517D3EF8"/>
    <w:rsid w:val="53616244"/>
    <w:rsid w:val="5BD75D61"/>
    <w:rsid w:val="5ED70A23"/>
    <w:rsid w:val="6B604BAF"/>
    <w:rsid w:val="6D671A45"/>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2"/>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1">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2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8096</Words>
  <Characters>8436</Characters>
  <Lines>0</Lines>
  <Paragraphs>0</Paragraphs>
  <TotalTime>23</TotalTime>
  <ScaleCrop>false</ScaleCrop>
  <LinksUpToDate>false</LinksUpToDate>
  <CharactersWithSpaces>9134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2025-01-03T07:23:00Z</dcterms:created>
  <dc:creator>睡不着</dc:creator>
  <cp:lastModifiedBy>睡不着</cp:lastModifiedBy>
  <dcterms:modified xsi:type="dcterms:W3CDTF">2026-03-23T08:18:57Z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6021815C702C4E3EABC1DE9869E81F66_13</vt:lpwstr>
  </property>
  <property fmtid="{D5CDD505-2E9C-101B-9397-08002B2CF9AE}" pid="4" name="KSOTemplateDocerSaveRecord">
    <vt:lpwstr>eyJoZGlkIjoiNjM0YTQ2ZTVkMGNhZmM5MmRhODBjNTk3OGNhYjEyMjYiLCJ1c2VySWQiOiIyNTk4MjI1MDEifQ==</vt:lpwstr>
  </property>
</Properties>
</file>