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B9B65">
      <w:pPr>
        <w:jc w:val="right"/>
        <w:rPr>
          <w:rFonts w:hint="default" w:ascii="楷体" w:hAnsi="楷体" w:eastAsia="楷体"/>
          <w:b/>
          <w:sz w:val="32"/>
          <w:szCs w:val="32"/>
          <w:highlight w:val="yellow"/>
          <w:u w:val="single"/>
          <w:lang w:val="en-US" w:eastAsia="zh-CN"/>
        </w:rPr>
      </w:pPr>
      <w:r>
        <w:rPr>
          <w:rFonts w:hint="eastAsia" w:ascii="楷体" w:hAnsi="楷体" w:eastAsia="楷体"/>
          <w:b/>
          <w:sz w:val="28"/>
          <w:szCs w:val="28"/>
        </w:rPr>
        <w:t>项目编号:</w:t>
      </w:r>
      <w:r>
        <w:rPr>
          <w:rFonts w:hint="eastAsia" w:ascii="楷体" w:hAnsi="楷体" w:eastAsia="楷体"/>
          <w:b/>
          <w:sz w:val="28"/>
          <w:szCs w:val="28"/>
          <w:lang w:eastAsia="zh-CN"/>
        </w:rPr>
        <w:t>LASZYY-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XXGLB2026031</w:t>
      </w:r>
    </w:p>
    <w:p w14:paraId="0EED4658">
      <w:pPr>
        <w:rPr>
          <w:rFonts w:hint="default" w:ascii="楷体" w:hAnsi="楷体" w:eastAsia="楷体"/>
          <w:b/>
          <w:sz w:val="32"/>
          <w:szCs w:val="32"/>
          <w:highlight w:val="yellow"/>
          <w:u w:val="single"/>
          <w:lang w:val="en-US" w:eastAsia="zh-CN"/>
        </w:rPr>
      </w:pPr>
    </w:p>
    <w:p w14:paraId="596E1038">
      <w:pPr>
        <w:ind w:firstLine="2891" w:firstLineChars="800"/>
        <w:rPr>
          <w:rFonts w:hint="eastAsia"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六</w:t>
      </w: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sz w:val="36"/>
          <w:szCs w:val="36"/>
        </w:rPr>
        <w:t>安</w:t>
      </w: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sz w:val="36"/>
          <w:szCs w:val="36"/>
        </w:rPr>
        <w:t>市</w:t>
      </w: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sz w:val="36"/>
          <w:szCs w:val="36"/>
          <w:lang w:eastAsia="zh-CN"/>
        </w:rPr>
        <w:t>中</w:t>
      </w: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sz w:val="36"/>
          <w:szCs w:val="36"/>
          <w:lang w:eastAsia="zh-CN"/>
        </w:rPr>
        <w:t>医</w:t>
      </w: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sz w:val="36"/>
          <w:szCs w:val="36"/>
          <w:lang w:eastAsia="zh-CN"/>
        </w:rPr>
        <w:t>院</w:t>
      </w:r>
    </w:p>
    <w:p w14:paraId="78A1541F">
      <w:pPr>
        <w:rPr>
          <w:rFonts w:hint="eastAsia" w:ascii="楷体" w:hAnsi="楷体" w:eastAsia="楷体"/>
          <w:b/>
          <w:sz w:val="36"/>
          <w:szCs w:val="36"/>
        </w:rPr>
      </w:pPr>
    </w:p>
    <w:p w14:paraId="60714B2F">
      <w:pPr>
        <w:ind w:firstLine="2891" w:firstLineChars="800"/>
        <w:jc w:val="left"/>
        <w:rPr>
          <w:rFonts w:hint="eastAsia"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>单一来源采购</w:t>
      </w:r>
      <w:r>
        <w:rPr>
          <w:rFonts w:hint="eastAsia" w:ascii="楷体" w:hAnsi="楷体" w:eastAsia="楷体"/>
          <w:b/>
          <w:sz w:val="36"/>
          <w:szCs w:val="36"/>
        </w:rPr>
        <w:t>文件</w:t>
      </w:r>
    </w:p>
    <w:p w14:paraId="58C97758">
      <w:pPr>
        <w:rPr>
          <w:rFonts w:hint="eastAsia" w:ascii="楷体" w:hAnsi="楷体" w:eastAsia="楷体"/>
          <w:sz w:val="36"/>
          <w:szCs w:val="36"/>
        </w:rPr>
      </w:pPr>
    </w:p>
    <w:p w14:paraId="24A05490">
      <w:pPr>
        <w:jc w:val="center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fldChar w:fldCharType="begin"/>
      </w:r>
      <w:r>
        <w:instrText xml:space="preserve"> INCLUDEPICTURE "E:\\WeChat Files\\WeChat Files\\huashengfu008\\FileStorage\\File\\Application%20Data\\Tencent\\Users\\448134626\\QQ\\WinTemp\\RichOle\\WQM%60)2%601%7d5NIT0EM@MU(FGN.jpg" \* MERGEFORMAT </w:instrText>
      </w:r>
      <w:r>
        <w:rPr>
          <w:rFonts w:ascii="楷体" w:hAnsi="楷体" w:eastAsia="楷体"/>
          <w:sz w:val="28"/>
          <w:szCs w:val="28"/>
        </w:rPr>
        <w:fldChar w:fldCharType="separate"/>
      </w:r>
      <w:r>
        <w:rPr>
          <w:rFonts w:ascii="楷体" w:hAnsi="楷体" w:eastAsia="楷体"/>
          <w:sz w:val="28"/>
          <w:szCs w:val="28"/>
        </w:rPr>
        <w:drawing>
          <wp:inline distT="0" distB="0" distL="114300" distR="114300">
            <wp:extent cx="1428750" cy="1715135"/>
            <wp:effectExtent l="0" t="0" r="0" b="18415"/>
            <wp:docPr id="1" name="图片 1" descr="WQM`)2`1}5NIT0EM@MU(F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QM`)2`1}5NIT0EM@MU(FGN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71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hAnsi="楷体" w:eastAsia="楷体"/>
          <w:sz w:val="28"/>
          <w:szCs w:val="28"/>
        </w:rPr>
        <w:fldChar w:fldCharType="end"/>
      </w:r>
    </w:p>
    <w:p w14:paraId="62365164">
      <w:pPr>
        <w:rPr>
          <w:rFonts w:hint="eastAsia" w:ascii="楷体" w:hAnsi="楷体" w:eastAsia="楷体"/>
          <w:sz w:val="28"/>
          <w:szCs w:val="28"/>
        </w:rPr>
      </w:pPr>
    </w:p>
    <w:p w14:paraId="2558BB13">
      <w:pPr>
        <w:ind w:firstLine="2951" w:firstLineChars="1050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http://www.laszyy.cn/</w:t>
      </w:r>
    </w:p>
    <w:p w14:paraId="059C61EE">
      <w:pPr>
        <w:rPr>
          <w:rFonts w:hint="eastAsia" w:ascii="楷体" w:hAnsi="楷体" w:eastAsia="楷体"/>
          <w:b/>
          <w:sz w:val="28"/>
          <w:szCs w:val="28"/>
        </w:rPr>
      </w:pPr>
    </w:p>
    <w:p w14:paraId="1826E1C5">
      <w:pPr>
        <w:rPr>
          <w:rFonts w:hint="eastAsia" w:ascii="楷体" w:hAnsi="楷体" w:eastAsia="楷体"/>
          <w:b/>
          <w:sz w:val="28"/>
          <w:szCs w:val="28"/>
        </w:rPr>
      </w:pPr>
    </w:p>
    <w:p w14:paraId="1AEB23F1">
      <w:pPr>
        <w:ind w:firstLine="2361" w:firstLineChars="840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采购单位：六安市中医院</w:t>
      </w:r>
    </w:p>
    <w:p w14:paraId="400881BE">
      <w:pPr>
        <w:jc w:val="center"/>
        <w:rPr>
          <w:rFonts w:hint="default" w:ascii="楷体" w:hAnsi="楷体" w:eastAsia="楷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/>
          <w:b/>
          <w:sz w:val="28"/>
          <w:szCs w:val="28"/>
          <w:highlight w:val="none"/>
          <w:lang w:val="en-US" w:eastAsia="zh-CN"/>
        </w:rPr>
        <w:t>2026</w:t>
      </w:r>
      <w:r>
        <w:rPr>
          <w:rFonts w:hint="eastAsia" w:ascii="楷体" w:hAnsi="楷体" w:eastAsia="楷体"/>
          <w:b/>
          <w:sz w:val="28"/>
          <w:szCs w:val="28"/>
          <w:highlight w:val="none"/>
        </w:rPr>
        <w:t>年</w:t>
      </w:r>
      <w:r>
        <w:rPr>
          <w:rFonts w:hint="eastAsia" w:ascii="楷体" w:hAnsi="楷体" w:eastAsia="楷体"/>
          <w:b/>
          <w:sz w:val="28"/>
          <w:szCs w:val="28"/>
          <w:highlight w:val="none"/>
          <w:lang w:val="en-US" w:eastAsia="zh-CN"/>
        </w:rPr>
        <w:t>5月</w:t>
      </w:r>
    </w:p>
    <w:p w14:paraId="0986AD78">
      <w:pPr>
        <w:rPr>
          <w:rFonts w:hint="eastAsia" w:ascii="楷体" w:hAnsi="楷体" w:eastAsia="楷体"/>
          <w:sz w:val="28"/>
          <w:szCs w:val="28"/>
        </w:rPr>
      </w:pPr>
    </w:p>
    <w:p w14:paraId="61437B98">
      <w:pPr>
        <w:rPr>
          <w:rFonts w:hint="eastAsia" w:ascii="楷体" w:hAnsi="楷体" w:eastAsia="楷体"/>
          <w:sz w:val="28"/>
          <w:szCs w:val="28"/>
        </w:rPr>
      </w:pPr>
    </w:p>
    <w:p w14:paraId="27A02594">
      <w:pPr>
        <w:rPr>
          <w:rFonts w:hint="eastAsia" w:ascii="楷体" w:hAnsi="楷体" w:eastAsia="楷体"/>
          <w:sz w:val="28"/>
          <w:szCs w:val="28"/>
        </w:rPr>
      </w:pPr>
    </w:p>
    <w:p w14:paraId="4F0F54B7">
      <w:pPr>
        <w:ind w:firstLine="3518" w:firstLineChars="1095"/>
        <w:rPr>
          <w:rFonts w:hint="eastAsia" w:ascii="楷体" w:hAnsi="楷体" w:eastAsia="楷体"/>
          <w:b/>
          <w:sz w:val="32"/>
          <w:szCs w:val="32"/>
        </w:rPr>
      </w:pPr>
    </w:p>
    <w:p w14:paraId="009E4958">
      <w:pPr>
        <w:ind w:firstLine="3518" w:firstLineChars="1095"/>
        <w:rPr>
          <w:rFonts w:hint="eastAsia" w:ascii="楷体" w:hAnsi="楷体" w:eastAsia="楷体"/>
          <w:b/>
          <w:sz w:val="32"/>
          <w:szCs w:val="32"/>
        </w:rPr>
      </w:pPr>
    </w:p>
    <w:p w14:paraId="709C5295">
      <w:pPr>
        <w:ind w:firstLine="3518" w:firstLineChars="1095"/>
        <w:rPr>
          <w:rFonts w:hint="eastAsia" w:ascii="楷体" w:hAnsi="楷体" w:eastAsia="楷体"/>
          <w:b/>
          <w:sz w:val="32"/>
          <w:szCs w:val="32"/>
        </w:rPr>
      </w:pPr>
    </w:p>
    <w:p w14:paraId="1DC62F4D">
      <w:pPr>
        <w:ind w:firstLine="3518" w:firstLineChars="1095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目  录</w:t>
      </w:r>
    </w:p>
    <w:p w14:paraId="00DF6CB6">
      <w:pPr>
        <w:rPr>
          <w:rFonts w:hint="eastAsia"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fldChar w:fldCharType="begin"/>
      </w:r>
      <w:r>
        <w:rPr>
          <w:rFonts w:ascii="楷体" w:hAnsi="楷体" w:eastAsia="楷体"/>
          <w:sz w:val="28"/>
          <w:szCs w:val="28"/>
        </w:rPr>
        <w:instrText xml:space="preserve"> TOC \o "1-3" \h \z \u </w:instrText>
      </w:r>
      <w:r>
        <w:rPr>
          <w:rFonts w:ascii="楷体" w:hAnsi="楷体" w:eastAsia="楷体"/>
          <w:sz w:val="28"/>
          <w:szCs w:val="28"/>
        </w:rPr>
        <w:fldChar w:fldCharType="separate"/>
      </w:r>
      <w:r>
        <w:rPr>
          <w:rFonts w:ascii="楷体" w:hAnsi="楷体" w:eastAsia="楷体"/>
          <w:b/>
          <w:sz w:val="28"/>
          <w:szCs w:val="28"/>
        </w:rPr>
        <w:fldChar w:fldCharType="begin"/>
      </w:r>
      <w:r>
        <w:rPr>
          <w:rFonts w:ascii="楷体" w:hAnsi="楷体" w:eastAsia="楷体"/>
          <w:b/>
          <w:sz w:val="28"/>
          <w:szCs w:val="28"/>
        </w:rPr>
        <w:instrText xml:space="preserve"> HYPERLINK \l "_Toc353439273" </w:instrText>
      </w:r>
      <w:r>
        <w:rPr>
          <w:rFonts w:ascii="楷体" w:hAnsi="楷体" w:eastAsia="楷体"/>
          <w:b/>
          <w:sz w:val="28"/>
          <w:szCs w:val="28"/>
        </w:rPr>
        <w:fldChar w:fldCharType="separate"/>
      </w:r>
      <w:r>
        <w:rPr>
          <w:rStyle w:val="13"/>
          <w:rFonts w:hint="eastAsia" w:ascii="楷体" w:hAnsi="楷体" w:eastAsia="楷体"/>
          <w:b/>
          <w:sz w:val="28"/>
          <w:szCs w:val="28"/>
        </w:rPr>
        <w:t>一、</w:t>
      </w:r>
      <w:r>
        <w:rPr>
          <w:rStyle w:val="13"/>
          <w:rFonts w:hint="eastAsia" w:ascii="楷体" w:hAnsi="楷体" w:eastAsia="楷体"/>
          <w:b/>
          <w:sz w:val="28"/>
          <w:szCs w:val="28"/>
          <w:lang w:eastAsia="zh-CN"/>
        </w:rPr>
        <w:t>采购</w:t>
      </w:r>
      <w:r>
        <w:rPr>
          <w:rStyle w:val="13"/>
          <w:rFonts w:hint="eastAsia" w:ascii="楷体" w:hAnsi="楷体" w:eastAsia="楷体"/>
          <w:b/>
          <w:sz w:val="28"/>
          <w:szCs w:val="28"/>
        </w:rPr>
        <w:t>公告</w:t>
      </w:r>
      <w:r>
        <w:rPr>
          <w:rStyle w:val="13"/>
          <w:rFonts w:ascii="楷体" w:hAnsi="楷体" w:eastAsia="楷体"/>
          <w:b/>
          <w:sz w:val="28"/>
          <w:szCs w:val="28"/>
        </w:rPr>
        <w:t>………………………………………………………</w:t>
      </w:r>
      <w:r>
        <w:rPr>
          <w:rStyle w:val="13"/>
          <w:rFonts w:hint="eastAsia" w:ascii="楷体" w:hAnsi="楷体" w:eastAsia="楷体"/>
          <w:b/>
          <w:sz w:val="28"/>
          <w:szCs w:val="28"/>
        </w:rPr>
        <w:t>..</w:t>
      </w:r>
      <w:r>
        <w:rPr>
          <w:rFonts w:ascii="楷体" w:hAnsi="楷体" w:eastAsia="楷体"/>
          <w:b/>
          <w:sz w:val="28"/>
          <w:szCs w:val="28"/>
        </w:rPr>
        <w:fldChar w:fldCharType="end"/>
      </w:r>
    </w:p>
    <w:p w14:paraId="6746580B">
      <w:pPr>
        <w:rPr>
          <w:rFonts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b/>
          <w:sz w:val="28"/>
          <w:szCs w:val="28"/>
        </w:rPr>
        <w:fldChar w:fldCharType="begin"/>
      </w:r>
      <w:r>
        <w:rPr>
          <w:rFonts w:ascii="楷体" w:hAnsi="楷体" w:eastAsia="楷体"/>
          <w:b/>
          <w:sz w:val="28"/>
          <w:szCs w:val="28"/>
        </w:rPr>
        <w:instrText xml:space="preserve"> HYPERLINK \l "_Toc353439273" </w:instrText>
      </w:r>
      <w:r>
        <w:rPr>
          <w:rFonts w:ascii="楷体" w:hAnsi="楷体" w:eastAsia="楷体"/>
          <w:b/>
          <w:sz w:val="28"/>
          <w:szCs w:val="28"/>
        </w:rPr>
        <w:fldChar w:fldCharType="separate"/>
      </w:r>
      <w:r>
        <w:rPr>
          <w:rStyle w:val="13"/>
          <w:rFonts w:hint="eastAsia" w:ascii="楷体" w:hAnsi="楷体" w:eastAsia="楷体"/>
          <w:b/>
          <w:sz w:val="28"/>
          <w:szCs w:val="28"/>
        </w:rPr>
        <w:t>二、投标人须知前附表</w:t>
      </w:r>
      <w:r>
        <w:rPr>
          <w:rStyle w:val="13"/>
          <w:rFonts w:ascii="楷体" w:hAnsi="楷体" w:eastAsia="楷体"/>
          <w:b/>
          <w:sz w:val="28"/>
          <w:szCs w:val="28"/>
        </w:rPr>
        <w:tab/>
      </w:r>
      <w:r>
        <w:rPr>
          <w:rStyle w:val="13"/>
          <w:rFonts w:ascii="楷体" w:hAnsi="楷体" w:eastAsia="楷体"/>
          <w:b/>
          <w:sz w:val="28"/>
          <w:szCs w:val="28"/>
        </w:rPr>
        <w:t>……………………………………………</w:t>
      </w:r>
      <w:r>
        <w:rPr>
          <w:rStyle w:val="13"/>
          <w:rFonts w:hint="eastAsia" w:ascii="楷体" w:hAnsi="楷体" w:eastAsia="楷体"/>
          <w:b/>
          <w:sz w:val="28"/>
          <w:szCs w:val="28"/>
        </w:rPr>
        <w:t>.</w:t>
      </w:r>
      <w:r>
        <w:rPr>
          <w:rFonts w:ascii="楷体" w:hAnsi="楷体" w:eastAsia="楷体"/>
          <w:b/>
          <w:sz w:val="28"/>
          <w:szCs w:val="28"/>
        </w:rPr>
        <w:fldChar w:fldCharType="end"/>
      </w:r>
    </w:p>
    <w:p w14:paraId="76D461BA">
      <w:pPr>
        <w:rPr>
          <w:rFonts w:hint="eastAsia"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b/>
          <w:sz w:val="28"/>
          <w:szCs w:val="28"/>
        </w:rPr>
        <w:fldChar w:fldCharType="begin"/>
      </w:r>
      <w:r>
        <w:rPr>
          <w:rFonts w:ascii="楷体" w:hAnsi="楷体" w:eastAsia="楷体"/>
          <w:b/>
          <w:sz w:val="28"/>
          <w:szCs w:val="28"/>
        </w:rPr>
        <w:instrText xml:space="preserve"> HYPERLINK \l "_Toc353439275" </w:instrText>
      </w:r>
      <w:r>
        <w:rPr>
          <w:rFonts w:ascii="楷体" w:hAnsi="楷体" w:eastAsia="楷体"/>
          <w:b/>
          <w:sz w:val="28"/>
          <w:szCs w:val="28"/>
        </w:rPr>
        <w:fldChar w:fldCharType="separate"/>
      </w:r>
      <w:r>
        <w:rPr>
          <w:rStyle w:val="13"/>
          <w:rFonts w:hint="eastAsia" w:ascii="楷体" w:hAnsi="楷体" w:eastAsia="楷体"/>
          <w:b/>
          <w:sz w:val="28"/>
          <w:szCs w:val="28"/>
          <w:lang w:eastAsia="zh-CN"/>
        </w:rPr>
        <w:t>三</w:t>
      </w:r>
      <w:r>
        <w:rPr>
          <w:rStyle w:val="13"/>
          <w:rFonts w:hint="eastAsia" w:ascii="楷体" w:hAnsi="楷体" w:eastAsia="楷体"/>
          <w:b/>
          <w:sz w:val="28"/>
          <w:szCs w:val="28"/>
        </w:rPr>
        <w:t>、投标人必须提交的投标文件内容</w:t>
      </w:r>
      <w:r>
        <w:rPr>
          <w:rStyle w:val="13"/>
          <w:rFonts w:ascii="楷体" w:hAnsi="楷体" w:eastAsia="楷体"/>
          <w:b/>
          <w:sz w:val="28"/>
          <w:szCs w:val="28"/>
        </w:rPr>
        <w:t>……………………………</w:t>
      </w:r>
      <w:r>
        <w:rPr>
          <w:rStyle w:val="13"/>
          <w:rFonts w:hint="eastAsia" w:ascii="楷体" w:hAnsi="楷体" w:eastAsia="楷体"/>
          <w:b/>
          <w:sz w:val="28"/>
          <w:szCs w:val="28"/>
        </w:rPr>
        <w:t>..</w:t>
      </w:r>
      <w:r>
        <w:rPr>
          <w:rFonts w:ascii="楷体" w:hAnsi="楷体" w:eastAsia="楷体"/>
          <w:b/>
          <w:sz w:val="28"/>
          <w:szCs w:val="28"/>
        </w:rPr>
        <w:fldChar w:fldCharType="end"/>
      </w:r>
    </w:p>
    <w:p w14:paraId="1089BB3C">
      <w:pPr>
        <w:rPr>
          <w:rFonts w:hint="eastAsia"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b/>
          <w:sz w:val="28"/>
          <w:szCs w:val="28"/>
        </w:rPr>
        <w:fldChar w:fldCharType="begin"/>
      </w:r>
      <w:r>
        <w:rPr>
          <w:rFonts w:ascii="楷体" w:hAnsi="楷体" w:eastAsia="楷体"/>
          <w:b/>
          <w:sz w:val="28"/>
          <w:szCs w:val="28"/>
        </w:rPr>
        <w:instrText xml:space="preserve"> HYPERLINK \l "_Toc353439277" </w:instrText>
      </w:r>
      <w:r>
        <w:rPr>
          <w:rFonts w:ascii="楷体" w:hAnsi="楷体" w:eastAsia="楷体"/>
          <w:b/>
          <w:sz w:val="28"/>
          <w:szCs w:val="28"/>
        </w:rPr>
        <w:fldChar w:fldCharType="separate"/>
      </w:r>
      <w:r>
        <w:rPr>
          <w:rStyle w:val="13"/>
          <w:rFonts w:hint="eastAsia" w:ascii="楷体" w:hAnsi="楷体" w:eastAsia="楷体"/>
          <w:b/>
          <w:sz w:val="28"/>
          <w:szCs w:val="28"/>
          <w:lang w:eastAsia="zh-CN"/>
        </w:rPr>
        <w:t>四</w:t>
      </w:r>
      <w:r>
        <w:rPr>
          <w:rStyle w:val="13"/>
          <w:rFonts w:hint="eastAsia" w:ascii="楷体" w:hAnsi="楷体" w:eastAsia="楷体"/>
          <w:b/>
          <w:sz w:val="28"/>
          <w:szCs w:val="28"/>
        </w:rPr>
        <w:t>、投标人报价须知</w:t>
      </w:r>
      <w:r>
        <w:rPr>
          <w:rStyle w:val="13"/>
          <w:rFonts w:ascii="楷体" w:hAnsi="楷体" w:eastAsia="楷体"/>
          <w:b/>
          <w:sz w:val="28"/>
          <w:szCs w:val="28"/>
        </w:rPr>
        <w:t>………………………………………………</w:t>
      </w:r>
      <w:r>
        <w:rPr>
          <w:rStyle w:val="13"/>
          <w:rFonts w:hint="eastAsia" w:ascii="楷体" w:hAnsi="楷体" w:eastAsia="楷体"/>
          <w:b/>
          <w:sz w:val="28"/>
          <w:szCs w:val="28"/>
        </w:rPr>
        <w:t>.</w:t>
      </w:r>
      <w:r>
        <w:rPr>
          <w:rStyle w:val="13"/>
          <w:rFonts w:ascii="楷体" w:hAnsi="楷体" w:eastAsia="楷体"/>
          <w:b/>
          <w:sz w:val="28"/>
          <w:szCs w:val="28"/>
        </w:rPr>
        <w:tab/>
      </w:r>
      <w:r>
        <w:rPr>
          <w:rFonts w:ascii="楷体" w:hAnsi="楷体" w:eastAsia="楷体"/>
          <w:b/>
          <w:sz w:val="28"/>
          <w:szCs w:val="28"/>
        </w:rPr>
        <w:fldChar w:fldCharType="end"/>
      </w:r>
    </w:p>
    <w:p w14:paraId="600F2542">
      <w:pPr>
        <w:rPr>
          <w:rFonts w:hint="eastAsia"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b/>
          <w:sz w:val="28"/>
          <w:szCs w:val="28"/>
        </w:rPr>
        <w:fldChar w:fldCharType="begin"/>
      </w:r>
      <w:r>
        <w:rPr>
          <w:rFonts w:ascii="楷体" w:hAnsi="楷体" w:eastAsia="楷体"/>
          <w:b/>
          <w:sz w:val="28"/>
          <w:szCs w:val="28"/>
        </w:rPr>
        <w:instrText xml:space="preserve"> HYPERLINK \l "_Toc353439277" </w:instrText>
      </w:r>
      <w:r>
        <w:rPr>
          <w:rFonts w:ascii="楷体" w:hAnsi="楷体" w:eastAsia="楷体"/>
          <w:b/>
          <w:sz w:val="28"/>
          <w:szCs w:val="28"/>
        </w:rPr>
        <w:fldChar w:fldCharType="separate"/>
      </w:r>
      <w:r>
        <w:rPr>
          <w:rStyle w:val="13"/>
          <w:rFonts w:hint="eastAsia" w:ascii="楷体" w:hAnsi="楷体" w:eastAsia="楷体"/>
          <w:b/>
          <w:sz w:val="28"/>
          <w:szCs w:val="28"/>
          <w:lang w:eastAsia="zh-CN"/>
        </w:rPr>
        <w:t>五</w:t>
      </w:r>
      <w:r>
        <w:rPr>
          <w:rStyle w:val="13"/>
          <w:rFonts w:hint="eastAsia" w:ascii="楷体" w:hAnsi="楷体" w:eastAsia="楷体"/>
          <w:b/>
          <w:sz w:val="28"/>
          <w:szCs w:val="28"/>
        </w:rPr>
        <w:t>、投标文件构成</w:t>
      </w:r>
      <w:r>
        <w:rPr>
          <w:rStyle w:val="13"/>
          <w:rFonts w:ascii="楷体" w:hAnsi="楷体" w:eastAsia="楷体"/>
          <w:b/>
          <w:sz w:val="28"/>
          <w:szCs w:val="28"/>
        </w:rPr>
        <w:t>………………………………………………</w:t>
      </w:r>
      <w:r>
        <w:rPr>
          <w:rStyle w:val="13"/>
          <w:rFonts w:hint="eastAsia" w:ascii="楷体" w:hAnsi="楷体" w:eastAsia="楷体"/>
          <w:b/>
          <w:sz w:val="28"/>
          <w:szCs w:val="28"/>
        </w:rPr>
        <w:t>..</w:t>
      </w:r>
      <w:r>
        <w:rPr>
          <w:rStyle w:val="13"/>
          <w:rFonts w:ascii="楷体" w:hAnsi="楷体" w:eastAsia="楷体"/>
          <w:b/>
          <w:sz w:val="28"/>
          <w:szCs w:val="28"/>
        </w:rPr>
        <w:tab/>
      </w:r>
      <w:r>
        <w:rPr>
          <w:rFonts w:ascii="楷体" w:hAnsi="楷体" w:eastAsia="楷体"/>
          <w:b/>
          <w:sz w:val="28"/>
          <w:szCs w:val="28"/>
        </w:rPr>
        <w:fldChar w:fldCharType="end"/>
      </w:r>
    </w:p>
    <w:p w14:paraId="036C2A63">
      <w:pPr>
        <w:rPr>
          <w:rFonts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b/>
          <w:sz w:val="28"/>
          <w:szCs w:val="28"/>
        </w:rPr>
        <w:fldChar w:fldCharType="begin"/>
      </w:r>
      <w:r>
        <w:rPr>
          <w:rFonts w:ascii="楷体" w:hAnsi="楷体" w:eastAsia="楷体"/>
          <w:b/>
          <w:sz w:val="28"/>
          <w:szCs w:val="28"/>
        </w:rPr>
        <w:instrText xml:space="preserve"> HYPERLINK \l "_Toc353439278" </w:instrText>
      </w:r>
      <w:r>
        <w:rPr>
          <w:rFonts w:ascii="楷体" w:hAnsi="楷体" w:eastAsia="楷体"/>
          <w:b/>
          <w:sz w:val="28"/>
          <w:szCs w:val="28"/>
        </w:rPr>
        <w:fldChar w:fldCharType="separate"/>
      </w:r>
      <w:r>
        <w:rPr>
          <w:rFonts w:hint="eastAsia" w:ascii="楷体" w:hAnsi="楷体" w:eastAsia="楷体"/>
          <w:b/>
          <w:sz w:val="28"/>
          <w:szCs w:val="28"/>
          <w:lang w:eastAsia="zh-CN"/>
        </w:rPr>
        <w:t>六</w:t>
      </w:r>
      <w:r>
        <w:rPr>
          <w:rStyle w:val="13"/>
          <w:rFonts w:hint="eastAsia" w:ascii="楷体" w:hAnsi="楷体" w:eastAsia="楷体"/>
          <w:b/>
          <w:sz w:val="28"/>
          <w:szCs w:val="28"/>
        </w:rPr>
        <w:t>、签订合同</w:t>
      </w:r>
      <w:r>
        <w:rPr>
          <w:rStyle w:val="13"/>
          <w:rFonts w:ascii="楷体" w:hAnsi="楷体" w:eastAsia="楷体"/>
          <w:b/>
          <w:sz w:val="28"/>
          <w:szCs w:val="28"/>
        </w:rPr>
        <w:t>………………………………………………………</w:t>
      </w:r>
      <w:r>
        <w:rPr>
          <w:rStyle w:val="13"/>
          <w:rFonts w:hint="eastAsia" w:ascii="楷体" w:hAnsi="楷体" w:eastAsia="楷体"/>
          <w:b/>
          <w:sz w:val="28"/>
          <w:szCs w:val="28"/>
        </w:rPr>
        <w:t>.</w:t>
      </w:r>
      <w:r>
        <w:rPr>
          <w:rStyle w:val="13"/>
          <w:rFonts w:ascii="楷体" w:hAnsi="楷体" w:eastAsia="楷体"/>
          <w:b/>
          <w:sz w:val="28"/>
          <w:szCs w:val="28"/>
        </w:rPr>
        <w:tab/>
      </w:r>
      <w:r>
        <w:rPr>
          <w:rFonts w:ascii="楷体" w:hAnsi="楷体" w:eastAsia="楷体"/>
          <w:b/>
          <w:sz w:val="28"/>
          <w:szCs w:val="28"/>
        </w:rPr>
        <w:fldChar w:fldCharType="end"/>
      </w:r>
    </w:p>
    <w:p w14:paraId="1521D51F">
      <w:pPr>
        <w:rPr>
          <w:rFonts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b/>
          <w:sz w:val="28"/>
          <w:szCs w:val="28"/>
        </w:rPr>
        <w:fldChar w:fldCharType="begin"/>
      </w:r>
      <w:r>
        <w:rPr>
          <w:rFonts w:ascii="楷体" w:hAnsi="楷体" w:eastAsia="楷体"/>
          <w:b/>
          <w:sz w:val="28"/>
          <w:szCs w:val="28"/>
        </w:rPr>
        <w:instrText xml:space="preserve"> HYPERLINK \l "_Toc353439279" </w:instrText>
      </w:r>
      <w:r>
        <w:rPr>
          <w:rFonts w:ascii="楷体" w:hAnsi="楷体" w:eastAsia="楷体"/>
          <w:b/>
          <w:sz w:val="28"/>
          <w:szCs w:val="28"/>
        </w:rPr>
        <w:fldChar w:fldCharType="separate"/>
      </w:r>
      <w:r>
        <w:rPr>
          <w:rStyle w:val="13"/>
          <w:rFonts w:hint="eastAsia" w:ascii="楷体" w:hAnsi="楷体" w:eastAsia="楷体"/>
          <w:b/>
          <w:sz w:val="28"/>
          <w:szCs w:val="28"/>
          <w:lang w:eastAsia="zh-CN"/>
        </w:rPr>
        <w:t>七</w:t>
      </w:r>
      <w:r>
        <w:rPr>
          <w:rStyle w:val="13"/>
          <w:rFonts w:hint="eastAsia" w:ascii="楷体" w:hAnsi="楷体" w:eastAsia="楷体"/>
          <w:b/>
          <w:sz w:val="28"/>
          <w:szCs w:val="28"/>
        </w:rPr>
        <w:t>、澄清及变更</w:t>
      </w:r>
      <w:r>
        <w:rPr>
          <w:rStyle w:val="13"/>
          <w:rFonts w:ascii="楷体" w:hAnsi="楷体" w:eastAsia="楷体"/>
          <w:b/>
          <w:sz w:val="28"/>
          <w:szCs w:val="28"/>
        </w:rPr>
        <w:tab/>
      </w:r>
      <w:r>
        <w:rPr>
          <w:rStyle w:val="13"/>
          <w:rFonts w:ascii="楷体" w:hAnsi="楷体" w:eastAsia="楷体"/>
          <w:b/>
          <w:sz w:val="28"/>
          <w:szCs w:val="28"/>
        </w:rPr>
        <w:t>……………………………………………………</w:t>
      </w:r>
      <w:r>
        <w:rPr>
          <w:rStyle w:val="13"/>
          <w:rFonts w:hint="eastAsia" w:ascii="楷体" w:hAnsi="楷体" w:eastAsia="楷体"/>
          <w:b/>
          <w:sz w:val="28"/>
          <w:szCs w:val="28"/>
        </w:rPr>
        <w:t>..</w:t>
      </w:r>
      <w:r>
        <w:rPr>
          <w:rFonts w:ascii="楷体" w:hAnsi="楷体" w:eastAsia="楷体"/>
          <w:b/>
          <w:sz w:val="28"/>
          <w:szCs w:val="28"/>
        </w:rPr>
        <w:fldChar w:fldCharType="end"/>
      </w:r>
    </w:p>
    <w:p w14:paraId="63E8E67B">
      <w:pPr>
        <w:rPr>
          <w:rFonts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b/>
          <w:sz w:val="28"/>
          <w:szCs w:val="28"/>
        </w:rPr>
        <w:fldChar w:fldCharType="begin"/>
      </w:r>
      <w:r>
        <w:rPr>
          <w:rFonts w:ascii="楷体" w:hAnsi="楷体" w:eastAsia="楷体"/>
          <w:b/>
          <w:sz w:val="28"/>
          <w:szCs w:val="28"/>
        </w:rPr>
        <w:instrText xml:space="preserve"> HYPERLINK \l "_Toc353439280" </w:instrText>
      </w:r>
      <w:r>
        <w:rPr>
          <w:rFonts w:ascii="楷体" w:hAnsi="楷体" w:eastAsia="楷体"/>
          <w:b/>
          <w:sz w:val="28"/>
          <w:szCs w:val="28"/>
        </w:rPr>
        <w:fldChar w:fldCharType="separate"/>
      </w:r>
      <w:r>
        <w:rPr>
          <w:rFonts w:hint="eastAsia" w:ascii="楷体" w:hAnsi="楷体" w:eastAsia="楷体"/>
          <w:b/>
          <w:sz w:val="28"/>
          <w:szCs w:val="28"/>
          <w:lang w:eastAsia="zh-CN"/>
        </w:rPr>
        <w:t>八</w:t>
      </w:r>
      <w:r>
        <w:rPr>
          <w:rStyle w:val="13"/>
          <w:rFonts w:hint="eastAsia" w:ascii="楷体" w:hAnsi="楷体" w:eastAsia="楷体"/>
          <w:b/>
          <w:sz w:val="28"/>
          <w:szCs w:val="28"/>
        </w:rPr>
        <w:t>、其它</w:t>
      </w:r>
      <w:r>
        <w:rPr>
          <w:rStyle w:val="13"/>
          <w:rFonts w:ascii="楷体" w:hAnsi="楷体" w:eastAsia="楷体"/>
          <w:b/>
          <w:sz w:val="28"/>
          <w:szCs w:val="28"/>
        </w:rPr>
        <w:tab/>
      </w:r>
      <w:r>
        <w:rPr>
          <w:rStyle w:val="13"/>
          <w:rFonts w:ascii="楷体" w:hAnsi="楷体" w:eastAsia="楷体"/>
          <w:b/>
          <w:sz w:val="28"/>
          <w:szCs w:val="28"/>
        </w:rPr>
        <w:t>……………………………………………………………</w:t>
      </w:r>
      <w:r>
        <w:rPr>
          <w:rStyle w:val="13"/>
          <w:rFonts w:hint="eastAsia" w:ascii="楷体" w:hAnsi="楷体" w:eastAsia="楷体"/>
          <w:b/>
          <w:sz w:val="28"/>
          <w:szCs w:val="28"/>
        </w:rPr>
        <w:t>..</w:t>
      </w:r>
      <w:r>
        <w:rPr>
          <w:rFonts w:ascii="楷体" w:hAnsi="楷体" w:eastAsia="楷体"/>
          <w:b/>
          <w:sz w:val="28"/>
          <w:szCs w:val="28"/>
        </w:rPr>
        <w:fldChar w:fldCharType="end"/>
      </w:r>
    </w:p>
    <w:p w14:paraId="21D2FDB1">
      <w:pPr>
        <w:rPr>
          <w:rFonts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b/>
          <w:sz w:val="28"/>
          <w:szCs w:val="28"/>
        </w:rPr>
        <w:fldChar w:fldCharType="begin"/>
      </w:r>
      <w:r>
        <w:rPr>
          <w:rFonts w:ascii="楷体" w:hAnsi="楷体" w:eastAsia="楷体"/>
          <w:b/>
          <w:sz w:val="28"/>
          <w:szCs w:val="28"/>
        </w:rPr>
        <w:instrText xml:space="preserve"> HYPERLINK \l "_Toc353439281" </w:instrText>
      </w:r>
      <w:r>
        <w:rPr>
          <w:rFonts w:ascii="楷体" w:hAnsi="楷体" w:eastAsia="楷体"/>
          <w:b/>
          <w:sz w:val="28"/>
          <w:szCs w:val="28"/>
        </w:rPr>
        <w:fldChar w:fldCharType="separate"/>
      </w:r>
      <w:r>
        <w:rPr>
          <w:rStyle w:val="13"/>
          <w:rFonts w:hint="eastAsia" w:ascii="楷体" w:hAnsi="楷体" w:eastAsia="楷体"/>
          <w:b/>
          <w:sz w:val="28"/>
          <w:szCs w:val="28"/>
        </w:rPr>
        <w:t>附件一</w:t>
      </w:r>
      <w:r>
        <w:rPr>
          <w:rStyle w:val="13"/>
          <w:rFonts w:ascii="楷体" w:hAnsi="楷体" w:eastAsia="楷体"/>
          <w:b/>
          <w:sz w:val="28"/>
          <w:szCs w:val="28"/>
        </w:rPr>
        <w:t>…………………………………………………………………</w:t>
      </w:r>
      <w:r>
        <w:rPr>
          <w:rFonts w:ascii="楷体" w:hAnsi="楷体" w:eastAsia="楷体"/>
          <w:b/>
          <w:sz w:val="28"/>
          <w:szCs w:val="28"/>
        </w:rPr>
        <w:fldChar w:fldCharType="end"/>
      </w:r>
    </w:p>
    <w:p w14:paraId="0998361F">
      <w:pPr>
        <w:rPr>
          <w:rFonts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b/>
          <w:sz w:val="28"/>
          <w:szCs w:val="28"/>
        </w:rPr>
        <w:fldChar w:fldCharType="begin"/>
      </w:r>
      <w:r>
        <w:rPr>
          <w:rFonts w:ascii="楷体" w:hAnsi="楷体" w:eastAsia="楷体"/>
          <w:b/>
          <w:sz w:val="28"/>
          <w:szCs w:val="28"/>
        </w:rPr>
        <w:instrText xml:space="preserve"> HYPERLINK \l "_Toc353439282" </w:instrText>
      </w:r>
      <w:r>
        <w:rPr>
          <w:rFonts w:ascii="楷体" w:hAnsi="楷体" w:eastAsia="楷体"/>
          <w:b/>
          <w:sz w:val="28"/>
          <w:szCs w:val="28"/>
        </w:rPr>
        <w:fldChar w:fldCharType="separate"/>
      </w:r>
      <w:r>
        <w:rPr>
          <w:rStyle w:val="13"/>
          <w:rFonts w:hint="eastAsia" w:ascii="楷体" w:hAnsi="楷体" w:eastAsia="楷体"/>
          <w:b/>
          <w:sz w:val="28"/>
          <w:szCs w:val="28"/>
        </w:rPr>
        <w:t>附件二</w:t>
      </w:r>
      <w:r>
        <w:rPr>
          <w:rStyle w:val="13"/>
          <w:rFonts w:ascii="楷体" w:hAnsi="楷体" w:eastAsia="楷体"/>
          <w:b/>
          <w:sz w:val="28"/>
          <w:szCs w:val="28"/>
        </w:rPr>
        <w:t>………………………………………………………………</w:t>
      </w:r>
      <w:r>
        <w:rPr>
          <w:rStyle w:val="13"/>
          <w:rFonts w:hint="eastAsia" w:ascii="楷体" w:hAnsi="楷体" w:eastAsia="楷体"/>
          <w:b/>
          <w:sz w:val="28"/>
          <w:szCs w:val="28"/>
        </w:rPr>
        <w:t>.</w:t>
      </w:r>
      <w:r>
        <w:rPr>
          <w:rStyle w:val="13"/>
          <w:rFonts w:ascii="楷体" w:hAnsi="楷体" w:eastAsia="楷体"/>
          <w:b/>
          <w:sz w:val="28"/>
          <w:szCs w:val="28"/>
        </w:rPr>
        <w:tab/>
      </w:r>
      <w:r>
        <w:rPr>
          <w:rFonts w:ascii="楷体" w:hAnsi="楷体" w:eastAsia="楷体"/>
          <w:b/>
          <w:sz w:val="28"/>
          <w:szCs w:val="28"/>
        </w:rPr>
        <w:fldChar w:fldCharType="end"/>
      </w:r>
    </w:p>
    <w:p w14:paraId="00BFE703">
      <w:pPr>
        <w:rPr>
          <w:rFonts w:ascii="楷体" w:hAnsi="楷体" w:eastAsia="楷体"/>
          <w:sz w:val="28"/>
          <w:szCs w:val="28"/>
        </w:rPr>
      </w:pPr>
    </w:p>
    <w:p w14:paraId="487790A8">
      <w:pPr>
        <w:rPr>
          <w:rFonts w:ascii="楷体" w:hAnsi="楷体" w:eastAsia="楷体"/>
          <w:sz w:val="28"/>
          <w:szCs w:val="28"/>
        </w:rPr>
      </w:pPr>
    </w:p>
    <w:p w14:paraId="450D68BA">
      <w:pPr>
        <w:rPr>
          <w:rFonts w:hint="eastAsia"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fldChar w:fldCharType="end"/>
      </w:r>
    </w:p>
    <w:p w14:paraId="657034AA">
      <w:pPr>
        <w:rPr>
          <w:rFonts w:hint="eastAsia" w:ascii="楷体" w:hAnsi="楷体" w:eastAsia="楷体"/>
          <w:sz w:val="28"/>
          <w:szCs w:val="28"/>
        </w:rPr>
      </w:pPr>
    </w:p>
    <w:p w14:paraId="5C89E26F">
      <w:pPr>
        <w:rPr>
          <w:rFonts w:hint="eastAsia" w:ascii="楷体" w:hAnsi="楷体" w:eastAsia="楷体"/>
          <w:sz w:val="28"/>
          <w:szCs w:val="28"/>
        </w:rPr>
      </w:pPr>
    </w:p>
    <w:p w14:paraId="2FDAE4B0">
      <w:pPr>
        <w:rPr>
          <w:rFonts w:hint="eastAsia" w:ascii="楷体" w:hAnsi="楷体" w:eastAsia="楷体"/>
          <w:sz w:val="28"/>
          <w:szCs w:val="28"/>
        </w:rPr>
      </w:pPr>
    </w:p>
    <w:p w14:paraId="18DB054A">
      <w:pPr>
        <w:rPr>
          <w:rFonts w:hint="eastAsia" w:ascii="楷体" w:hAnsi="楷体" w:eastAsia="楷体"/>
          <w:sz w:val="28"/>
          <w:szCs w:val="28"/>
        </w:rPr>
      </w:pPr>
    </w:p>
    <w:p w14:paraId="543CFF49">
      <w:pPr>
        <w:rPr>
          <w:rFonts w:hint="eastAsia" w:ascii="楷体" w:hAnsi="楷体" w:eastAsia="楷体"/>
          <w:sz w:val="28"/>
          <w:szCs w:val="28"/>
        </w:rPr>
      </w:pPr>
    </w:p>
    <w:p w14:paraId="6BB90C94">
      <w:pPr>
        <w:rPr>
          <w:rFonts w:hint="eastAsia" w:ascii="楷体" w:hAnsi="楷体" w:eastAsia="楷体"/>
          <w:sz w:val="28"/>
          <w:szCs w:val="28"/>
        </w:rPr>
      </w:pPr>
    </w:p>
    <w:p w14:paraId="31D253CE">
      <w:pPr>
        <w:rPr>
          <w:rFonts w:hint="eastAsia" w:ascii="楷体" w:hAnsi="楷体" w:eastAsia="楷体"/>
          <w:sz w:val="28"/>
          <w:szCs w:val="28"/>
        </w:rPr>
      </w:pPr>
    </w:p>
    <w:p w14:paraId="01D5B6E3">
      <w:pPr>
        <w:rPr>
          <w:rFonts w:hint="eastAsia" w:ascii="楷体" w:hAnsi="楷体" w:eastAsia="楷体"/>
          <w:sz w:val="28"/>
          <w:szCs w:val="28"/>
        </w:rPr>
      </w:pPr>
    </w:p>
    <w:p w14:paraId="4E639E20">
      <w:pPr>
        <w:jc w:val="center"/>
        <w:rPr>
          <w:rFonts w:hint="eastAsia"/>
          <w:b/>
          <w:bCs/>
          <w:color w:val="auto"/>
          <w:sz w:val="30"/>
          <w:szCs w:val="30"/>
        </w:rPr>
      </w:pPr>
      <w:bookmarkStart w:id="0" w:name="_Toc216158623"/>
      <w:bookmarkStart w:id="1" w:name="_Toc353439273"/>
      <w:r>
        <w:rPr>
          <w:rFonts w:hint="eastAsia"/>
          <w:b/>
          <w:bCs/>
          <w:color w:val="auto"/>
          <w:sz w:val="30"/>
          <w:szCs w:val="30"/>
        </w:rPr>
        <w:t>六安市中医院</w:t>
      </w:r>
      <w:r>
        <w:rPr>
          <w:rFonts w:hint="eastAsia" w:ascii="宋体" w:hAnsi="DotumChe" w:cs="宋体"/>
          <w:b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中医门（急）诊诊疗信息</w:t>
      </w:r>
      <w:r>
        <w:rPr>
          <w:rFonts w:hint="eastAsia" w:ascii="宋体" w:hAnsi="DotumChe" w:cs="宋体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数据采集项目</w:t>
      </w:r>
      <w:r>
        <w:rPr>
          <w:rFonts w:hint="eastAsia"/>
          <w:b/>
          <w:bCs/>
          <w:color w:val="auto"/>
          <w:sz w:val="30"/>
          <w:szCs w:val="30"/>
        </w:rPr>
        <w:t>单一来源采购公告</w:t>
      </w:r>
    </w:p>
    <w:p w14:paraId="46D73B5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根据《中华人民共和国政府采购法》、《政府采购非招标方式管理办法》（财政部令第</w:t>
      </w:r>
      <w:r>
        <w:rPr>
          <w:rFonts w:ascii="Calibri" w:hAnsi="Calibri" w:eastAsia="宋体" w:cs="Calibri"/>
          <w:i w:val="0"/>
          <w:iCs w:val="0"/>
          <w:caps w:val="0"/>
          <w:color w:val="auto"/>
          <w:spacing w:val="0"/>
          <w:sz w:val="28"/>
          <w:szCs w:val="28"/>
        </w:rPr>
        <w:t>74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号）等相关法律规定，现就本项目拟采取单一来源方式采购予以公示。</w:t>
      </w:r>
    </w:p>
    <w:p w14:paraId="00F5B10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一、采购人名称：六安市中医院</w:t>
      </w:r>
    </w:p>
    <w:p w14:paraId="55D7BBD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二、采购人地址：六安市人民路</w:t>
      </w:r>
      <w:r>
        <w:rPr>
          <w:rFonts w:hint="default" w:ascii="Calibri" w:hAnsi="Calibri" w:eastAsia="宋体" w:cs="Calibri"/>
          <w:i w:val="0"/>
          <w:iCs w:val="0"/>
          <w:caps w:val="0"/>
          <w:color w:val="auto"/>
          <w:spacing w:val="0"/>
          <w:sz w:val="28"/>
          <w:szCs w:val="28"/>
        </w:rPr>
        <w:t>76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号</w:t>
      </w:r>
    </w:p>
    <w:p w14:paraId="0B5F16C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三、采购项目名称：六安市中医院中医门（急）诊诊疗信息数据采集（项目编号：</w:t>
      </w:r>
      <w:r>
        <w:rPr>
          <w:rFonts w:hint="default" w:ascii="Calibri" w:hAnsi="Calibri" w:eastAsia="宋体" w:cs="Calibri"/>
          <w:i w:val="0"/>
          <w:iCs w:val="0"/>
          <w:caps w:val="0"/>
          <w:color w:val="auto"/>
          <w:spacing w:val="0"/>
          <w:sz w:val="28"/>
          <w:szCs w:val="28"/>
        </w:rPr>
        <w:t>LASZYY-</w:t>
      </w:r>
      <w:r>
        <w:rPr>
          <w:rFonts w:hint="eastAsia" w:ascii="Calibri" w:hAnsi="Calibri" w:cs="Calibri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XXGLB2026031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）</w:t>
      </w:r>
    </w:p>
    <w:p w14:paraId="72EC1E1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四、采购项目类型：</w:t>
      </w:r>
      <w:r>
        <w:rPr>
          <w:rFonts w:hint="eastAsia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服务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类</w:t>
      </w:r>
    </w:p>
    <w:p w14:paraId="1151266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五、拟采购项目的说明：</w:t>
      </w:r>
    </w:p>
    <w:p w14:paraId="164D7FE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根据《国家中医药管理局医政司关于开展中医门（急）诊诊疗信息数据采集工作的通知》，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我院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需上传所有门诊患者的诊疗信息。</w:t>
      </w:r>
    </w:p>
    <w:p w14:paraId="7DFCE37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六、采购预算金额：</w:t>
      </w:r>
      <w:r>
        <w:rPr>
          <w:rFonts w:hint="eastAsia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4.8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万元</w:t>
      </w:r>
    </w:p>
    <w:p w14:paraId="5637A4E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七、采用单一来源方式的原因及说明：</w:t>
      </w:r>
    </w:p>
    <w:p w14:paraId="0C344A2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auto"/>
          <w:spacing w:val="0"/>
          <w:sz w:val="28"/>
          <w:szCs w:val="28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中医门(急)诊诊疗信息页是HIS系统的延展，我院HIS系统前期由安徽安实信息技术有限公司负责承建、开发、维护，为保证中医门(急)诊诊疗信息页模块的稳定，确保数据准确完整，必须由掌握系统核心架构数据结构及源代码的供应商提供运维服务，从而保障项目顺利实施。</w:t>
      </w:r>
      <w:r>
        <w:rPr>
          <w:rFonts w:hint="eastAsia" w:ascii="Calibri" w:hAnsi="Calibri" w:cs="Calibri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选择该厂商可以确保系统的连续性、稳定性、安全性和成本最低。</w:t>
      </w:r>
    </w:p>
    <w:p w14:paraId="697B699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Calibri" w:hAnsi="Calibri" w:cs="Calibri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2</w:t>
      </w:r>
      <w:r>
        <w:rPr>
          <w:rFonts w:hint="default" w:ascii="Calibri" w:hAnsi="Calibri" w:eastAsia="宋体" w:cs="Calibri"/>
          <w:i w:val="0"/>
          <w:iCs w:val="0"/>
          <w:caps w:val="0"/>
          <w:color w:val="auto"/>
          <w:spacing w:val="0"/>
          <w:sz w:val="28"/>
          <w:szCs w:val="28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根据《中华人民共和国政府采购法》、《政府采购非招标方式管理办法》（财政部令第</w:t>
      </w:r>
      <w:r>
        <w:rPr>
          <w:rFonts w:hint="default" w:ascii="Calibri" w:hAnsi="Calibri" w:eastAsia="宋体" w:cs="Calibri"/>
          <w:i w:val="0"/>
          <w:iCs w:val="0"/>
          <w:caps w:val="0"/>
          <w:color w:val="auto"/>
          <w:spacing w:val="0"/>
          <w:sz w:val="28"/>
          <w:szCs w:val="28"/>
        </w:rPr>
        <w:t>74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号）等相关法律规定，现采用单一来源方式进行采购。</w:t>
      </w:r>
    </w:p>
    <w:p w14:paraId="04783FE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八、拟定唯一供应商名称：安徽安实信息技术有限公司</w:t>
      </w:r>
    </w:p>
    <w:p w14:paraId="20E08AB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九、拟定唯一供应商地址：合肥市蜀山区金寨路美第阳光大厦A座1001十、公示期限：</w:t>
      </w:r>
      <w:r>
        <w:rPr>
          <w:rFonts w:hint="default" w:ascii="Calibri" w:hAnsi="Calibri" w:eastAsia="宋体" w:cs="Calibri"/>
          <w:i w:val="0"/>
          <w:iCs w:val="0"/>
          <w:caps w:val="0"/>
          <w:color w:val="auto"/>
          <w:spacing w:val="0"/>
          <w:sz w:val="28"/>
          <w:szCs w:val="28"/>
        </w:rPr>
        <w:t>2026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年</w:t>
      </w:r>
      <w:r>
        <w:rPr>
          <w:rFonts w:hint="eastAsia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月</w:t>
      </w:r>
      <w:r>
        <w:rPr>
          <w:rFonts w:hint="eastAsia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日至</w:t>
      </w:r>
      <w:r>
        <w:rPr>
          <w:rFonts w:hint="default" w:ascii="Calibri" w:hAnsi="Calibri" w:eastAsia="宋体" w:cs="Calibri"/>
          <w:i w:val="0"/>
          <w:iCs w:val="0"/>
          <w:caps w:val="0"/>
          <w:color w:val="auto"/>
          <w:spacing w:val="0"/>
          <w:sz w:val="28"/>
          <w:szCs w:val="28"/>
        </w:rPr>
        <w:t>2026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年</w:t>
      </w:r>
      <w:r>
        <w:rPr>
          <w:rFonts w:hint="eastAsia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月</w:t>
      </w:r>
      <w:r>
        <w:rPr>
          <w:rFonts w:hint="eastAsia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日下午</w:t>
      </w:r>
      <w:r>
        <w:rPr>
          <w:rFonts w:hint="default" w:ascii="Calibri" w:hAnsi="Calibri" w:eastAsia="宋体" w:cs="Calibri"/>
          <w:i w:val="0"/>
          <w:iCs w:val="0"/>
          <w:caps w:val="0"/>
          <w:color w:val="auto"/>
          <w:spacing w:val="0"/>
          <w:sz w:val="28"/>
          <w:szCs w:val="28"/>
        </w:rPr>
        <w:t>15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时。任何供应商、单位或个人对采用单一来源采购方式有异议的，可以在公示期内以书面形式向采购人反映。如无异议，公示结束后将采用单一来源采购方式采购。</w:t>
      </w:r>
    </w:p>
    <w:p w14:paraId="70827F4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十一、联系事项：</w:t>
      </w:r>
    </w:p>
    <w:p w14:paraId="105EB88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联系人：</w:t>
      </w:r>
      <w:r>
        <w:rPr>
          <w:rFonts w:hint="eastAsia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信息管理部夏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老师</w:t>
      </w:r>
    </w:p>
    <w:p w14:paraId="3240196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联系方式：</w:t>
      </w:r>
      <w:r>
        <w:rPr>
          <w:rFonts w:hint="default" w:ascii="Calibri" w:hAnsi="Calibri" w:eastAsia="宋体" w:cs="Calibri"/>
          <w:i w:val="0"/>
          <w:iCs w:val="0"/>
          <w:caps w:val="0"/>
          <w:color w:val="auto"/>
          <w:spacing w:val="0"/>
          <w:sz w:val="28"/>
          <w:szCs w:val="28"/>
        </w:rPr>
        <w:t>0564-331</w:t>
      </w:r>
      <w:r>
        <w:rPr>
          <w:rFonts w:hint="eastAsia" w:ascii="Calibri" w:hAnsi="Calibri" w:cs="Calibri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8321</w:t>
      </w:r>
    </w:p>
    <w:p w14:paraId="35D802DF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21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​</w:t>
      </w:r>
    </w:p>
    <w:p w14:paraId="31FC46AA">
      <w:pPr>
        <w:rPr>
          <w:rFonts w:hint="eastAsia" w:ascii="楷体" w:hAnsi="楷体" w:eastAsia="楷体" w:cs="楷体"/>
          <w:color w:val="333333"/>
          <w:sz w:val="28"/>
          <w:szCs w:val="28"/>
          <w:highlight w:val="none"/>
        </w:rPr>
      </w:pPr>
    </w:p>
    <w:p w14:paraId="51F8CF70">
      <w:pPr>
        <w:rPr>
          <w:rFonts w:hint="eastAsia" w:ascii="楷体" w:hAnsi="楷体" w:eastAsia="楷体" w:cs="楷体"/>
          <w:color w:val="333333"/>
          <w:sz w:val="28"/>
          <w:szCs w:val="28"/>
          <w:highlight w:val="none"/>
        </w:rPr>
      </w:pPr>
    </w:p>
    <w:p w14:paraId="3190472E">
      <w:pPr>
        <w:pStyle w:val="14"/>
        <w:rPr>
          <w:rFonts w:hint="eastAsia" w:ascii="楷体" w:hAnsi="楷体" w:eastAsia="楷体" w:cs="楷体"/>
          <w:color w:val="333333"/>
          <w:sz w:val="28"/>
          <w:szCs w:val="28"/>
          <w:highlight w:val="none"/>
        </w:rPr>
      </w:pPr>
    </w:p>
    <w:p w14:paraId="58055F4A">
      <w:pPr>
        <w:pStyle w:val="14"/>
        <w:rPr>
          <w:rFonts w:hint="eastAsia" w:ascii="楷体" w:hAnsi="楷体" w:eastAsia="楷体" w:cs="楷体"/>
          <w:color w:val="333333"/>
          <w:sz w:val="28"/>
          <w:szCs w:val="28"/>
          <w:highlight w:val="none"/>
        </w:rPr>
      </w:pPr>
    </w:p>
    <w:p w14:paraId="1F5F8912">
      <w:pPr>
        <w:pStyle w:val="14"/>
        <w:rPr>
          <w:rFonts w:hint="eastAsia" w:ascii="楷体" w:hAnsi="楷体" w:eastAsia="楷体" w:cs="楷体"/>
          <w:color w:val="333333"/>
          <w:sz w:val="28"/>
          <w:szCs w:val="28"/>
          <w:highlight w:val="none"/>
        </w:rPr>
      </w:pPr>
    </w:p>
    <w:p w14:paraId="75E942FF">
      <w:pPr>
        <w:pStyle w:val="14"/>
        <w:rPr>
          <w:rFonts w:hint="eastAsia" w:ascii="楷体" w:hAnsi="楷体" w:eastAsia="楷体" w:cs="楷体"/>
          <w:color w:val="333333"/>
          <w:sz w:val="28"/>
          <w:szCs w:val="28"/>
          <w:highlight w:val="none"/>
        </w:rPr>
      </w:pPr>
    </w:p>
    <w:p w14:paraId="5C115043">
      <w:pPr>
        <w:pStyle w:val="14"/>
        <w:rPr>
          <w:rFonts w:hint="eastAsia" w:ascii="楷体" w:hAnsi="楷体" w:eastAsia="楷体" w:cs="楷体"/>
          <w:color w:val="333333"/>
          <w:sz w:val="28"/>
          <w:szCs w:val="28"/>
          <w:highlight w:val="none"/>
        </w:rPr>
      </w:pPr>
    </w:p>
    <w:p w14:paraId="751E6874">
      <w:pPr>
        <w:pStyle w:val="14"/>
        <w:rPr>
          <w:rFonts w:hint="eastAsia" w:ascii="楷体" w:hAnsi="楷体" w:eastAsia="楷体" w:cs="楷体"/>
          <w:color w:val="333333"/>
          <w:sz w:val="28"/>
          <w:szCs w:val="28"/>
          <w:highlight w:val="none"/>
        </w:rPr>
      </w:pPr>
    </w:p>
    <w:p w14:paraId="52273677">
      <w:pPr>
        <w:pStyle w:val="14"/>
        <w:rPr>
          <w:rFonts w:hint="eastAsia" w:ascii="楷体" w:hAnsi="楷体" w:eastAsia="楷体" w:cs="楷体"/>
          <w:color w:val="333333"/>
          <w:sz w:val="28"/>
          <w:szCs w:val="28"/>
          <w:highlight w:val="none"/>
        </w:rPr>
      </w:pPr>
    </w:p>
    <w:p w14:paraId="70506F7C">
      <w:pPr>
        <w:pStyle w:val="14"/>
        <w:rPr>
          <w:rFonts w:hint="eastAsia" w:ascii="楷体" w:hAnsi="楷体" w:eastAsia="楷体" w:cs="楷体"/>
          <w:color w:val="333333"/>
          <w:sz w:val="28"/>
          <w:szCs w:val="28"/>
          <w:highlight w:val="none"/>
        </w:rPr>
      </w:pPr>
    </w:p>
    <w:p w14:paraId="26190275">
      <w:pPr>
        <w:pStyle w:val="14"/>
        <w:rPr>
          <w:rFonts w:hint="eastAsia" w:ascii="楷体" w:hAnsi="楷体" w:eastAsia="楷体" w:cs="楷体"/>
          <w:color w:val="333333"/>
          <w:sz w:val="28"/>
          <w:szCs w:val="28"/>
          <w:highlight w:val="none"/>
        </w:rPr>
      </w:pPr>
    </w:p>
    <w:p w14:paraId="79995FC4">
      <w:pPr>
        <w:rPr>
          <w:rFonts w:hint="eastAsia" w:ascii="楷体" w:hAnsi="楷体" w:eastAsia="楷体"/>
          <w:sz w:val="28"/>
          <w:szCs w:val="28"/>
          <w:lang w:eastAsia="zh-CN"/>
        </w:rPr>
      </w:pPr>
    </w:p>
    <w:p w14:paraId="261A6F39">
      <w:pPr>
        <w:ind w:firstLine="2951" w:firstLineChars="1050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二、投标人须知</w:t>
      </w:r>
      <w:bookmarkEnd w:id="0"/>
      <w:bookmarkEnd w:id="1"/>
      <w:r>
        <w:rPr>
          <w:rFonts w:hint="eastAsia" w:ascii="楷体" w:hAnsi="楷体" w:eastAsia="楷体"/>
          <w:b/>
          <w:sz w:val="28"/>
          <w:szCs w:val="28"/>
        </w:rPr>
        <w:t>前附表</w:t>
      </w:r>
    </w:p>
    <w:tbl>
      <w:tblPr>
        <w:tblStyle w:val="9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8327"/>
      </w:tblGrid>
      <w:tr w14:paraId="52CCAD2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24" w:type="dxa"/>
            <w:noWrap w:val="0"/>
            <w:vAlign w:val="center"/>
          </w:tcPr>
          <w:p w14:paraId="7CB7311C">
            <w:pPr>
              <w:spacing w:line="360" w:lineRule="auto"/>
              <w:jc w:val="center"/>
              <w:rPr>
                <w:rFonts w:hint="eastAsia" w:ascii="楷体" w:hAnsi="楷体" w:eastAsia="楷体" w:cs="Arial"/>
                <w:b/>
                <w:color w:val="000000"/>
                <w:szCs w:val="21"/>
              </w:rPr>
            </w:pPr>
            <w:bookmarkStart w:id="2" w:name="_Toc216158624"/>
            <w:bookmarkStart w:id="3" w:name="_Toc353439274"/>
            <w:r>
              <w:rPr>
                <w:rFonts w:hint="eastAsia" w:ascii="楷体" w:hAnsi="楷体" w:eastAsia="楷体" w:cs="Arial"/>
                <w:b/>
                <w:color w:val="000000"/>
                <w:szCs w:val="21"/>
              </w:rPr>
              <w:t>序号</w:t>
            </w:r>
          </w:p>
        </w:tc>
        <w:tc>
          <w:tcPr>
            <w:tcW w:w="8327" w:type="dxa"/>
            <w:noWrap w:val="0"/>
            <w:vAlign w:val="center"/>
          </w:tcPr>
          <w:p w14:paraId="26834636">
            <w:pPr>
              <w:spacing w:line="360" w:lineRule="auto"/>
              <w:ind w:firstLine="2361" w:firstLineChars="840"/>
              <w:rPr>
                <w:rFonts w:hint="eastAsia" w:ascii="楷体" w:hAnsi="楷体" w:eastAsia="楷体" w:cs="Arial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b/>
                <w:color w:val="000000"/>
                <w:sz w:val="28"/>
                <w:szCs w:val="28"/>
              </w:rPr>
              <w:t>内        容</w:t>
            </w:r>
          </w:p>
        </w:tc>
      </w:tr>
      <w:tr w14:paraId="6F487E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24" w:type="dxa"/>
            <w:noWrap w:val="0"/>
            <w:vAlign w:val="center"/>
          </w:tcPr>
          <w:p w14:paraId="592559DA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1</w:t>
            </w:r>
          </w:p>
          <w:p w14:paraId="6050E67E"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8327" w:type="dxa"/>
            <w:noWrap w:val="0"/>
            <w:vAlign w:val="center"/>
          </w:tcPr>
          <w:p w14:paraId="58F00F20">
            <w:pPr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项目名称：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中医门（急）诊诊疗信息数据采集项目</w:t>
            </w:r>
          </w:p>
          <w:p w14:paraId="6390CC05">
            <w:pPr>
              <w:rPr>
                <w:rFonts w:hint="default" w:ascii="楷体" w:hAnsi="楷体" w:eastAsia="楷体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项目编号：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 xml:space="preserve">LASZYY-XXGLB2026031 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  <w:p w14:paraId="357866D8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项目性质：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  <w:lang w:eastAsia="zh-CN"/>
              </w:rPr>
              <w:t>类</w:t>
            </w:r>
          </w:p>
        </w:tc>
      </w:tr>
      <w:tr w14:paraId="262759E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noWrap w:val="0"/>
            <w:vAlign w:val="center"/>
          </w:tcPr>
          <w:p w14:paraId="011B15FE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2</w:t>
            </w:r>
          </w:p>
        </w:tc>
        <w:tc>
          <w:tcPr>
            <w:tcW w:w="8327" w:type="dxa"/>
            <w:noWrap w:val="0"/>
            <w:vAlign w:val="center"/>
          </w:tcPr>
          <w:p w14:paraId="432FCEEB">
            <w:pPr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采购方式：</w:t>
            </w: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单一来源</w:t>
            </w:r>
          </w:p>
        </w:tc>
      </w:tr>
      <w:tr w14:paraId="6CCD73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noWrap w:val="0"/>
            <w:vAlign w:val="center"/>
          </w:tcPr>
          <w:p w14:paraId="24CBC20B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3</w:t>
            </w:r>
          </w:p>
        </w:tc>
        <w:tc>
          <w:tcPr>
            <w:tcW w:w="8327" w:type="dxa"/>
            <w:noWrap w:val="0"/>
            <w:vAlign w:val="center"/>
          </w:tcPr>
          <w:p w14:paraId="298A9BC1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供货期及地点：</w:t>
            </w: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按合同约定时间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完成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；地点：六安市中医院</w:t>
            </w:r>
          </w:p>
        </w:tc>
      </w:tr>
      <w:tr w14:paraId="2E0AB7B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noWrap w:val="0"/>
            <w:vAlign w:val="center"/>
          </w:tcPr>
          <w:p w14:paraId="6D6D3B00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4</w:t>
            </w:r>
          </w:p>
        </w:tc>
        <w:tc>
          <w:tcPr>
            <w:tcW w:w="8327" w:type="dxa"/>
            <w:noWrap w:val="0"/>
            <w:vAlign w:val="center"/>
          </w:tcPr>
          <w:p w14:paraId="7B492302">
            <w:pPr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付款方式：</w:t>
            </w: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合同签订后</w:t>
            </w: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15</w:t>
            </w:r>
            <w:bookmarkStart w:id="17" w:name="_GoBack"/>
            <w:bookmarkEnd w:id="17"/>
            <w:r>
              <w:rPr>
                <w:rFonts w:hint="eastAsia" w:ascii="楷体" w:hAnsi="楷体" w:eastAsia="楷体" w:cs="Times New Roman"/>
                <w:sz w:val="28"/>
                <w:szCs w:val="28"/>
              </w:rPr>
              <w:t>个日历天</w:t>
            </w: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完成，验收合格后30天内付款</w:t>
            </w:r>
            <w:r>
              <w:rPr>
                <w:rFonts w:hint="eastAsia" w:ascii="楷体" w:hAnsi="楷体" w:eastAsia="楷体" w:cs="Times New Roman"/>
                <w:sz w:val="28"/>
                <w:szCs w:val="28"/>
                <w:lang w:eastAsia="zh-CN"/>
              </w:rPr>
              <w:t>。</w:t>
            </w:r>
          </w:p>
        </w:tc>
      </w:tr>
      <w:tr w14:paraId="53D3310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noWrap w:val="0"/>
            <w:vAlign w:val="center"/>
          </w:tcPr>
          <w:p w14:paraId="369589D9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5</w:t>
            </w:r>
          </w:p>
        </w:tc>
        <w:tc>
          <w:tcPr>
            <w:tcW w:w="8327" w:type="dxa"/>
            <w:noWrap w:val="0"/>
            <w:vAlign w:val="center"/>
          </w:tcPr>
          <w:p w14:paraId="38A053B0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履约保证金：无</w:t>
            </w:r>
          </w:p>
        </w:tc>
      </w:tr>
      <w:tr w14:paraId="4DEADE8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noWrap w:val="0"/>
            <w:vAlign w:val="center"/>
          </w:tcPr>
          <w:p w14:paraId="59B08678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6</w:t>
            </w:r>
          </w:p>
        </w:tc>
        <w:tc>
          <w:tcPr>
            <w:tcW w:w="8327" w:type="dxa"/>
            <w:noWrap w:val="0"/>
            <w:vAlign w:val="center"/>
          </w:tcPr>
          <w:p w14:paraId="68AA5A4C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踏勘现场：如有需要，请各投标人自行联系采购单位踏勘。</w:t>
            </w:r>
          </w:p>
        </w:tc>
      </w:tr>
      <w:tr w14:paraId="644DAA4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24" w:type="dxa"/>
            <w:noWrap w:val="0"/>
            <w:vAlign w:val="center"/>
          </w:tcPr>
          <w:p w14:paraId="231E064D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7</w:t>
            </w:r>
          </w:p>
        </w:tc>
        <w:tc>
          <w:tcPr>
            <w:tcW w:w="8327" w:type="dxa"/>
            <w:noWrap w:val="0"/>
            <w:vAlign w:val="center"/>
          </w:tcPr>
          <w:p w14:paraId="4CA0DB40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投标文件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：</w:t>
            </w: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投标文件需要内容盖章后制成一份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PDF文件，</w:t>
            </w:r>
            <w:r>
              <w:rPr>
                <w:rFonts w:hint="eastAsia" w:ascii="楷体" w:hAnsi="楷体" w:eastAsia="楷体" w:cs="楷体"/>
                <w:color w:val="333333"/>
                <w:kern w:val="0"/>
                <w:sz w:val="28"/>
                <w:szCs w:val="28"/>
                <w:lang w:val="en-US" w:eastAsia="zh-CN" w:bidi="ar"/>
              </w:rPr>
              <w:t>按照响应项目名称+公司名的邮件名形式发送至邮箱</w:t>
            </w:r>
            <w:r>
              <w:rPr>
                <w:rFonts w:hint="eastAsia" w:ascii="楷体" w:hAnsi="楷体" w:eastAsia="楷体" w:cs="楷体"/>
                <w:color w:val="333333"/>
                <w:kern w:val="0"/>
                <w:sz w:val="28"/>
                <w:szCs w:val="28"/>
                <w:highlight w:val="none"/>
                <w:lang w:val="en-US" w:eastAsia="zh-CN" w:bidi="ar"/>
              </w:rPr>
              <w:t>laszyyxxk@163.com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</w:p>
        </w:tc>
      </w:tr>
      <w:tr w14:paraId="3F35941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noWrap w:val="0"/>
            <w:vAlign w:val="center"/>
          </w:tcPr>
          <w:p w14:paraId="67ECB798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8</w:t>
            </w:r>
          </w:p>
        </w:tc>
        <w:tc>
          <w:tcPr>
            <w:tcW w:w="8327" w:type="dxa"/>
            <w:noWrap w:val="0"/>
            <w:vAlign w:val="center"/>
          </w:tcPr>
          <w:p w14:paraId="5E8175C1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投标截止及谈判时间：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</w:rPr>
              <w:t>20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  <w:lang w:val="en-US" w:eastAsia="zh-CN"/>
              </w:rPr>
              <w:t>26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  <w:lang w:val="en-US" w:eastAsia="zh-CN"/>
              </w:rPr>
              <w:t>29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</w:rPr>
              <w:t xml:space="preserve">日 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  <w:lang w:eastAsia="zh-CN"/>
              </w:rPr>
              <w:t>下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</w:rPr>
              <w:t>午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  <w:lang w:val="en-US" w:eastAsia="zh-CN"/>
              </w:rPr>
              <w:t>15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</w:rPr>
              <w:t>时；</w:t>
            </w:r>
          </w:p>
          <w:p w14:paraId="67B9709F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开标地点：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</w:rPr>
              <w:t>六安市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  <w:lang w:eastAsia="zh-CN"/>
              </w:rPr>
              <w:t>中医院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  <w:lang w:val="en-US" w:eastAsia="zh-CN"/>
              </w:rPr>
              <w:t>5楼物流管理部</w:t>
            </w:r>
          </w:p>
        </w:tc>
      </w:tr>
      <w:tr w14:paraId="11AF12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724" w:type="dxa"/>
            <w:noWrap w:val="0"/>
            <w:vAlign w:val="center"/>
          </w:tcPr>
          <w:p w14:paraId="0C7656B5">
            <w:pPr>
              <w:spacing w:line="360" w:lineRule="auto"/>
              <w:ind w:right="102"/>
              <w:jc w:val="center"/>
              <w:rPr>
                <w:rFonts w:hint="eastAsia" w:ascii="楷体" w:hAnsi="楷体" w:eastAsia="楷体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Arial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8327" w:type="dxa"/>
            <w:noWrap w:val="0"/>
            <w:vAlign w:val="center"/>
          </w:tcPr>
          <w:p w14:paraId="6CB5ED99">
            <w:pPr>
              <w:spacing w:line="360" w:lineRule="auto"/>
              <w:ind w:left="-6" w:firstLine="6"/>
              <w:rPr>
                <w:rFonts w:hint="default" w:ascii="楷体" w:hAnsi="楷体" w:eastAsia="楷体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Arial"/>
                <w:sz w:val="28"/>
                <w:szCs w:val="28"/>
              </w:rPr>
              <w:t>采购单位联系人</w:t>
            </w:r>
            <w:r>
              <w:rPr>
                <w:rFonts w:hint="eastAsia" w:ascii="楷体" w:hAnsi="楷体" w:eastAsia="楷体" w:cs="Arial"/>
                <w:color w:val="000000"/>
                <w:sz w:val="28"/>
                <w:szCs w:val="28"/>
              </w:rPr>
              <w:t>及联系方式：</w:t>
            </w:r>
            <w:r>
              <w:rPr>
                <w:rFonts w:hint="eastAsia" w:ascii="楷体" w:hAnsi="楷体" w:eastAsia="楷体" w:cs="Arial"/>
                <w:color w:val="000000"/>
                <w:sz w:val="28"/>
                <w:szCs w:val="28"/>
                <w:lang w:val="en-US" w:eastAsia="zh-CN"/>
              </w:rPr>
              <w:t>信息管理</w:t>
            </w:r>
            <w:r>
              <w:rPr>
                <w:rFonts w:hint="eastAsia" w:ascii="楷体" w:hAnsi="楷体" w:eastAsia="楷体" w:cs="Arial"/>
                <w:color w:val="000000"/>
                <w:sz w:val="28"/>
                <w:szCs w:val="28"/>
                <w:lang w:eastAsia="zh-CN"/>
              </w:rPr>
              <w:t>部</w:t>
            </w:r>
            <w:r>
              <w:rPr>
                <w:rFonts w:hint="eastAsia" w:ascii="楷体" w:hAnsi="楷体" w:eastAsia="楷体" w:cs="Arial"/>
                <w:color w:val="000000"/>
                <w:sz w:val="28"/>
                <w:szCs w:val="28"/>
                <w:lang w:val="en-US" w:eastAsia="zh-CN"/>
              </w:rPr>
              <w:t xml:space="preserve"> 夏老师 0564-3318321</w:t>
            </w:r>
          </w:p>
        </w:tc>
      </w:tr>
      <w:tr w14:paraId="3C01FBD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724" w:type="dxa"/>
            <w:noWrap w:val="0"/>
            <w:vAlign w:val="center"/>
          </w:tcPr>
          <w:p w14:paraId="3BE9DD4B">
            <w:pPr>
              <w:spacing w:line="360" w:lineRule="auto"/>
              <w:ind w:right="102"/>
              <w:jc w:val="center"/>
              <w:rPr>
                <w:rFonts w:hint="eastAsia" w:ascii="楷体" w:hAnsi="楷体" w:eastAsia="楷体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Arial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8327" w:type="dxa"/>
            <w:noWrap w:val="0"/>
            <w:vAlign w:val="center"/>
          </w:tcPr>
          <w:p w14:paraId="52E0E0D5">
            <w:pPr>
              <w:spacing w:line="360" w:lineRule="auto"/>
              <w:ind w:left="-6" w:firstLine="6"/>
              <w:rPr>
                <w:rFonts w:hint="eastAsia" w:ascii="楷体" w:hAnsi="楷体" w:eastAsia="楷体" w:cs="Arial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sz w:val="28"/>
                <w:szCs w:val="28"/>
              </w:rPr>
              <w:t>投标保证金：无</w:t>
            </w:r>
          </w:p>
        </w:tc>
      </w:tr>
      <w:tr w14:paraId="10D0C8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724" w:type="dxa"/>
            <w:noWrap w:val="0"/>
            <w:vAlign w:val="center"/>
          </w:tcPr>
          <w:p w14:paraId="19ABEB44">
            <w:pPr>
              <w:spacing w:line="360" w:lineRule="auto"/>
              <w:ind w:right="102"/>
              <w:jc w:val="center"/>
              <w:rPr>
                <w:rFonts w:hint="eastAsia" w:ascii="楷体" w:hAnsi="楷体" w:eastAsia="楷体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Arial"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8327" w:type="dxa"/>
            <w:noWrap w:val="0"/>
            <w:vAlign w:val="center"/>
          </w:tcPr>
          <w:p w14:paraId="3F362C76">
            <w:pPr>
              <w:spacing w:line="360" w:lineRule="auto"/>
              <w:ind w:left="-6" w:firstLine="6"/>
              <w:rPr>
                <w:rFonts w:hint="default" w:ascii="楷体" w:hAnsi="楷体" w:eastAsia="楷体" w:cs="Arial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Arial"/>
                <w:sz w:val="28"/>
                <w:szCs w:val="28"/>
              </w:rPr>
              <w:t>采购预算：</w:t>
            </w:r>
            <w:r>
              <w:rPr>
                <w:rFonts w:hint="eastAsia" w:ascii="楷体" w:hAnsi="楷体" w:eastAsia="楷体" w:cs="Arial"/>
                <w:sz w:val="28"/>
                <w:szCs w:val="28"/>
                <w:lang w:val="en-US" w:eastAsia="zh-CN"/>
              </w:rPr>
              <w:t>4.8</w:t>
            </w:r>
            <w:r>
              <w:rPr>
                <w:rFonts w:hint="eastAsia" w:ascii="楷体" w:hAnsi="楷体" w:eastAsia="楷体" w:cs="Arial"/>
                <w:sz w:val="28"/>
                <w:szCs w:val="28"/>
                <w:highlight w:val="none"/>
                <w:lang w:val="en-US" w:eastAsia="zh-CN"/>
              </w:rPr>
              <w:t>万元</w:t>
            </w:r>
          </w:p>
        </w:tc>
      </w:tr>
    </w:tbl>
    <w:p w14:paraId="4335C087">
      <w:pPr>
        <w:rPr>
          <w:rFonts w:hint="eastAsia" w:ascii="楷体" w:hAnsi="楷体" w:eastAsia="楷体"/>
          <w:sz w:val="28"/>
          <w:szCs w:val="28"/>
        </w:rPr>
      </w:pPr>
    </w:p>
    <w:p w14:paraId="492D0C4F">
      <w:pPr>
        <w:rPr>
          <w:rFonts w:hint="eastAsia" w:ascii="楷体" w:hAnsi="楷体" w:eastAsia="楷体"/>
          <w:sz w:val="28"/>
          <w:szCs w:val="28"/>
        </w:rPr>
      </w:pPr>
    </w:p>
    <w:p w14:paraId="70392280">
      <w:pPr>
        <w:rPr>
          <w:rFonts w:hint="eastAsia" w:ascii="楷体" w:hAnsi="楷体" w:eastAsia="楷体"/>
          <w:sz w:val="28"/>
          <w:szCs w:val="28"/>
        </w:rPr>
      </w:pPr>
    </w:p>
    <w:p w14:paraId="6EF485C1">
      <w:pPr>
        <w:rPr>
          <w:rFonts w:hint="eastAsia" w:ascii="楷体" w:hAnsi="楷体" w:eastAsia="楷体"/>
          <w:sz w:val="28"/>
          <w:szCs w:val="28"/>
        </w:rPr>
      </w:pPr>
    </w:p>
    <w:p w14:paraId="27F73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center"/>
        <w:textAlignment w:val="auto"/>
        <w:outlineLvl w:val="9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三、</w:t>
      </w:r>
      <w:bookmarkEnd w:id="2"/>
      <w:bookmarkEnd w:id="3"/>
      <w:bookmarkStart w:id="4" w:name="_Toc216158625"/>
      <w:bookmarkStart w:id="5" w:name="_Toc353439275"/>
      <w:r>
        <w:rPr>
          <w:rFonts w:hint="eastAsia" w:ascii="楷体" w:hAnsi="楷体" w:eastAsia="楷体"/>
          <w:b/>
          <w:sz w:val="28"/>
          <w:szCs w:val="28"/>
        </w:rPr>
        <w:t>投标人必须提交的投标文件内容</w:t>
      </w:r>
      <w:bookmarkEnd w:id="4"/>
      <w:bookmarkEnd w:id="5"/>
    </w:p>
    <w:p w14:paraId="7E0C0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1、包括投标报价</w:t>
      </w:r>
      <w:r>
        <w:rPr>
          <w:rFonts w:hint="eastAsia" w:ascii="楷体" w:hAnsi="楷体" w:eastAsia="楷体"/>
          <w:sz w:val="28"/>
          <w:szCs w:val="28"/>
          <w:lang w:eastAsia="zh-CN"/>
        </w:rPr>
        <w:t>书</w:t>
      </w:r>
      <w:r>
        <w:rPr>
          <w:rFonts w:hint="eastAsia" w:ascii="楷体" w:hAnsi="楷体" w:eastAsia="楷体"/>
          <w:sz w:val="28"/>
          <w:szCs w:val="28"/>
        </w:rPr>
        <w:t>、相关的营业执照、企业资质证书</w:t>
      </w:r>
      <w:r>
        <w:rPr>
          <w:rFonts w:hint="eastAsia" w:ascii="楷体" w:hAnsi="楷体" w:eastAsia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sz w:val="28"/>
          <w:szCs w:val="28"/>
        </w:rPr>
        <w:t>产品彩页等资料。</w:t>
      </w:r>
    </w:p>
    <w:p w14:paraId="4B540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2、</w:t>
      </w:r>
      <w:r>
        <w:rPr>
          <w:rFonts w:hint="eastAsia" w:ascii="楷体" w:hAnsi="楷体" w:eastAsia="楷体"/>
          <w:sz w:val="28"/>
          <w:szCs w:val="28"/>
          <w:lang w:eastAsia="zh-CN"/>
        </w:rPr>
        <w:t>采购</w:t>
      </w:r>
      <w:r>
        <w:rPr>
          <w:rFonts w:hint="eastAsia" w:ascii="楷体" w:hAnsi="楷体" w:eastAsia="楷体"/>
          <w:sz w:val="28"/>
          <w:szCs w:val="28"/>
        </w:rPr>
        <w:t>文件要求和投标人认为需要提供的其它说明和资料。</w:t>
      </w:r>
    </w:p>
    <w:p w14:paraId="0A80C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3、投标文件中</w:t>
      </w:r>
      <w:r>
        <w:rPr>
          <w:rFonts w:hint="eastAsia" w:ascii="楷体" w:hAnsi="楷体" w:eastAsia="楷体"/>
          <w:sz w:val="28"/>
          <w:szCs w:val="28"/>
          <w:lang w:eastAsia="zh-CN"/>
        </w:rPr>
        <w:t>如要求</w:t>
      </w:r>
      <w:r>
        <w:rPr>
          <w:rFonts w:hint="eastAsia" w:ascii="楷体" w:hAnsi="楷体" w:eastAsia="楷体"/>
          <w:sz w:val="28"/>
          <w:szCs w:val="28"/>
        </w:rPr>
        <w:t>有关证明文件提供复印件，成交后须提供原件备查。</w:t>
      </w:r>
    </w:p>
    <w:p w14:paraId="09BD3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center"/>
        <w:textAlignment w:val="auto"/>
        <w:outlineLvl w:val="9"/>
        <w:rPr>
          <w:rFonts w:hint="eastAsia" w:ascii="楷体" w:hAnsi="楷体" w:eastAsia="楷体"/>
          <w:b/>
          <w:sz w:val="28"/>
          <w:szCs w:val="28"/>
        </w:rPr>
      </w:pPr>
      <w:bookmarkStart w:id="6" w:name="_Toc353439277"/>
      <w:bookmarkStart w:id="7" w:name="_Toc269895617"/>
      <w:r>
        <w:rPr>
          <w:rFonts w:hint="eastAsia" w:ascii="楷体" w:hAnsi="楷体" w:eastAsia="楷体"/>
          <w:b/>
          <w:sz w:val="28"/>
          <w:szCs w:val="28"/>
          <w:lang w:eastAsia="zh-CN"/>
        </w:rPr>
        <w:t>四</w:t>
      </w:r>
      <w:r>
        <w:rPr>
          <w:rFonts w:hint="eastAsia" w:ascii="楷体" w:hAnsi="楷体" w:eastAsia="楷体"/>
          <w:b/>
          <w:sz w:val="28"/>
          <w:szCs w:val="28"/>
        </w:rPr>
        <w:t>、投标人报价须知</w:t>
      </w:r>
      <w:bookmarkEnd w:id="6"/>
      <w:bookmarkEnd w:id="7"/>
    </w:p>
    <w:p w14:paraId="7757D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1、投标报价为投标人在</w:t>
      </w:r>
      <w:r>
        <w:rPr>
          <w:rFonts w:hint="eastAsia" w:ascii="楷体" w:hAnsi="楷体" w:eastAsia="楷体"/>
          <w:sz w:val="28"/>
          <w:szCs w:val="28"/>
          <w:lang w:eastAsia="zh-CN"/>
        </w:rPr>
        <w:t>采购</w:t>
      </w:r>
      <w:r>
        <w:rPr>
          <w:rFonts w:hint="eastAsia" w:ascii="楷体" w:hAnsi="楷体" w:eastAsia="楷体"/>
          <w:sz w:val="28"/>
          <w:szCs w:val="28"/>
        </w:rPr>
        <w:t>文件中提出的各项支付金额的总和。包括本项目的成本、利润、税金、包装、运输、安装、调试等一切所有费用。</w:t>
      </w:r>
    </w:p>
    <w:p w14:paraId="5C910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2、本项目只</w:t>
      </w:r>
      <w:r>
        <w:rPr>
          <w:rFonts w:ascii="楷体" w:hAnsi="楷体" w:eastAsia="楷体"/>
          <w:sz w:val="28"/>
          <w:szCs w:val="28"/>
        </w:rPr>
        <w:t>允许有一个方案、一个报价</w:t>
      </w:r>
      <w:r>
        <w:rPr>
          <w:rFonts w:hint="eastAsia" w:ascii="楷体" w:hAnsi="楷体" w:eastAsia="楷体"/>
          <w:sz w:val="28"/>
          <w:szCs w:val="28"/>
        </w:rPr>
        <w:t>，</w:t>
      </w:r>
      <w:r>
        <w:rPr>
          <w:rFonts w:ascii="楷体" w:hAnsi="楷体" w:eastAsia="楷体"/>
          <w:sz w:val="28"/>
          <w:szCs w:val="28"/>
        </w:rPr>
        <w:t>多方案、多报价的</w:t>
      </w:r>
      <w:r>
        <w:rPr>
          <w:rFonts w:hint="eastAsia" w:ascii="楷体" w:hAnsi="楷体" w:eastAsia="楷体"/>
          <w:sz w:val="28"/>
          <w:szCs w:val="28"/>
        </w:rPr>
        <w:t>标</w:t>
      </w:r>
      <w:r>
        <w:rPr>
          <w:rFonts w:ascii="楷体" w:hAnsi="楷体" w:eastAsia="楷体"/>
          <w:sz w:val="28"/>
          <w:szCs w:val="28"/>
        </w:rPr>
        <w:t>书将不被接受。</w:t>
      </w:r>
      <w:r>
        <w:rPr>
          <w:rFonts w:hint="eastAsia" w:ascii="楷体" w:hAnsi="楷体" w:eastAsia="楷体" w:cs="宋体"/>
          <w:kern w:val="0"/>
          <w:sz w:val="28"/>
          <w:szCs w:val="28"/>
        </w:rPr>
        <w:t>不接受不清晰的投标文件。</w:t>
      </w:r>
    </w:p>
    <w:p w14:paraId="4C618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3、超过最高限价的投标报价为无效报价，按废标处理。所投设备请注明生产单位、国别、技术规格（型号），并附设备彩图。</w:t>
      </w:r>
    </w:p>
    <w:p w14:paraId="31A0C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4、如投标人需要对供货现场和周围环境进行勘察，以获取编制投标文件和签署合同所需的资料，请自行联系采购单位。勘察现场所发生的费用由投标人自己承担。投标人因自身原因未进行实地踏勘的，成交后签订合同时和履约过程中，不得以不完全了解现场情况为由，提出任何形式的增加合同外造价或索赔的要求。</w:t>
      </w:r>
    </w:p>
    <w:p w14:paraId="7AAA3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5、投标人对本项目如有不清楚之处，请及时与我</w:t>
      </w:r>
      <w:r>
        <w:rPr>
          <w:rFonts w:hint="eastAsia" w:ascii="楷体" w:hAnsi="楷体" w:eastAsia="楷体"/>
          <w:sz w:val="28"/>
          <w:szCs w:val="28"/>
          <w:lang w:eastAsia="zh-CN"/>
        </w:rPr>
        <w:t>科</w:t>
      </w:r>
      <w:r>
        <w:rPr>
          <w:rFonts w:hint="eastAsia" w:ascii="楷体" w:hAnsi="楷体" w:eastAsia="楷体"/>
          <w:sz w:val="28"/>
          <w:szCs w:val="28"/>
        </w:rPr>
        <w:t>联系，我</w:t>
      </w:r>
      <w:r>
        <w:rPr>
          <w:rFonts w:hint="eastAsia" w:ascii="楷体" w:hAnsi="楷体" w:eastAsia="楷体"/>
          <w:sz w:val="28"/>
          <w:szCs w:val="28"/>
          <w:lang w:eastAsia="zh-CN"/>
        </w:rPr>
        <w:t>科</w:t>
      </w:r>
      <w:r>
        <w:rPr>
          <w:rFonts w:hint="eastAsia" w:ascii="楷体" w:hAnsi="楷体" w:eastAsia="楷体"/>
          <w:sz w:val="28"/>
          <w:szCs w:val="28"/>
        </w:rPr>
        <w:t>将尽快予以答复。</w:t>
      </w:r>
    </w:p>
    <w:p w14:paraId="7FF6F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2951" w:firstLineChars="1050"/>
        <w:jc w:val="both"/>
        <w:textAlignment w:val="auto"/>
        <w:outlineLvl w:val="9"/>
        <w:rPr>
          <w:rFonts w:ascii="楷体" w:hAnsi="楷体" w:eastAsia="楷体"/>
          <w:b/>
          <w:sz w:val="28"/>
          <w:szCs w:val="28"/>
        </w:rPr>
      </w:pPr>
      <w:bookmarkStart w:id="8" w:name="_Toc216158630"/>
      <w:r>
        <w:rPr>
          <w:rFonts w:hint="eastAsia" w:ascii="楷体" w:hAnsi="楷体" w:eastAsia="楷体"/>
          <w:b/>
          <w:sz w:val="28"/>
          <w:szCs w:val="28"/>
          <w:lang w:eastAsia="zh-CN"/>
        </w:rPr>
        <w:t>五</w:t>
      </w:r>
      <w:r>
        <w:rPr>
          <w:rFonts w:hint="eastAsia" w:ascii="楷体" w:hAnsi="楷体" w:eastAsia="楷体"/>
          <w:b/>
          <w:sz w:val="28"/>
          <w:szCs w:val="28"/>
        </w:rPr>
        <w:t>、投标文件</w:t>
      </w:r>
      <w:r>
        <w:rPr>
          <w:rFonts w:ascii="楷体" w:hAnsi="楷体" w:eastAsia="楷体"/>
          <w:b/>
          <w:sz w:val="28"/>
          <w:szCs w:val="28"/>
        </w:rPr>
        <w:t>构成</w:t>
      </w:r>
    </w:p>
    <w:p w14:paraId="5E707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1、</w:t>
      </w:r>
      <w:r>
        <w:rPr>
          <w:rFonts w:hint="eastAsia" w:ascii="楷体" w:hAnsi="楷体" w:eastAsia="楷体"/>
          <w:sz w:val="28"/>
          <w:szCs w:val="28"/>
          <w:highlight w:val="none"/>
        </w:rPr>
        <w:t>投标文件应</w:t>
      </w:r>
      <w:r>
        <w:rPr>
          <w:rFonts w:hint="eastAsia" w:ascii="楷体" w:hAnsi="楷体" w:eastAsia="楷体"/>
          <w:sz w:val="28"/>
          <w:szCs w:val="28"/>
          <w:highlight w:val="none"/>
          <w:lang w:eastAsia="zh-CN"/>
        </w:rPr>
        <w:t>按投标文件内容要求提供材料，</w:t>
      </w:r>
      <w:r>
        <w:rPr>
          <w:rFonts w:hint="eastAsia" w:ascii="楷体" w:hAnsi="楷体" w:eastAsia="楷体"/>
          <w:sz w:val="28"/>
          <w:szCs w:val="28"/>
          <w:lang w:eastAsia="zh-CN"/>
        </w:rPr>
        <w:t>盖章后制成一份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PDF文件</w:t>
      </w:r>
      <w:r>
        <w:rPr>
          <w:rFonts w:hint="eastAsia" w:ascii="楷体" w:hAnsi="楷体" w:eastAsia="楷体"/>
          <w:sz w:val="28"/>
          <w:szCs w:val="28"/>
          <w:highlight w:val="none"/>
        </w:rPr>
        <w:t>。</w:t>
      </w:r>
    </w:p>
    <w:p w14:paraId="46462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</w:rPr>
      </w:pPr>
      <w:bookmarkStart w:id="9" w:name="_Toc353439278"/>
      <w:bookmarkStart w:id="10" w:name="_Toc269895618"/>
      <w:r>
        <w:rPr>
          <w:rFonts w:hint="eastAsia" w:ascii="楷体" w:hAnsi="楷体" w:eastAsia="楷体"/>
          <w:b w:val="0"/>
          <w:bCs/>
          <w:sz w:val="28"/>
          <w:szCs w:val="28"/>
          <w:lang w:val="en-US" w:eastAsia="zh-CN"/>
        </w:rPr>
        <w:t>2</w:t>
      </w:r>
      <w:r>
        <w:rPr>
          <w:rFonts w:hint="eastAsia" w:ascii="楷体" w:hAnsi="楷体" w:eastAsia="楷体"/>
          <w:b w:val="0"/>
          <w:bCs/>
          <w:sz w:val="28"/>
          <w:szCs w:val="28"/>
        </w:rPr>
        <w:t>、如果项目分有多个包，供应商可以参与其中的一个或几个包的采购活动，且可以同时成交几个包，但必须以包为单位分别编写投标文件，分别装订，分别包装。</w:t>
      </w:r>
    </w:p>
    <w:p w14:paraId="69182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center"/>
        <w:textAlignment w:val="auto"/>
        <w:outlineLvl w:val="9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  <w:lang w:eastAsia="zh-CN"/>
        </w:rPr>
        <w:t>六</w:t>
      </w:r>
      <w:r>
        <w:rPr>
          <w:rFonts w:hint="eastAsia" w:ascii="楷体" w:hAnsi="楷体" w:eastAsia="楷体"/>
          <w:b/>
          <w:sz w:val="28"/>
          <w:szCs w:val="28"/>
        </w:rPr>
        <w:t>、签订合同</w:t>
      </w:r>
      <w:bookmarkEnd w:id="9"/>
      <w:bookmarkEnd w:id="10"/>
    </w:p>
    <w:p w14:paraId="66510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1、成交侯选人在“</w:t>
      </w:r>
      <w:r>
        <w:rPr>
          <w:rFonts w:hint="eastAsia" w:ascii="楷体" w:hAnsi="楷体" w:eastAsia="楷体"/>
          <w:sz w:val="28"/>
          <w:szCs w:val="28"/>
          <w:lang w:eastAsia="zh-CN"/>
        </w:rPr>
        <w:t>六安市中医院官网</w:t>
      </w:r>
      <w:r>
        <w:rPr>
          <w:rFonts w:hint="eastAsia" w:ascii="楷体" w:hAnsi="楷体" w:eastAsia="楷体"/>
          <w:sz w:val="28"/>
          <w:szCs w:val="28"/>
        </w:rPr>
        <w:t>”公示</w:t>
      </w:r>
      <w:r>
        <w:rPr>
          <w:rFonts w:hint="eastAsia" w:ascii="楷体" w:hAnsi="楷体" w:eastAsia="楷体"/>
          <w:sz w:val="28"/>
          <w:szCs w:val="28"/>
          <w:highlight w:val="none"/>
        </w:rPr>
        <w:t>三个工作日且</w:t>
      </w:r>
      <w:r>
        <w:rPr>
          <w:rFonts w:hint="eastAsia" w:ascii="楷体" w:hAnsi="楷体" w:eastAsia="楷体"/>
          <w:sz w:val="28"/>
          <w:szCs w:val="28"/>
        </w:rPr>
        <w:t>无异议后，由</w:t>
      </w:r>
      <w:r>
        <w:rPr>
          <w:rFonts w:hint="eastAsia" w:ascii="楷体" w:hAnsi="楷体" w:eastAsia="楷体"/>
          <w:sz w:val="28"/>
          <w:szCs w:val="28"/>
          <w:lang w:eastAsia="zh-CN"/>
        </w:rPr>
        <w:t>医院</w:t>
      </w:r>
      <w:r>
        <w:rPr>
          <w:rFonts w:hint="eastAsia" w:ascii="楷体" w:hAnsi="楷体" w:eastAsia="楷体"/>
          <w:sz w:val="28"/>
          <w:szCs w:val="28"/>
        </w:rPr>
        <w:t>发出</w:t>
      </w:r>
      <w:r>
        <w:rPr>
          <w:rFonts w:hint="eastAsia" w:ascii="楷体" w:hAnsi="楷体" w:eastAsia="楷体"/>
          <w:sz w:val="28"/>
          <w:szCs w:val="28"/>
          <w:lang w:eastAsia="zh-CN"/>
        </w:rPr>
        <w:t>中标</w:t>
      </w:r>
      <w:r>
        <w:rPr>
          <w:rFonts w:hint="eastAsia" w:ascii="楷体" w:hAnsi="楷体" w:eastAsia="楷体"/>
          <w:sz w:val="28"/>
          <w:szCs w:val="28"/>
        </w:rPr>
        <w:t>通知。</w:t>
      </w:r>
    </w:p>
    <w:p w14:paraId="466D8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2951" w:firstLineChars="1050"/>
        <w:jc w:val="both"/>
        <w:textAlignment w:val="auto"/>
        <w:outlineLvl w:val="9"/>
        <w:rPr>
          <w:rFonts w:hint="eastAsia" w:ascii="楷体" w:hAnsi="楷体" w:eastAsia="楷体"/>
          <w:b/>
          <w:sz w:val="28"/>
          <w:szCs w:val="28"/>
        </w:rPr>
      </w:pPr>
      <w:bookmarkStart w:id="11" w:name="_Toc269895619"/>
      <w:bookmarkStart w:id="12" w:name="_Toc353439279"/>
      <w:r>
        <w:rPr>
          <w:rFonts w:hint="eastAsia" w:ascii="楷体" w:hAnsi="楷体" w:eastAsia="楷体"/>
          <w:b/>
          <w:sz w:val="28"/>
          <w:szCs w:val="28"/>
          <w:lang w:eastAsia="zh-CN"/>
        </w:rPr>
        <w:t>七</w:t>
      </w:r>
      <w:r>
        <w:rPr>
          <w:rFonts w:hint="eastAsia" w:ascii="楷体" w:hAnsi="楷体" w:eastAsia="楷体"/>
          <w:b/>
          <w:sz w:val="28"/>
          <w:szCs w:val="28"/>
        </w:rPr>
        <w:t>、澄清及变更</w:t>
      </w:r>
      <w:bookmarkEnd w:id="11"/>
      <w:bookmarkEnd w:id="12"/>
    </w:p>
    <w:p w14:paraId="20AAF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20" w:firstLineChars="15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  <w:lang w:eastAsia="zh-CN"/>
        </w:rPr>
        <w:t>采购</w:t>
      </w:r>
      <w:r>
        <w:rPr>
          <w:rFonts w:hint="eastAsia" w:ascii="楷体" w:hAnsi="楷体" w:eastAsia="楷体"/>
          <w:sz w:val="28"/>
          <w:szCs w:val="28"/>
        </w:rPr>
        <w:t>公告及</w:t>
      </w:r>
      <w:r>
        <w:rPr>
          <w:rFonts w:hint="eastAsia" w:ascii="楷体" w:hAnsi="楷体" w:eastAsia="楷体"/>
          <w:sz w:val="28"/>
          <w:szCs w:val="28"/>
          <w:lang w:eastAsia="zh-CN"/>
        </w:rPr>
        <w:t>采购</w:t>
      </w:r>
      <w:r>
        <w:rPr>
          <w:rFonts w:hint="eastAsia" w:ascii="楷体" w:hAnsi="楷体" w:eastAsia="楷体"/>
          <w:sz w:val="28"/>
          <w:szCs w:val="28"/>
        </w:rPr>
        <w:t>文件如有澄清或变更，我</w:t>
      </w:r>
      <w:r>
        <w:rPr>
          <w:rFonts w:hint="eastAsia" w:ascii="楷体" w:hAnsi="楷体" w:eastAsia="楷体"/>
          <w:sz w:val="28"/>
          <w:szCs w:val="28"/>
          <w:lang w:eastAsia="zh-CN"/>
        </w:rPr>
        <w:t>院</w:t>
      </w:r>
      <w:r>
        <w:rPr>
          <w:rFonts w:hint="eastAsia" w:ascii="楷体" w:hAnsi="楷体" w:eastAsia="楷体"/>
          <w:sz w:val="28"/>
          <w:szCs w:val="28"/>
        </w:rPr>
        <w:t>将以网上公告形式发布，请投标人及时关注。</w:t>
      </w:r>
    </w:p>
    <w:p w14:paraId="53E39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3233" w:firstLineChars="1150"/>
        <w:jc w:val="both"/>
        <w:textAlignment w:val="auto"/>
        <w:outlineLvl w:val="9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  <w:lang w:eastAsia="zh-CN"/>
        </w:rPr>
        <w:t>八</w:t>
      </w:r>
      <w:r>
        <w:rPr>
          <w:rFonts w:hint="eastAsia" w:ascii="楷体" w:hAnsi="楷体" w:eastAsia="楷体"/>
          <w:b/>
          <w:sz w:val="28"/>
          <w:szCs w:val="28"/>
        </w:rPr>
        <w:t xml:space="preserve"> 、附件</w:t>
      </w:r>
    </w:p>
    <w:p w14:paraId="11529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附件一：采购需求         附件二：投标报价书</w:t>
      </w:r>
    </w:p>
    <w:p w14:paraId="03C68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531" w:bottom="1440" w:left="1531" w:header="851" w:footer="992" w:gutter="0"/>
          <w:cols w:space="720" w:num="1"/>
          <w:docGrid w:type="lines" w:linePitch="312" w:charSpace="0"/>
        </w:sectPr>
      </w:pPr>
    </w:p>
    <w:p w14:paraId="7CEFC67B">
      <w:pPr>
        <w:rPr>
          <w:rFonts w:hint="eastAsia" w:ascii="楷体" w:hAnsi="楷体" w:eastAsia="楷体"/>
          <w:b/>
          <w:bCs/>
          <w:sz w:val="28"/>
          <w:szCs w:val="28"/>
        </w:rPr>
      </w:pPr>
      <w:bookmarkStart w:id="13" w:name="_Toc353439281"/>
      <w:r>
        <w:rPr>
          <w:rFonts w:hint="eastAsia" w:ascii="楷体" w:hAnsi="楷体" w:eastAsia="楷体"/>
          <w:b/>
          <w:bCs/>
          <w:sz w:val="28"/>
          <w:szCs w:val="28"/>
        </w:rPr>
        <w:t>附件</w:t>
      </w:r>
      <w:bookmarkEnd w:id="8"/>
      <w:r>
        <w:rPr>
          <w:rFonts w:hint="eastAsia" w:ascii="楷体" w:hAnsi="楷体" w:eastAsia="楷体"/>
          <w:b/>
          <w:bCs/>
          <w:sz w:val="28"/>
          <w:szCs w:val="28"/>
        </w:rPr>
        <w:t>一</w:t>
      </w:r>
      <w:bookmarkEnd w:id="13"/>
    </w:p>
    <w:p w14:paraId="6C1A0594">
      <w:pPr>
        <w:pStyle w:val="14"/>
        <w:jc w:val="center"/>
        <w:rPr>
          <w:rFonts w:hint="eastAsia" w:ascii="楷体" w:hAnsi="楷体" w:eastAsia="楷体"/>
          <w:b/>
          <w:bCs/>
          <w:sz w:val="28"/>
          <w:szCs w:val="28"/>
          <w:lang w:eastAsia="zh-CN"/>
        </w:rPr>
      </w:pP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采</w:t>
      </w: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购</w:t>
      </w: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需</w:t>
      </w: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求</w:t>
      </w:r>
    </w:p>
    <w:p w14:paraId="479C3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20" w:firstLineChars="150"/>
        <w:jc w:val="both"/>
        <w:textAlignment w:val="auto"/>
        <w:outlineLvl w:val="9"/>
        <w:rPr>
          <w:rFonts w:hint="eastAsia" w:ascii="楷体" w:hAnsi="楷体" w:eastAsia="楷体" w:cs="Times New Roman"/>
          <w:b w:val="0"/>
          <w:kern w:val="2"/>
          <w:sz w:val="28"/>
          <w:szCs w:val="28"/>
          <w:lang w:val="en-US" w:eastAsia="zh-CN" w:bidi="ar-SA"/>
        </w:rPr>
      </w:pPr>
      <w:bookmarkStart w:id="14" w:name="_Toc353439282"/>
      <w:r>
        <w:rPr>
          <w:rFonts w:hint="eastAsia" w:ascii="楷体" w:hAnsi="楷体" w:eastAsia="楷体" w:cs="Times New Roman"/>
          <w:b w:val="0"/>
          <w:kern w:val="2"/>
          <w:sz w:val="28"/>
          <w:szCs w:val="28"/>
          <w:lang w:val="en-US" w:eastAsia="zh-CN" w:bidi="ar-SA"/>
        </w:rPr>
        <w:t>完成门（急）诊诊疗信息页模块建设，并辅助医院完成门诊国家卫生健康委医院质量监测系统（HQMS）上传工作，满足国家卫生健康委员会对本工作的要求。为确保提供良好的使用体验，所有功能的接入点应与HIS工作站现有的菜单体系深度整合，避免通过调用或独立界面进行操作。本次项目包含模块对接HIS接口费用。</w:t>
      </w:r>
    </w:p>
    <w:p w14:paraId="14D96A30">
      <w:pPr>
        <w:pStyle w:val="2"/>
        <w:numPr>
          <w:ilvl w:val="0"/>
          <w:numId w:val="0"/>
        </w:numPr>
        <w:ind w:leftChars="0"/>
        <w:rPr>
          <w:rFonts w:hint="eastAsia"/>
        </w:rPr>
      </w:pPr>
    </w:p>
    <w:p w14:paraId="35080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20" w:firstLineChars="150"/>
        <w:jc w:val="both"/>
        <w:textAlignment w:val="auto"/>
        <w:outlineLvl w:val="9"/>
        <w:rPr>
          <w:rFonts w:hint="eastAsia" w:ascii="楷体" w:hAnsi="楷体" w:eastAsia="楷体" w:cs="Times New Roman"/>
          <w:sz w:val="28"/>
          <w:szCs w:val="28"/>
        </w:rPr>
      </w:pPr>
    </w:p>
    <w:p w14:paraId="123AD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20" w:firstLineChars="150"/>
        <w:jc w:val="both"/>
        <w:textAlignment w:val="auto"/>
        <w:outlineLvl w:val="9"/>
        <w:rPr>
          <w:rFonts w:hint="default" w:ascii="楷体" w:hAnsi="楷体" w:eastAsia="楷体" w:cs="Times New Roman"/>
          <w:sz w:val="28"/>
          <w:szCs w:val="28"/>
          <w:lang w:val="en-US" w:eastAsia="zh-CN"/>
        </w:rPr>
      </w:pPr>
    </w:p>
    <w:p w14:paraId="21C46764">
      <w:pPr>
        <w:rPr>
          <w:rFonts w:hint="eastAsia" w:ascii="楷体" w:hAnsi="楷体" w:eastAsia="楷体"/>
          <w:b/>
          <w:bCs/>
          <w:sz w:val="28"/>
          <w:szCs w:val="28"/>
        </w:rPr>
      </w:pPr>
    </w:p>
    <w:p w14:paraId="7FAD5051">
      <w:pPr>
        <w:rPr>
          <w:rFonts w:hint="eastAsia" w:ascii="楷体" w:hAnsi="楷体" w:eastAsia="楷体"/>
          <w:b/>
          <w:bCs/>
          <w:sz w:val="28"/>
          <w:szCs w:val="28"/>
        </w:rPr>
      </w:pPr>
    </w:p>
    <w:p w14:paraId="77319B8B">
      <w:pPr>
        <w:rPr>
          <w:rFonts w:hint="eastAsia" w:ascii="楷体" w:hAnsi="楷体" w:eastAsia="楷体"/>
          <w:b/>
          <w:bCs/>
          <w:sz w:val="28"/>
          <w:szCs w:val="28"/>
        </w:rPr>
      </w:pPr>
    </w:p>
    <w:p w14:paraId="2625EB6B">
      <w:pPr>
        <w:rPr>
          <w:rFonts w:hint="eastAsia" w:ascii="楷体" w:hAnsi="楷体" w:eastAsia="楷体"/>
          <w:b/>
          <w:bCs/>
          <w:sz w:val="28"/>
          <w:szCs w:val="28"/>
        </w:rPr>
      </w:pPr>
    </w:p>
    <w:p w14:paraId="162F9D00">
      <w:pPr>
        <w:rPr>
          <w:rFonts w:hint="eastAsia" w:ascii="楷体" w:hAnsi="楷体" w:eastAsia="楷体"/>
          <w:b/>
          <w:bCs/>
          <w:sz w:val="28"/>
          <w:szCs w:val="28"/>
        </w:rPr>
      </w:pPr>
    </w:p>
    <w:p w14:paraId="0D7E7141">
      <w:pPr>
        <w:rPr>
          <w:rFonts w:hint="eastAsia" w:ascii="楷体" w:hAnsi="楷体" w:eastAsia="楷体"/>
          <w:b/>
          <w:bCs/>
          <w:sz w:val="28"/>
          <w:szCs w:val="28"/>
        </w:rPr>
      </w:pPr>
    </w:p>
    <w:p w14:paraId="6F41C29E">
      <w:pPr>
        <w:rPr>
          <w:rFonts w:hint="eastAsia" w:ascii="楷体" w:hAnsi="楷体" w:eastAsia="楷体"/>
          <w:b/>
          <w:bCs/>
          <w:sz w:val="28"/>
          <w:szCs w:val="28"/>
        </w:rPr>
      </w:pPr>
    </w:p>
    <w:p w14:paraId="10B2353F">
      <w:pPr>
        <w:rPr>
          <w:rFonts w:hint="eastAsia" w:ascii="楷体" w:hAnsi="楷体" w:eastAsia="楷体"/>
          <w:b/>
          <w:bCs/>
          <w:sz w:val="28"/>
          <w:szCs w:val="28"/>
        </w:rPr>
      </w:pPr>
    </w:p>
    <w:p w14:paraId="7B928501">
      <w:pPr>
        <w:rPr>
          <w:rFonts w:hint="eastAsia" w:ascii="楷体" w:hAnsi="楷体" w:eastAsia="楷体"/>
          <w:b/>
          <w:bCs/>
          <w:sz w:val="28"/>
          <w:szCs w:val="28"/>
        </w:rPr>
      </w:pPr>
    </w:p>
    <w:p w14:paraId="745701BF">
      <w:pPr>
        <w:rPr>
          <w:rFonts w:hint="eastAsia" w:ascii="楷体" w:hAnsi="楷体" w:eastAsia="楷体"/>
          <w:b/>
          <w:bCs/>
          <w:sz w:val="28"/>
          <w:szCs w:val="28"/>
        </w:rPr>
      </w:pPr>
    </w:p>
    <w:p w14:paraId="52480309">
      <w:pPr>
        <w:rPr>
          <w:rFonts w:hint="eastAsia" w:ascii="楷体" w:hAnsi="楷体" w:eastAsia="楷体"/>
          <w:b/>
          <w:bCs/>
          <w:sz w:val="28"/>
          <w:szCs w:val="28"/>
        </w:rPr>
      </w:pPr>
    </w:p>
    <w:p w14:paraId="5B3858FF">
      <w:pPr>
        <w:rPr>
          <w:rFonts w:hint="eastAsia" w:ascii="楷体" w:hAnsi="楷体" w:eastAsia="楷体"/>
          <w:b/>
          <w:bCs/>
          <w:sz w:val="28"/>
          <w:szCs w:val="28"/>
        </w:rPr>
      </w:pPr>
    </w:p>
    <w:p w14:paraId="776BC33F">
      <w:pPr>
        <w:rPr>
          <w:rFonts w:hint="eastAsia" w:ascii="楷体" w:hAnsi="楷体" w:eastAsia="楷体"/>
          <w:b/>
          <w:bCs/>
          <w:sz w:val="28"/>
          <w:szCs w:val="28"/>
        </w:rPr>
      </w:pPr>
    </w:p>
    <w:p w14:paraId="05E8A75A">
      <w:pPr>
        <w:rPr>
          <w:rFonts w:hint="eastAsia"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附件二</w:t>
      </w:r>
      <w:bookmarkEnd w:id="14"/>
    </w:p>
    <w:p w14:paraId="100EAAA7">
      <w:pPr>
        <w:jc w:val="center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投标报价书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6"/>
        <w:gridCol w:w="5806"/>
      </w:tblGrid>
      <w:tr w14:paraId="73F84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2716" w:type="dxa"/>
            <w:noWrap w:val="0"/>
            <w:vAlign w:val="center"/>
          </w:tcPr>
          <w:p w14:paraId="11F39379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投标人名称</w:t>
            </w:r>
          </w:p>
        </w:tc>
        <w:tc>
          <w:tcPr>
            <w:tcW w:w="5806" w:type="dxa"/>
            <w:noWrap w:val="0"/>
            <w:vAlign w:val="top"/>
          </w:tcPr>
          <w:p w14:paraId="15FDC8FE"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33044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2716" w:type="dxa"/>
            <w:noWrap w:val="0"/>
            <w:vAlign w:val="center"/>
          </w:tcPr>
          <w:p w14:paraId="38272CD2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投标范围</w:t>
            </w:r>
          </w:p>
        </w:tc>
        <w:tc>
          <w:tcPr>
            <w:tcW w:w="5806" w:type="dxa"/>
            <w:noWrap w:val="0"/>
            <w:vAlign w:val="center"/>
          </w:tcPr>
          <w:p w14:paraId="60A06600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第    包</w:t>
            </w:r>
          </w:p>
        </w:tc>
      </w:tr>
      <w:tr w14:paraId="4B031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2716" w:type="dxa"/>
            <w:noWrap w:val="0"/>
            <w:vAlign w:val="center"/>
          </w:tcPr>
          <w:p w14:paraId="3E4E80C1">
            <w:pPr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投标产品名称</w:t>
            </w:r>
          </w:p>
        </w:tc>
        <w:tc>
          <w:tcPr>
            <w:tcW w:w="5806" w:type="dxa"/>
            <w:noWrap w:val="0"/>
            <w:vAlign w:val="center"/>
          </w:tcPr>
          <w:p w14:paraId="1A98938F"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64F6D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2716" w:type="dxa"/>
            <w:noWrap w:val="0"/>
            <w:vAlign w:val="center"/>
          </w:tcPr>
          <w:p w14:paraId="746CEB5E">
            <w:pPr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投标产品生产企业</w:t>
            </w:r>
          </w:p>
        </w:tc>
        <w:tc>
          <w:tcPr>
            <w:tcW w:w="5806" w:type="dxa"/>
            <w:noWrap w:val="0"/>
            <w:vAlign w:val="center"/>
          </w:tcPr>
          <w:p w14:paraId="6B738A3F"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0DD4D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2716" w:type="dxa"/>
            <w:noWrap w:val="0"/>
            <w:vAlign w:val="center"/>
          </w:tcPr>
          <w:p w14:paraId="317C5B62">
            <w:pPr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产品品牌及型号</w:t>
            </w:r>
          </w:p>
        </w:tc>
        <w:tc>
          <w:tcPr>
            <w:tcW w:w="5806" w:type="dxa"/>
            <w:noWrap w:val="0"/>
            <w:vAlign w:val="center"/>
          </w:tcPr>
          <w:p w14:paraId="56766F2F">
            <w:pPr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品牌：</w:t>
            </w:r>
          </w:p>
          <w:p w14:paraId="0607ADBA">
            <w:pPr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型号：</w:t>
            </w:r>
          </w:p>
        </w:tc>
      </w:tr>
      <w:tr w14:paraId="7B25B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  <w:jc w:val="center"/>
        </w:trPr>
        <w:tc>
          <w:tcPr>
            <w:tcW w:w="2716" w:type="dxa"/>
            <w:noWrap w:val="0"/>
            <w:vAlign w:val="center"/>
          </w:tcPr>
          <w:p w14:paraId="63EBF89D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投标报价</w:t>
            </w:r>
          </w:p>
        </w:tc>
        <w:tc>
          <w:tcPr>
            <w:tcW w:w="5806" w:type="dxa"/>
            <w:noWrap w:val="0"/>
            <w:vAlign w:val="center"/>
          </w:tcPr>
          <w:p w14:paraId="6715A991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人民币 </w:t>
            </w:r>
            <w:r>
              <w:rPr>
                <w:rFonts w:hint="eastAsia" w:ascii="楷体" w:hAnsi="楷体" w:eastAsia="楷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 xml:space="preserve"> 元</w:t>
            </w:r>
          </w:p>
        </w:tc>
      </w:tr>
      <w:tr w14:paraId="34D90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2716" w:type="dxa"/>
            <w:noWrap w:val="0"/>
            <w:vAlign w:val="center"/>
          </w:tcPr>
          <w:p w14:paraId="72F9C7FA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是否响应付款方式</w:t>
            </w:r>
          </w:p>
        </w:tc>
        <w:tc>
          <w:tcPr>
            <w:tcW w:w="5806" w:type="dxa"/>
            <w:noWrap w:val="0"/>
            <w:vAlign w:val="center"/>
          </w:tcPr>
          <w:p w14:paraId="5FA37901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是□    否□   （划√）</w:t>
            </w:r>
          </w:p>
        </w:tc>
      </w:tr>
      <w:tr w14:paraId="752A7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4" w:hRule="atLeast"/>
          <w:jc w:val="center"/>
        </w:trPr>
        <w:tc>
          <w:tcPr>
            <w:tcW w:w="8522" w:type="dxa"/>
            <w:gridSpan w:val="2"/>
            <w:noWrap w:val="0"/>
            <w:vAlign w:val="top"/>
          </w:tcPr>
          <w:p w14:paraId="7546392F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其他说明：</w:t>
            </w:r>
          </w:p>
          <w:p w14:paraId="36C71E6E">
            <w:pPr>
              <w:numPr>
                <w:ilvl w:val="0"/>
                <w:numId w:val="3"/>
              </w:numP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</w:p>
          <w:p w14:paraId="7C2A158B">
            <w:pPr>
              <w:numPr>
                <w:ilvl w:val="0"/>
                <w:numId w:val="3"/>
              </w:numP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</w:p>
        </w:tc>
      </w:tr>
    </w:tbl>
    <w:p w14:paraId="2D01C805">
      <w:pPr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投标单位（盖章）：                             日期：</w:t>
      </w:r>
      <w:bookmarkStart w:id="15" w:name="_Toc300210385"/>
      <w:bookmarkStart w:id="16" w:name="_Toc220232409"/>
    </w:p>
    <w:p w14:paraId="52474C81">
      <w:pPr>
        <w:rPr>
          <w:rFonts w:hint="eastAsia" w:ascii="楷体" w:hAnsi="楷体" w:eastAsia="楷体"/>
          <w:sz w:val="28"/>
          <w:szCs w:val="28"/>
        </w:rPr>
      </w:pPr>
    </w:p>
    <w:p w14:paraId="4C8DEE4D">
      <w:pPr>
        <w:pStyle w:val="14"/>
        <w:rPr>
          <w:rFonts w:hint="eastAsia" w:ascii="楷体" w:hAnsi="楷体" w:eastAsia="楷体"/>
          <w:sz w:val="28"/>
          <w:szCs w:val="28"/>
          <w:lang w:eastAsia="zh-CN"/>
        </w:rPr>
      </w:pPr>
      <w:r>
        <w:rPr>
          <w:rFonts w:hint="eastAsia" w:ascii="楷体" w:hAnsi="楷体" w:eastAsia="楷体"/>
          <w:sz w:val="28"/>
          <w:szCs w:val="28"/>
          <w:lang w:eastAsia="zh-CN"/>
        </w:rPr>
        <w:t>授权联系人：</w:t>
      </w:r>
    </w:p>
    <w:p w14:paraId="0A99E6E0">
      <w:pPr>
        <w:pStyle w:val="14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  <w:lang w:eastAsia="zh-CN"/>
        </w:rPr>
        <w:t>联系方式：</w:t>
      </w:r>
      <w:bookmarkEnd w:id="15"/>
      <w:bookmarkEnd w:id="16"/>
    </w:p>
    <w:p w14:paraId="6FD47F58"/>
    <w:sectPr>
      <w:headerReference r:id="rId7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2F8E4"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4</w:t>
    </w:r>
    <w:r>
      <w:fldChar w:fldCharType="end"/>
    </w:r>
  </w:p>
  <w:p w14:paraId="7C140FA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4CF44"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7F98801C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33AAA">
    <w:pPr>
      <w:pStyle w:val="6"/>
      <w:pBdr>
        <w:bottom w:val="single" w:color="auto" w:sz="6" w:space="0"/>
      </w:pBdr>
      <w:tabs>
        <w:tab w:val="left" w:pos="8460"/>
        <w:tab w:val="left" w:pos="9180"/>
        <w:tab w:val="clear" w:pos="4153"/>
        <w:tab w:val="clear" w:pos="8306"/>
      </w:tabs>
      <w:ind w:right="360"/>
      <w:jc w:val="both"/>
      <w:rPr>
        <w:rFonts w:hint="eastAsia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B1346">
    <w:pPr>
      <w:pStyle w:val="6"/>
      <w:framePr w:wrap="around" w:vAnchor="text" w:hAnchor="margin" w:xAlign="right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78AD062D">
    <w:pPr>
      <w:pStyle w:val="6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00EB5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68FBC5"/>
    <w:multiLevelType w:val="singleLevel"/>
    <w:tmpl w:val="F068FBC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宋体" w:hAnsi="宋体" w:eastAsia="宋体"/>
        <w:b/>
        <w:i w:val="0"/>
        <w:sz w:val="24"/>
        <w:szCs w:val="24"/>
      </w:rPr>
    </w:lvl>
    <w:lvl w:ilvl="1" w:tentative="0">
      <w:start w:val="1"/>
      <w:numFmt w:val="decimal"/>
      <w:pStyle w:val="18"/>
      <w:suff w:val="space"/>
      <w:lvlText w:val="%1.%2　"/>
      <w:lvlJc w:val="left"/>
      <w:pPr>
        <w:ind w:left="567" w:firstLine="0"/>
      </w:pPr>
      <w:rPr>
        <w:rFonts w:hint="eastAsia" w:ascii="宋体" w:hAnsi="宋体" w:eastAsia="宋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4"/>
        <w:szCs w:val="24"/>
        <w:u w:val="none"/>
        <w:vertAlign w:val="baseline"/>
      </w:rPr>
    </w:lvl>
    <w:lvl w:ilvl="2" w:tentative="0">
      <w:start w:val="1"/>
      <w:numFmt w:val="decimal"/>
      <w:pStyle w:val="17"/>
      <w:suff w:val="nothing"/>
      <w:lvlText w:val="%1.%2.%3　"/>
      <w:lvlJc w:val="left"/>
      <w:pPr>
        <w:ind w:left="142" w:firstLine="0"/>
      </w:pPr>
      <w:rPr>
        <w:rFonts w:hint="eastAsia" w:ascii="宋体" w:hAnsi="宋体" w:eastAsia="宋体"/>
        <w:b w:val="0"/>
        <w:i w:val="0"/>
        <w:sz w:val="24"/>
        <w:szCs w:val="24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4"/>
        <w:szCs w:val="24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2D997334"/>
    <w:multiLevelType w:val="singleLevel"/>
    <w:tmpl w:val="2D997334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4545B"/>
    <w:rsid w:val="2B192751"/>
    <w:rsid w:val="2FA03C8D"/>
    <w:rsid w:val="368614F4"/>
    <w:rsid w:val="3BA2740B"/>
    <w:rsid w:val="40FB717B"/>
    <w:rsid w:val="46F42D6A"/>
    <w:rsid w:val="4A2C0C6E"/>
    <w:rsid w:val="55910E4C"/>
    <w:rsid w:val="5684228A"/>
    <w:rsid w:val="57DA3E17"/>
    <w:rsid w:val="6C7E4E0F"/>
    <w:rsid w:val="6F361CD8"/>
    <w:rsid w:val="729B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9"/>
    <w:pPr>
      <w:keepNext/>
      <w:keepLines/>
      <w:numPr>
        <w:ilvl w:val="0"/>
        <w:numId w:val="1"/>
      </w:numPr>
      <w:spacing w:before="260" w:beforeLines="0" w:after="260" w:afterLines="0" w:line="416" w:lineRule="auto"/>
      <w:outlineLvl w:val="1"/>
    </w:pPr>
    <w:rPr>
      <w:rFonts w:ascii="Arial" w:hAnsi="Arial" w:eastAsia="黑体"/>
      <w:b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Body Text First Indent 2"/>
    <w:basedOn w:val="4"/>
    <w:qFormat/>
    <w:uiPriority w:val="99"/>
    <w:pPr>
      <w:ind w:firstLine="420"/>
    </w:pPr>
    <w:rPr>
      <w:rFonts w:ascii="宋体" w:hAnsi="宋体"/>
      <w:color w:val="00000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99"/>
    <w:rPr>
      <w:color w:val="0000FF"/>
      <w:u w:val="single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段"/>
    <w:qFormat/>
    <w:uiPriority w:val="0"/>
    <w:pPr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7">
    <w:name w:val="二级条标题"/>
    <w:basedOn w:val="18"/>
    <w:next w:val="16"/>
    <w:qFormat/>
    <w:uiPriority w:val="0"/>
    <w:pPr>
      <w:numPr>
        <w:ilvl w:val="2"/>
        <w:numId w:val="2"/>
      </w:numPr>
      <w:spacing w:before="50" w:after="50"/>
      <w:outlineLvl w:val="3"/>
    </w:pPr>
  </w:style>
  <w:style w:type="paragraph" w:customStyle="1" w:styleId="18">
    <w:name w:val="一级条标题"/>
    <w:next w:val="16"/>
    <w:qFormat/>
    <w:uiPriority w:val="0"/>
    <w:pPr>
      <w:numPr>
        <w:ilvl w:val="1"/>
        <w:numId w:val="2"/>
      </w:numPr>
      <w:spacing w:before="156" w:beforeLines="50" w:after="156" w:afterLines="50"/>
      <w:outlineLvl w:val="2"/>
    </w:pPr>
    <w:rPr>
      <w:rFonts w:ascii="黑体" w:hAnsi="Calibri" w:eastAsia="黑体" w:cs="Times New Roman"/>
      <w:sz w:val="21"/>
      <w:szCs w:val="21"/>
      <w:lang w:val="en-US" w:eastAsia="zh-CN" w:bidi="ar-SA"/>
    </w:rPr>
  </w:style>
  <w:style w:type="character" w:customStyle="1" w:styleId="19">
    <w:name w:val="font21"/>
    <w:basedOn w:val="11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20">
    <w:name w:val="font3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2198</Words>
  <Characters>2364</Characters>
  <Lines>0</Lines>
  <Paragraphs>0</Paragraphs>
  <TotalTime>7</TotalTime>
  <ScaleCrop>false</ScaleCrop>
  <LinksUpToDate>false</LinksUpToDate>
  <CharactersWithSpaces>2455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2025-04-02T02:26:00Z</dcterms:created>
  <dc:creator>Administrator</dc:creator>
  <cp:lastModifiedBy>夏峰</cp:lastModifiedBy>
  <dcterms:modified xsi:type="dcterms:W3CDTF">2026-05-26T02:47:47Z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eyJoZGlkIjoiNDAwZGY0ODQ5NDNiNjA4MjU2NjBlODhlYjcyN2FiMTEiLCJ1c2VySWQiOiI1Nzc4MjA4NzUifQ==</vt:lpwstr>
  </property>
  <property fmtid="{D5CDD505-2E9C-101B-9397-08002B2CF9AE}" pid="4" name="ICV">
    <vt:lpwstr>BAFFC0AC17F545029BE02EAACC21F668_13</vt:lpwstr>
  </property>
</Properties>
</file>