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C42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jc w:val="center"/>
        <w:rPr>
          <w:b/>
          <w:bCs/>
          <w:color w:val="auto"/>
          <w:sz w:val="36"/>
          <w:szCs w:val="36"/>
        </w:rPr>
      </w:pPr>
      <w:r>
        <w:rPr>
          <w:rFonts w:hint="eastAsia"/>
          <w:b/>
          <w:bCs/>
          <w:i w:val="0"/>
          <w:iCs w:val="0"/>
          <w:caps w:val="0"/>
          <w:color w:val="auto"/>
          <w:spacing w:val="0"/>
          <w:sz w:val="36"/>
          <w:szCs w:val="36"/>
          <w:lang w:val="en-US" w:eastAsia="zh-CN"/>
        </w:rPr>
        <w:t>六安市中医院云台相机、录音笔设备购置项目</w:t>
      </w:r>
      <w:r>
        <w:rPr>
          <w:b/>
          <w:bCs/>
          <w:i w:val="0"/>
          <w:iCs w:val="0"/>
          <w:caps w:val="0"/>
          <w:color w:val="auto"/>
          <w:spacing w:val="0"/>
          <w:sz w:val="36"/>
          <w:szCs w:val="36"/>
        </w:rPr>
        <w:t>采购公告</w:t>
      </w:r>
    </w:p>
    <w:p w14:paraId="790F1AE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ascii="仿宋_GB2312" w:hAnsi="宋体" w:eastAsia="仿宋_GB2312" w:cs="仿宋_GB2312"/>
          <w:i w:val="0"/>
          <w:iCs w:val="0"/>
          <w:caps w:val="0"/>
          <w:color w:val="auto"/>
          <w:spacing w:val="0"/>
          <w:sz w:val="28"/>
          <w:szCs w:val="28"/>
          <w:highlight w:val="none"/>
        </w:rPr>
        <w:t>根据《中华人民共和国政府采购法》等相关规定，六安市中医院就下列</w:t>
      </w:r>
      <w:r>
        <w:rPr>
          <w:rFonts w:hint="default" w:ascii="仿宋_GB2312" w:hAnsi="宋体" w:eastAsia="仿宋_GB2312" w:cs="仿宋_GB2312"/>
          <w:i w:val="0"/>
          <w:iCs w:val="0"/>
          <w:caps w:val="0"/>
          <w:color w:val="auto"/>
          <w:spacing w:val="0"/>
          <w:sz w:val="28"/>
          <w:szCs w:val="28"/>
          <w:highlight w:val="none"/>
        </w:rPr>
        <w:t>项目进行采购。</w:t>
      </w:r>
      <w:bookmarkStart w:id="4" w:name="_GoBack"/>
      <w:bookmarkEnd w:id="4"/>
    </w:p>
    <w:p w14:paraId="11F92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560" w:firstLineChars="200"/>
        <w:jc w:val="both"/>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pPr>
      <w:r>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t>一、项目名称：</w:t>
      </w:r>
      <w:r>
        <w:rPr>
          <w:rFonts w:hint="eastAsia" w:ascii="仿宋_GB2312" w:hAnsi="宋体" w:eastAsia="仿宋_GB2312" w:cs="仿宋_GB2312"/>
          <w:b w:val="0"/>
          <w:bCs w:val="0"/>
          <w:i w:val="0"/>
          <w:iCs w:val="0"/>
          <w:caps w:val="0"/>
          <w:color w:val="auto"/>
          <w:spacing w:val="0"/>
          <w:kern w:val="0"/>
          <w:sz w:val="28"/>
          <w:szCs w:val="28"/>
          <w:highlight w:val="none"/>
          <w:lang w:val="en-US" w:eastAsia="zh-CN" w:bidi="ar"/>
        </w:rPr>
        <w:t>六安市中医院</w:t>
      </w:r>
      <w:r>
        <w:rPr>
          <w:rFonts w:hint="eastAsia" w:ascii="仿宋_GB2312" w:eastAsia="仿宋_GB2312" w:cs="仿宋_GB2312"/>
          <w:b w:val="0"/>
          <w:bCs w:val="0"/>
          <w:i w:val="0"/>
          <w:iCs w:val="0"/>
          <w:caps w:val="0"/>
          <w:color w:val="auto"/>
          <w:spacing w:val="0"/>
          <w:kern w:val="0"/>
          <w:sz w:val="28"/>
          <w:szCs w:val="28"/>
          <w:highlight w:val="none"/>
          <w:lang w:val="en-US" w:eastAsia="zh-CN" w:bidi="ar"/>
        </w:rPr>
        <w:t>云台相机、录音笔设备购置项目</w:t>
      </w:r>
    </w:p>
    <w:p w14:paraId="70BE313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rFonts w:hint="default" w:eastAsia="仿宋_GB2312"/>
          <w:i w:val="0"/>
          <w:iCs w:val="0"/>
          <w:color w:val="auto"/>
          <w:sz w:val="24"/>
          <w:szCs w:val="24"/>
          <w:highlight w:val="none"/>
          <w:lang w:val="en-US" w:eastAsia="zh-CN"/>
        </w:rPr>
      </w:pPr>
      <w:r>
        <w:rPr>
          <w:rFonts w:hint="default" w:ascii="仿宋_GB2312" w:hAnsi="宋体" w:eastAsia="仿宋_GB2312" w:cs="仿宋_GB2312"/>
          <w:i w:val="0"/>
          <w:iCs w:val="0"/>
          <w:caps w:val="0"/>
          <w:color w:val="auto"/>
          <w:spacing w:val="0"/>
          <w:sz w:val="28"/>
          <w:szCs w:val="28"/>
          <w:highlight w:val="none"/>
        </w:rPr>
        <w:t>二、项目编号：LASZYY-XXGLB202</w:t>
      </w:r>
      <w:r>
        <w:rPr>
          <w:rFonts w:hint="eastAsia" w:ascii="仿宋_GB2312" w:hAnsi="宋体" w:eastAsia="仿宋_GB2312" w:cs="仿宋_GB2312"/>
          <w:i w:val="0"/>
          <w:iCs w:val="0"/>
          <w:caps w:val="0"/>
          <w:color w:val="auto"/>
          <w:spacing w:val="0"/>
          <w:sz w:val="28"/>
          <w:szCs w:val="28"/>
          <w:highlight w:val="none"/>
          <w:lang w:val="en-US" w:eastAsia="zh-CN"/>
        </w:rPr>
        <w:t>6038</w:t>
      </w:r>
    </w:p>
    <w:p w14:paraId="5BC3EA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三、开标地点：六安市中医院1号楼5楼物流管理部会议室</w:t>
      </w:r>
    </w:p>
    <w:p w14:paraId="62B3A1C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四、开标时间：2026年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14</w:t>
      </w:r>
      <w:r>
        <w:rPr>
          <w:rFonts w:hint="default" w:ascii="仿宋_GB2312" w:hAnsi="宋体" w:eastAsia="仿宋_GB2312" w:cs="仿宋_GB2312"/>
          <w:i w:val="0"/>
          <w:iCs w:val="0"/>
          <w:caps w:val="0"/>
          <w:color w:val="auto"/>
          <w:spacing w:val="0"/>
          <w:sz w:val="28"/>
          <w:szCs w:val="28"/>
          <w:highlight w:val="none"/>
        </w:rPr>
        <w:t>日下午15:00 整</w:t>
      </w:r>
    </w:p>
    <w:p w14:paraId="4D3E0A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五、参选文件有效期：</w:t>
      </w:r>
      <w:r>
        <w:rPr>
          <w:rFonts w:hint="eastAsia" w:ascii="仿宋_GB2312" w:hAnsi="宋体" w:eastAsia="仿宋_GB2312" w:cs="仿宋_GB2312"/>
          <w:i w:val="0"/>
          <w:iCs w:val="0"/>
          <w:caps w:val="0"/>
          <w:color w:val="auto"/>
          <w:spacing w:val="0"/>
          <w:sz w:val="28"/>
          <w:szCs w:val="28"/>
          <w:highlight w:val="none"/>
          <w:lang w:val="en-US" w:eastAsia="zh-CN"/>
        </w:rPr>
        <w:t>3</w:t>
      </w:r>
      <w:r>
        <w:rPr>
          <w:rFonts w:hint="default" w:ascii="仿宋_GB2312" w:hAnsi="宋体" w:eastAsia="仿宋_GB2312" w:cs="仿宋_GB2312"/>
          <w:i w:val="0"/>
          <w:iCs w:val="0"/>
          <w:caps w:val="0"/>
          <w:color w:val="auto"/>
          <w:spacing w:val="0"/>
          <w:sz w:val="28"/>
          <w:szCs w:val="28"/>
          <w:highlight w:val="none"/>
        </w:rPr>
        <w:t>天</w:t>
      </w:r>
    </w:p>
    <w:p w14:paraId="3AA6150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六、参选保证金：本项目不收参选保证金</w:t>
      </w:r>
    </w:p>
    <w:p w14:paraId="5D24DDB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七、公示网址：六安市中医院官网</w:t>
      </w:r>
      <w:r>
        <w:rPr>
          <w:rFonts w:hint="eastAsia" w:ascii="仿宋_GB2312" w:hAnsi="宋体" w:eastAsia="仿宋_GB2312" w:cs="仿宋_GB2312"/>
          <w:i w:val="0"/>
          <w:iCs w:val="0"/>
          <w:caps w:val="0"/>
          <w:color w:val="auto"/>
          <w:spacing w:val="0"/>
          <w:sz w:val="28"/>
          <w:szCs w:val="28"/>
          <w:highlight w:val="none"/>
          <w:lang w:eastAsia="zh-CN"/>
        </w:rPr>
        <w:t>；</w:t>
      </w:r>
      <w:r>
        <w:rPr>
          <w:rFonts w:hint="eastAsia" w:ascii="宋体" w:hAnsi="宋体" w:eastAsia="宋体" w:cs="宋体"/>
          <w:i w:val="0"/>
          <w:iCs w:val="0"/>
          <w:caps w:val="0"/>
          <w:color w:val="auto"/>
          <w:spacing w:val="0"/>
          <w:sz w:val="24"/>
          <w:szCs w:val="24"/>
          <w:highlight w:val="none"/>
          <w:u w:val="single"/>
        </w:rPr>
        <w:fldChar w:fldCharType="begin"/>
      </w:r>
      <w:r>
        <w:rPr>
          <w:rFonts w:hint="eastAsia" w:ascii="宋体" w:hAnsi="宋体" w:eastAsia="宋体" w:cs="宋体"/>
          <w:i w:val="0"/>
          <w:iCs w:val="0"/>
          <w:caps w:val="0"/>
          <w:color w:val="auto"/>
          <w:spacing w:val="0"/>
          <w:sz w:val="24"/>
          <w:szCs w:val="24"/>
          <w:highlight w:val="none"/>
          <w:u w:val="single"/>
        </w:rPr>
        <w:instrText xml:space="preserve"> HYPERLINK "http://www.laszyy.cn/news/details/49451.html" </w:instrText>
      </w:r>
      <w:r>
        <w:rPr>
          <w:rFonts w:hint="eastAsia" w:ascii="宋体" w:hAnsi="宋体" w:eastAsia="宋体" w:cs="宋体"/>
          <w:i w:val="0"/>
          <w:iCs w:val="0"/>
          <w:caps w:val="0"/>
          <w:color w:val="auto"/>
          <w:spacing w:val="0"/>
          <w:sz w:val="24"/>
          <w:szCs w:val="24"/>
          <w:highlight w:val="none"/>
          <w:u w:val="single"/>
        </w:rPr>
        <w:fldChar w:fldCharType="separate"/>
      </w:r>
      <w:r>
        <w:rPr>
          <w:rFonts w:hint="eastAsia" w:ascii="宋体" w:hAnsi="宋体" w:eastAsia="宋体" w:cs="宋体"/>
          <w:i w:val="0"/>
          <w:iCs w:val="0"/>
          <w:caps w:val="0"/>
          <w:color w:val="auto"/>
          <w:spacing w:val="0"/>
          <w:sz w:val="24"/>
          <w:szCs w:val="24"/>
          <w:highlight w:val="none"/>
          <w:u w:val="single"/>
        </w:rPr>
        <w:fldChar w:fldCharType="end"/>
      </w:r>
    </w:p>
    <w:p w14:paraId="4C9AD91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八、项目简介：</w:t>
      </w:r>
    </w:p>
    <w:p w14:paraId="7C086AD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840"/>
        <w:rPr>
          <w:rFonts w:hint="eastAsia" w:ascii="仿宋_GB2312" w:hAnsi="宋体" w:eastAsia="仿宋_GB2312" w:cs="仿宋_GB2312"/>
          <w:i w:val="0"/>
          <w:iCs w:val="0"/>
          <w:caps w:val="0"/>
          <w:color w:val="auto"/>
          <w:spacing w:val="0"/>
          <w:sz w:val="28"/>
          <w:szCs w:val="28"/>
          <w:highlight w:val="none"/>
          <w:lang w:val="en-US" w:eastAsia="zh-CN"/>
        </w:rPr>
      </w:pPr>
      <w:r>
        <w:rPr>
          <w:rFonts w:hint="eastAsia" w:ascii="仿宋_GB2312" w:hAnsi="宋体" w:eastAsia="仿宋_GB2312" w:cs="仿宋_GB2312"/>
          <w:i w:val="0"/>
          <w:iCs w:val="0"/>
          <w:caps w:val="0"/>
          <w:color w:val="auto"/>
          <w:spacing w:val="0"/>
          <w:sz w:val="28"/>
          <w:szCs w:val="28"/>
          <w:highlight w:val="none"/>
          <w:lang w:val="en-US" w:eastAsia="zh-CN"/>
        </w:rPr>
        <w:t>为保障我院医疗业务需要，现购置云台相机、录音笔各1台；</w:t>
      </w:r>
      <w:r>
        <w:rPr>
          <w:rFonts w:hint="default" w:ascii="仿宋_GB2312" w:hAnsi="宋体" w:eastAsia="仿宋_GB2312" w:cs="仿宋_GB2312"/>
          <w:i w:val="0"/>
          <w:iCs w:val="0"/>
          <w:caps w:val="0"/>
          <w:color w:val="auto"/>
          <w:spacing w:val="0"/>
          <w:sz w:val="28"/>
          <w:szCs w:val="28"/>
          <w:highlight w:val="none"/>
          <w:lang w:val="en-US" w:eastAsia="zh-CN"/>
        </w:rPr>
        <w:t>最高限价</w:t>
      </w:r>
      <w:r>
        <w:rPr>
          <w:rFonts w:hint="eastAsia" w:ascii="仿宋_GB2312" w:hAnsi="宋体" w:eastAsia="仿宋_GB2312" w:cs="仿宋_GB2312"/>
          <w:i w:val="0"/>
          <w:iCs w:val="0"/>
          <w:caps w:val="0"/>
          <w:color w:val="auto"/>
          <w:spacing w:val="0"/>
          <w:sz w:val="28"/>
          <w:szCs w:val="28"/>
          <w:highlight w:val="none"/>
          <w:lang w:val="en-US" w:eastAsia="zh-CN"/>
        </w:rPr>
        <w:t>0.5</w:t>
      </w:r>
      <w:r>
        <w:rPr>
          <w:rFonts w:hint="default" w:ascii="仿宋_GB2312" w:hAnsi="宋体" w:eastAsia="仿宋_GB2312" w:cs="仿宋_GB2312"/>
          <w:i w:val="0"/>
          <w:iCs w:val="0"/>
          <w:caps w:val="0"/>
          <w:color w:val="auto"/>
          <w:spacing w:val="0"/>
          <w:sz w:val="28"/>
          <w:szCs w:val="28"/>
          <w:highlight w:val="none"/>
          <w:lang w:val="en-US" w:eastAsia="zh-CN"/>
        </w:rPr>
        <w:t>万元。</w:t>
      </w:r>
    </w:p>
    <w:p w14:paraId="0DC3DB5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九、供应商资格条件：</w:t>
      </w:r>
    </w:p>
    <w:p w14:paraId="78CFA6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1、符合《中华人民共和国政府采购法》第二十二条规定。</w:t>
      </w:r>
    </w:p>
    <w:p w14:paraId="734D2E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2、本项目不接受联合体投标。</w:t>
      </w:r>
    </w:p>
    <w:p w14:paraId="59F1FA7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3、供应商存在以下不良信用记录情形之一的，不得推荐为中标候选人：</w:t>
      </w:r>
    </w:p>
    <w:p w14:paraId="59DEF20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（1）供应商被人民法院列入失信被执行人的；</w:t>
      </w:r>
    </w:p>
    <w:p w14:paraId="6E1A3D2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（2）供应商或其法定代表人或拟派项目经理（项目负责人）被人民检察院列入行贿犯罪档案的；</w:t>
      </w:r>
    </w:p>
    <w:p w14:paraId="3F58432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（3）供应商被工商行政管理部门列入企业经营异常名录的；</w:t>
      </w:r>
    </w:p>
    <w:p w14:paraId="0374A43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（4）供应商被税务部门列入重大税收违法案件当事人名单的；</w:t>
      </w:r>
    </w:p>
    <w:p w14:paraId="19352B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（5）供应商被政府采购监管部门列入政府采购严重违法失信行为记录名单的。</w:t>
      </w:r>
    </w:p>
    <w:p w14:paraId="29F14E4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十、报价文件接收：</w:t>
      </w:r>
    </w:p>
    <w:p w14:paraId="20AFD97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1、报价文件递交截止时间：2026年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11</w:t>
      </w:r>
      <w:r>
        <w:rPr>
          <w:rFonts w:hint="default" w:ascii="仿宋_GB2312" w:hAnsi="宋体" w:eastAsia="仿宋_GB2312" w:cs="仿宋_GB2312"/>
          <w:i w:val="0"/>
          <w:iCs w:val="0"/>
          <w:caps w:val="0"/>
          <w:color w:val="auto"/>
          <w:spacing w:val="0"/>
          <w:sz w:val="28"/>
          <w:szCs w:val="28"/>
          <w:highlight w:val="none"/>
        </w:rPr>
        <w:t xml:space="preserve">日下午15:00 </w:t>
      </w:r>
      <w:r>
        <w:rPr>
          <w:rFonts w:hint="eastAsia" w:ascii="仿宋_GB2312" w:hAnsi="宋体" w:eastAsia="仿宋_GB2312" w:cs="仿宋_GB2312"/>
          <w:i w:val="0"/>
          <w:iCs w:val="0"/>
          <w:caps w:val="0"/>
          <w:color w:val="auto"/>
          <w:spacing w:val="0"/>
          <w:sz w:val="28"/>
          <w:szCs w:val="28"/>
          <w:highlight w:val="none"/>
          <w:lang w:val="en-US" w:eastAsia="zh-CN"/>
        </w:rPr>
        <w:t>之前</w:t>
      </w:r>
      <w:r>
        <w:rPr>
          <w:rFonts w:hint="default" w:ascii="仿宋_GB2312" w:hAnsi="宋体" w:eastAsia="仿宋_GB2312" w:cs="仿宋_GB2312"/>
          <w:i w:val="0"/>
          <w:iCs w:val="0"/>
          <w:caps w:val="0"/>
          <w:color w:val="auto"/>
          <w:spacing w:val="0"/>
          <w:sz w:val="28"/>
          <w:szCs w:val="28"/>
          <w:highlight w:val="none"/>
        </w:rPr>
        <w:t>；</w:t>
      </w:r>
    </w:p>
    <w:p w14:paraId="4931BD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2、报价文件送达地址：</w:t>
      </w:r>
      <w:r>
        <w:rPr>
          <w:rStyle w:val="18"/>
          <w:rFonts w:hint="default" w:ascii="仿宋_GB2312" w:hAnsi="宋体" w:eastAsia="仿宋_GB2312" w:cs="仿宋_GB2312"/>
          <w:i w:val="0"/>
          <w:iCs w:val="0"/>
          <w:caps w:val="0"/>
          <w:color w:val="auto"/>
          <w:spacing w:val="0"/>
          <w:sz w:val="28"/>
          <w:szCs w:val="28"/>
          <w:highlight w:val="none"/>
        </w:rPr>
        <w:t>纸质版请在规定时间内直接送往（或邮递）六安市中医院</w:t>
      </w:r>
      <w:r>
        <w:rPr>
          <w:rStyle w:val="18"/>
          <w:rFonts w:hint="eastAsia" w:ascii="仿宋_GB2312" w:hAnsi="宋体" w:eastAsia="仿宋_GB2312" w:cs="仿宋_GB2312"/>
          <w:i w:val="0"/>
          <w:iCs w:val="0"/>
          <w:caps w:val="0"/>
          <w:color w:val="auto"/>
          <w:spacing w:val="0"/>
          <w:sz w:val="28"/>
          <w:szCs w:val="28"/>
          <w:highlight w:val="none"/>
          <w:lang w:val="en-US" w:eastAsia="zh-CN"/>
        </w:rPr>
        <w:t>3</w:t>
      </w:r>
      <w:r>
        <w:rPr>
          <w:rStyle w:val="18"/>
          <w:rFonts w:hint="default" w:ascii="仿宋_GB2312" w:hAnsi="宋体" w:eastAsia="仿宋_GB2312" w:cs="仿宋_GB2312"/>
          <w:i w:val="0"/>
          <w:iCs w:val="0"/>
          <w:caps w:val="0"/>
          <w:color w:val="auto"/>
          <w:spacing w:val="0"/>
          <w:sz w:val="28"/>
          <w:szCs w:val="28"/>
          <w:highlight w:val="none"/>
        </w:rPr>
        <w:t>号楼</w:t>
      </w:r>
      <w:r>
        <w:rPr>
          <w:rStyle w:val="18"/>
          <w:rFonts w:hint="eastAsia" w:ascii="仿宋_GB2312" w:hAnsi="宋体" w:eastAsia="仿宋_GB2312" w:cs="仿宋_GB2312"/>
          <w:i w:val="0"/>
          <w:iCs w:val="0"/>
          <w:caps w:val="0"/>
          <w:color w:val="auto"/>
          <w:spacing w:val="0"/>
          <w:sz w:val="28"/>
          <w:szCs w:val="28"/>
          <w:highlight w:val="none"/>
          <w:lang w:val="en-US" w:eastAsia="zh-CN"/>
        </w:rPr>
        <w:t>4</w:t>
      </w:r>
      <w:r>
        <w:rPr>
          <w:rStyle w:val="18"/>
          <w:rFonts w:hint="default" w:ascii="仿宋_GB2312" w:hAnsi="宋体" w:eastAsia="仿宋_GB2312" w:cs="仿宋_GB2312"/>
          <w:i w:val="0"/>
          <w:iCs w:val="0"/>
          <w:caps w:val="0"/>
          <w:color w:val="auto"/>
          <w:spacing w:val="0"/>
          <w:sz w:val="28"/>
          <w:szCs w:val="28"/>
          <w:highlight w:val="none"/>
        </w:rPr>
        <w:t>楼</w:t>
      </w:r>
      <w:r>
        <w:rPr>
          <w:rStyle w:val="18"/>
          <w:rFonts w:hint="eastAsia" w:ascii="仿宋_GB2312" w:hAnsi="宋体" w:eastAsia="仿宋_GB2312" w:cs="仿宋_GB2312"/>
          <w:i w:val="0"/>
          <w:iCs w:val="0"/>
          <w:caps w:val="0"/>
          <w:color w:val="auto"/>
          <w:spacing w:val="0"/>
          <w:sz w:val="28"/>
          <w:szCs w:val="28"/>
          <w:highlight w:val="none"/>
          <w:lang w:val="en-US" w:eastAsia="zh-CN"/>
        </w:rPr>
        <w:t>信息管理部</w:t>
      </w:r>
      <w:r>
        <w:rPr>
          <w:rStyle w:val="18"/>
          <w:rFonts w:hint="default" w:ascii="仿宋_GB2312" w:hAnsi="宋体" w:eastAsia="仿宋_GB2312" w:cs="仿宋_GB2312"/>
          <w:i w:val="0"/>
          <w:iCs w:val="0"/>
          <w:caps w:val="0"/>
          <w:color w:val="auto"/>
          <w:spacing w:val="0"/>
          <w:sz w:val="28"/>
          <w:szCs w:val="28"/>
          <w:highlight w:val="none"/>
        </w:rPr>
        <w:t>。</w:t>
      </w:r>
    </w:p>
    <w:p w14:paraId="3D0BA3C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十一、本项目评审办法:</w:t>
      </w:r>
    </w:p>
    <w:p w14:paraId="793AD8C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840" w:firstLineChars="30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该采购项目为询价。</w:t>
      </w:r>
    </w:p>
    <w:p w14:paraId="4F83C52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十二、联系事项：</w:t>
      </w:r>
    </w:p>
    <w:p w14:paraId="6D1D4F6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询价咨询：六安市中医院信息管理部   夏老师 </w:t>
      </w:r>
    </w:p>
    <w:p w14:paraId="116BC78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联系方式：0564-3318321 </w:t>
      </w:r>
    </w:p>
    <w:p w14:paraId="5B484D3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3D62AEF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97BAFB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80A621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11</w:t>
      </w:r>
      <w:r>
        <w:rPr>
          <w:rFonts w:hint="default" w:ascii="仿宋_GB2312" w:hAnsi="宋体" w:eastAsia="仿宋_GB2312" w:cs="仿宋_GB2312"/>
          <w:i w:val="0"/>
          <w:iCs w:val="0"/>
          <w:caps w:val="0"/>
          <w:color w:val="auto"/>
          <w:spacing w:val="0"/>
          <w:sz w:val="28"/>
          <w:szCs w:val="28"/>
          <w:highlight w:val="none"/>
        </w:rPr>
        <w:t>日</w:t>
      </w:r>
    </w:p>
    <w:p w14:paraId="0BAA5FA1">
      <w:pPr>
        <w:spacing w:line="480" w:lineRule="exact"/>
        <w:ind w:firstLine="2530" w:firstLineChars="900"/>
        <w:rPr>
          <w:rFonts w:hint="eastAsia" w:ascii="仿宋_GB2312" w:hAnsi="仿宋_GB2312" w:eastAsia="仿宋_GB2312" w:cs="仿宋_GB2312"/>
          <w:b/>
          <w:color w:val="000000"/>
          <w:sz w:val="28"/>
          <w:szCs w:val="28"/>
        </w:rPr>
      </w:pPr>
    </w:p>
    <w:p w14:paraId="735DA619">
      <w:pPr>
        <w:widowControl/>
        <w:jc w:val="left"/>
        <w:rPr>
          <w:rFonts w:hint="eastAsia" w:ascii="仿宋_GB2312" w:hAnsi="仿宋_GB2312" w:eastAsia="仿宋_GB2312" w:cs="仿宋_GB2312"/>
          <w:b/>
          <w:bCs/>
          <w:sz w:val="28"/>
          <w:szCs w:val="28"/>
        </w:rPr>
      </w:pPr>
    </w:p>
    <w:p w14:paraId="7CA3919D"/>
    <w:p w14:paraId="34E5365D"/>
    <w:p w14:paraId="1AF89445"/>
    <w:p w14:paraId="2D6BD98B"/>
    <w:p w14:paraId="5B3D6803"/>
    <w:p w14:paraId="528782F0"/>
    <w:p w14:paraId="13E12732">
      <w:pPr>
        <w:pStyle w:val="13"/>
      </w:pPr>
    </w:p>
    <w:p w14:paraId="4651A27E">
      <w:pPr>
        <w:numPr>
          <w:ilvl w:val="0"/>
          <w:numId w:val="1"/>
        </w:numPr>
        <w:spacing w:line="48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采购需求</w:t>
      </w:r>
    </w:p>
    <w:p w14:paraId="5EE78280">
      <w:pPr>
        <w:numPr>
          <w:ilvl w:val="0"/>
          <w:numId w:val="2"/>
        </w:numPr>
        <w:ind w:firstLine="562" w:firstLineChars="200"/>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设备名称：云台相机、录音笔</w:t>
      </w:r>
    </w:p>
    <w:p w14:paraId="1310CCAB">
      <w:pPr>
        <w:numPr>
          <w:ilvl w:val="0"/>
          <w:numId w:val="2"/>
        </w:numPr>
        <w:spacing w:line="480" w:lineRule="exact"/>
        <w:ind w:left="421" w:leftChars="0" w:firstLine="0" w:firstLineChars="0"/>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技术参数：</w:t>
      </w:r>
    </w:p>
    <w:tbl>
      <w:tblPr>
        <w:tblStyle w:val="16"/>
        <w:tblpPr w:leftFromText="180" w:rightFromText="180" w:vertAnchor="text" w:horzAnchor="page" w:tblpX="1546" w:tblpY="306"/>
        <w:tblOverlap w:val="never"/>
        <w:tblW w:w="911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44"/>
        <w:gridCol w:w="1234"/>
        <w:gridCol w:w="7340"/>
      </w:tblGrid>
      <w:tr w14:paraId="033A90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trPr>
        <w:tc>
          <w:tcPr>
            <w:tcW w:w="544" w:type="dxa"/>
            <w:shd w:val="clear" w:color="auto" w:fill="auto"/>
            <w:vAlign w:val="center"/>
          </w:tcPr>
          <w:p w14:paraId="57B22487">
            <w:pPr>
              <w:snapToGrid w:val="0"/>
              <w:spacing w:line="240" w:lineRule="auto"/>
              <w:ind w:left="0" w:leftChars="0" w:right="0" w:rightChars="0" w:firstLine="0" w:firstLineChars="0"/>
              <w:jc w:val="center"/>
              <w:rPr>
                <w:rFonts w:hint="default" w:ascii="仿宋" w:hAnsi="仿宋" w:eastAsia="仿宋"/>
                <w:bCs/>
                <w:sz w:val="22"/>
                <w:szCs w:val="28"/>
                <w:lang w:val="en-US" w:eastAsia="zh-CN"/>
              </w:rPr>
            </w:pPr>
            <w:r>
              <w:rPr>
                <w:rFonts w:hint="eastAsia" w:ascii="仿宋" w:hAnsi="仿宋" w:eastAsia="仿宋"/>
                <w:bCs/>
                <w:sz w:val="22"/>
                <w:szCs w:val="28"/>
                <w:lang w:val="en-US" w:eastAsia="zh-CN"/>
              </w:rPr>
              <w:t>序号</w:t>
            </w:r>
          </w:p>
        </w:tc>
        <w:tc>
          <w:tcPr>
            <w:tcW w:w="1234" w:type="dxa"/>
            <w:shd w:val="clear" w:color="auto" w:fill="auto"/>
            <w:vAlign w:val="center"/>
          </w:tcPr>
          <w:p w14:paraId="46E3F40A">
            <w:pPr>
              <w:snapToGrid w:val="0"/>
              <w:spacing w:line="240" w:lineRule="auto"/>
              <w:ind w:left="0" w:leftChars="0" w:right="0" w:rightChars="0" w:firstLine="0" w:firstLineChars="0"/>
              <w:jc w:val="center"/>
              <w:rPr>
                <w:rFonts w:hint="default" w:ascii="仿宋" w:hAnsi="仿宋" w:eastAsia="仿宋"/>
                <w:bCs/>
                <w:sz w:val="22"/>
                <w:szCs w:val="28"/>
                <w:lang w:val="en-US" w:eastAsia="zh-CN"/>
              </w:rPr>
            </w:pPr>
            <w:r>
              <w:rPr>
                <w:rFonts w:hint="eastAsia" w:ascii="仿宋" w:hAnsi="仿宋" w:eastAsia="仿宋"/>
                <w:bCs/>
                <w:sz w:val="22"/>
                <w:szCs w:val="28"/>
                <w:lang w:val="en-US" w:eastAsia="zh-CN"/>
              </w:rPr>
              <w:t>设备名称及数量</w:t>
            </w:r>
          </w:p>
        </w:tc>
        <w:tc>
          <w:tcPr>
            <w:tcW w:w="7340" w:type="dxa"/>
            <w:shd w:val="clear" w:color="auto" w:fill="auto"/>
            <w:vAlign w:val="center"/>
          </w:tcPr>
          <w:p w14:paraId="17BBDEC2">
            <w:pPr>
              <w:snapToGrid w:val="0"/>
              <w:spacing w:line="240" w:lineRule="auto"/>
              <w:ind w:left="0" w:leftChars="0" w:right="0" w:rightChars="0" w:firstLine="0" w:firstLineChars="0"/>
              <w:jc w:val="center"/>
              <w:rPr>
                <w:rFonts w:hint="default" w:ascii="仿宋" w:hAnsi="仿宋" w:eastAsia="仿宋"/>
                <w:bCs/>
                <w:sz w:val="22"/>
                <w:szCs w:val="22"/>
                <w:lang w:val="en-US" w:eastAsia="zh-CN"/>
              </w:rPr>
            </w:pPr>
            <w:r>
              <w:rPr>
                <w:rFonts w:hint="eastAsia" w:ascii="仿宋" w:hAnsi="仿宋" w:eastAsia="仿宋"/>
                <w:bCs/>
                <w:sz w:val="22"/>
                <w:szCs w:val="22"/>
                <w:lang w:val="en-US" w:eastAsia="zh-CN"/>
              </w:rPr>
              <w:t>详细参数</w:t>
            </w:r>
          </w:p>
        </w:tc>
      </w:tr>
      <w:tr w14:paraId="6D08CE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70" w:hRule="atLeast"/>
        </w:trPr>
        <w:tc>
          <w:tcPr>
            <w:tcW w:w="544" w:type="dxa"/>
            <w:shd w:val="clear" w:color="auto" w:fill="auto"/>
            <w:vAlign w:val="center"/>
          </w:tcPr>
          <w:p w14:paraId="5CCC9955">
            <w:pPr>
              <w:snapToGrid w:val="0"/>
              <w:spacing w:line="240" w:lineRule="auto"/>
              <w:ind w:left="0" w:leftChars="0" w:right="0" w:rightChars="0" w:firstLine="0" w:firstLineChars="0"/>
              <w:jc w:val="center"/>
              <w:rPr>
                <w:rFonts w:hint="eastAsia" w:ascii="仿宋" w:hAnsi="仿宋" w:eastAsia="仿宋" w:cstheme="minorBidi"/>
                <w:bCs/>
                <w:kern w:val="2"/>
                <w:sz w:val="22"/>
                <w:szCs w:val="28"/>
                <w:lang w:val="en-US" w:eastAsia="zh-CN" w:bidi="ar-SA"/>
              </w:rPr>
            </w:pPr>
            <w:r>
              <w:rPr>
                <w:rFonts w:hint="eastAsia" w:ascii="仿宋" w:hAnsi="仿宋" w:eastAsia="仿宋"/>
                <w:bCs/>
                <w:sz w:val="22"/>
                <w:szCs w:val="28"/>
                <w:lang w:val="en-US" w:eastAsia="zh-CN"/>
              </w:rPr>
              <w:t>1</w:t>
            </w:r>
          </w:p>
        </w:tc>
        <w:tc>
          <w:tcPr>
            <w:tcW w:w="1234" w:type="dxa"/>
            <w:shd w:val="clear" w:color="auto" w:fill="auto"/>
            <w:vAlign w:val="center"/>
          </w:tcPr>
          <w:p w14:paraId="4FAAFBB7">
            <w:pPr>
              <w:snapToGrid w:val="0"/>
              <w:spacing w:line="240" w:lineRule="auto"/>
              <w:ind w:left="0" w:leftChars="0" w:right="0" w:rightChars="0" w:firstLine="0" w:firstLineChars="0"/>
              <w:jc w:val="center"/>
              <w:rPr>
                <w:rFonts w:hint="default" w:ascii="仿宋" w:hAnsi="仿宋" w:eastAsia="仿宋" w:cstheme="minorBidi"/>
                <w:bCs/>
                <w:kern w:val="2"/>
                <w:sz w:val="22"/>
                <w:szCs w:val="28"/>
                <w:lang w:val="en-US" w:eastAsia="zh-CN" w:bidi="ar-SA"/>
              </w:rPr>
            </w:pPr>
            <w:r>
              <w:rPr>
                <w:rFonts w:hint="eastAsia" w:ascii="仿宋" w:hAnsi="仿宋" w:eastAsia="仿宋"/>
                <w:bCs/>
                <w:sz w:val="22"/>
                <w:szCs w:val="28"/>
                <w:lang w:val="en-US" w:eastAsia="zh-CN"/>
              </w:rPr>
              <w:t>云台相机（1台）</w:t>
            </w:r>
          </w:p>
        </w:tc>
        <w:tc>
          <w:tcPr>
            <w:tcW w:w="7340" w:type="dxa"/>
            <w:shd w:val="clear" w:color="auto" w:fill="auto"/>
            <w:vAlign w:val="center"/>
          </w:tcPr>
          <w:p w14:paraId="6EE562F5">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1、常规参数：</w:t>
            </w:r>
          </w:p>
          <w:p w14:paraId="3CE2656E">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尺寸（长宽高）≥144.2*44.4*33.5mm；重量≤200g；</w:t>
            </w:r>
          </w:p>
          <w:p w14:paraId="453AA1D2">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麦克风：≥3 个；触控屏尺寸：≥2.0英寸；分辨率：≥556x314；亮度：≥1000尼特；支持存储卡类型：microSD 卡（最大支持 1TB）；连接包括但不限于：WIFI 6，蓝牙 5.4；</w:t>
            </w:r>
          </w:p>
          <w:p w14:paraId="76E6131D">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2、相机：</w:t>
            </w:r>
          </w:p>
          <w:p w14:paraId="388BE614">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影像传感器：≥1 英寸 CMOS；镜头：等效焦距：≥20 mm；光圈：f/2.0；焦点范围：≥0.2 米至无穷远；ISO 范围：拍照：≥50至12800；录像：≥50至12800；低光视频：≥50至25600；慢动作：≥50至12800；</w:t>
            </w:r>
          </w:p>
          <w:p w14:paraId="36126EBB">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电子快门速度：拍照：≥1/8000 秒至4秒；录像：≥1/8000 秒至帧率限制快门；照片最大分辨率：≥16:9，7680×4320；≥1:1，6144×6144；</w:t>
            </w:r>
          </w:p>
          <w:p w14:paraId="577EFC79">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3、云台：</w:t>
            </w:r>
          </w:p>
          <w:p w14:paraId="3C6FF7A2">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可控转动范围：平移：-235° 至 58°，俯仰：-120° 至 70°，横滚：-45° 至 45°；</w:t>
            </w:r>
          </w:p>
          <w:p w14:paraId="148CBEAC">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结构转动范围：平移：-240° 至 63°，俯仰：-180° 至 98°，横滚：-220° 至 63°；最大控制转速：180.0°/秒；抖动抑制量：±0.005°；</w:t>
            </w:r>
          </w:p>
          <w:p w14:paraId="77C95BDC">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4、变焦：</w:t>
            </w:r>
          </w:p>
          <w:p w14:paraId="1361722C">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变焦类型应至少支持数码变焦等；拍照：≥7680×4320，2倍；</w:t>
            </w:r>
          </w:p>
          <w:p w14:paraId="001AB36A">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录像：≥1080p，4倍；≥3K，3倍；≥4K，2倍；</w:t>
            </w:r>
          </w:p>
          <w:p w14:paraId="7F0CC0F7">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照片拍摄模式包括但不限于单张照片；倒计时拍照；全景模式；</w:t>
            </w:r>
          </w:p>
          <w:p w14:paraId="2E8FE2EA">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延时模式包括但不限于静止延时和轨迹延时；视频存储最大码流：≥180Mbps；图片格式包括但不限于:JPEG/DNG/JPEG + DNG；</w:t>
            </w:r>
          </w:p>
          <w:p w14:paraId="7737B804">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视频格式包括但不限于:MP4（HEVC）；</w:t>
            </w:r>
          </w:p>
          <w:p w14:paraId="01EE9347">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5、电池：</w:t>
            </w:r>
          </w:p>
          <w:p w14:paraId="27ADABB0">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电池类型:锂离子电池；容量≥1500毫安时；</w:t>
            </w:r>
          </w:p>
          <w:p w14:paraId="628E677F">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使用环境温度:0°C 至 40°C；充电环境温度:5°C 至 45°C；</w:t>
            </w:r>
          </w:p>
          <w:p w14:paraId="74310EFF">
            <w:pPr>
              <w:snapToGrid w:val="0"/>
              <w:spacing w:line="240" w:lineRule="auto"/>
              <w:ind w:left="0" w:leftChars="0" w:right="0" w:rightChars="0" w:firstLine="0" w:firstLineChars="0"/>
              <w:jc w:val="left"/>
              <w:rPr>
                <w:rFonts w:hint="eastAsia" w:ascii="仿宋" w:hAnsi="仿宋" w:eastAsia="仿宋" w:cstheme="minorBidi"/>
                <w:bCs/>
                <w:kern w:val="2"/>
                <w:sz w:val="22"/>
                <w:szCs w:val="28"/>
                <w:lang w:val="en-US" w:eastAsia="zh-CN" w:bidi="ar-SA"/>
              </w:rPr>
            </w:pPr>
            <w:r>
              <w:rPr>
                <w:rFonts w:hint="eastAsia" w:ascii="仿宋" w:hAnsi="仿宋" w:eastAsia="仿宋" w:cs="宋体"/>
                <w:color w:val="000000"/>
                <w:sz w:val="20"/>
                <w:szCs w:val="21"/>
                <w:lang w:val="en-US" w:eastAsia="zh-CN" w:bidi="ar-SA"/>
              </w:rPr>
              <w:t>最长工作时间:≥240分钟；充电时间:32 分钟充满 100%；</w:t>
            </w:r>
          </w:p>
        </w:tc>
      </w:tr>
      <w:tr w14:paraId="20EFE1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90" w:hRule="atLeast"/>
        </w:trPr>
        <w:tc>
          <w:tcPr>
            <w:tcW w:w="544" w:type="dxa"/>
            <w:shd w:val="clear" w:color="auto" w:fill="auto"/>
            <w:vAlign w:val="center"/>
          </w:tcPr>
          <w:p w14:paraId="63F216E2">
            <w:pPr>
              <w:snapToGrid w:val="0"/>
              <w:spacing w:line="240" w:lineRule="auto"/>
              <w:ind w:left="0" w:leftChars="0" w:right="0" w:rightChars="0" w:firstLine="0" w:firstLineChars="0"/>
              <w:jc w:val="center"/>
              <w:rPr>
                <w:rFonts w:hint="default" w:ascii="仿宋" w:hAnsi="仿宋" w:eastAsia="仿宋"/>
                <w:bCs/>
                <w:sz w:val="22"/>
                <w:szCs w:val="28"/>
                <w:lang w:val="en-US" w:eastAsia="zh-CN"/>
              </w:rPr>
            </w:pPr>
            <w:r>
              <w:rPr>
                <w:rFonts w:hint="eastAsia" w:ascii="仿宋" w:hAnsi="仿宋" w:eastAsia="仿宋"/>
                <w:bCs/>
                <w:sz w:val="22"/>
                <w:szCs w:val="28"/>
                <w:lang w:val="en-US" w:eastAsia="zh-CN"/>
              </w:rPr>
              <w:t>2</w:t>
            </w:r>
          </w:p>
        </w:tc>
        <w:tc>
          <w:tcPr>
            <w:tcW w:w="1234" w:type="dxa"/>
            <w:shd w:val="clear" w:color="auto" w:fill="auto"/>
            <w:vAlign w:val="center"/>
          </w:tcPr>
          <w:p w14:paraId="441761D7">
            <w:pPr>
              <w:snapToGrid w:val="0"/>
              <w:spacing w:line="240" w:lineRule="auto"/>
              <w:ind w:left="0" w:leftChars="0" w:right="0" w:rightChars="0" w:firstLine="0" w:firstLineChars="0"/>
              <w:jc w:val="center"/>
              <w:rPr>
                <w:rFonts w:hint="default" w:ascii="仿宋" w:hAnsi="仿宋" w:eastAsia="仿宋"/>
                <w:bCs/>
                <w:sz w:val="22"/>
                <w:szCs w:val="28"/>
                <w:lang w:val="en-US" w:eastAsia="zh-CN"/>
              </w:rPr>
            </w:pPr>
            <w:r>
              <w:rPr>
                <w:rFonts w:hint="eastAsia" w:ascii="仿宋" w:hAnsi="仿宋" w:eastAsia="仿宋"/>
                <w:bCs/>
                <w:sz w:val="22"/>
                <w:szCs w:val="28"/>
                <w:lang w:val="en-US" w:eastAsia="zh-CN"/>
              </w:rPr>
              <w:t>录音笔（1台）</w:t>
            </w:r>
          </w:p>
        </w:tc>
        <w:tc>
          <w:tcPr>
            <w:tcW w:w="7340" w:type="dxa"/>
            <w:shd w:val="clear" w:color="auto" w:fill="auto"/>
            <w:vAlign w:val="center"/>
          </w:tcPr>
          <w:p w14:paraId="0A99FC21">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1. 外观屏幕：2.0英寸及以上触控彩屏，一体式便携机身，重量≤120g，具备独立物理录音按键，支持Type-C接口，支持蓝牙5.0及以上、WiFi无线传输功能；</w:t>
            </w:r>
          </w:p>
          <w:p w14:paraId="258A5EE9">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2. 拾音系统：≥6麦克风阵列（2定向+4全向），支持360°环绕收音，有效拾音距离≥10米，搭载专业级环境降噪算法，可有效过滤环境杂音；</w:t>
            </w:r>
          </w:p>
          <w:p w14:paraId="2536A00C">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3. 存储续航：内置≥32GB机身存储，内置锂电池连续录音时间≥10小时，支持Type-C快充，</w:t>
            </w:r>
          </w:p>
          <w:p w14:paraId="7824916A">
            <w:pPr>
              <w:spacing w:line="240" w:lineRule="auto"/>
              <w:rPr>
                <w:rFonts w:hint="eastAsia" w:ascii="仿宋" w:hAnsi="仿宋" w:eastAsia="仿宋" w:cs="宋体"/>
                <w:color w:val="000000"/>
                <w:sz w:val="21"/>
                <w:szCs w:val="21"/>
                <w:lang w:val="en-US" w:eastAsia="zh-CN" w:bidi="ar-SA"/>
              </w:rPr>
            </w:pPr>
            <w:r>
              <w:rPr>
                <w:rFonts w:hint="eastAsia" w:ascii="仿宋" w:hAnsi="仿宋" w:eastAsia="仿宋" w:cs="宋体"/>
                <w:color w:val="000000"/>
                <w:sz w:val="20"/>
                <w:szCs w:val="21"/>
                <w:lang w:val="en-US" w:eastAsia="zh-CN" w:bidi="ar-SA"/>
              </w:rPr>
              <w:t>4. 录音格式：支持WAV无损、OPUS压缩等多种录音格式，录音采样率≥48kHz。</w:t>
            </w:r>
          </w:p>
          <w:p w14:paraId="0144D42C">
            <w:pPr>
              <w:snapToGrid w:val="0"/>
              <w:spacing w:line="240" w:lineRule="auto"/>
              <w:ind w:left="0" w:leftChars="0" w:right="0" w:rightChars="0" w:firstLine="0" w:firstLineChars="0"/>
              <w:jc w:val="left"/>
              <w:rPr>
                <w:rFonts w:hint="eastAsia" w:ascii="仿宋" w:hAnsi="仿宋" w:eastAsia="仿宋" w:cs="宋体"/>
                <w:color w:val="000000"/>
                <w:sz w:val="20"/>
                <w:szCs w:val="21"/>
                <w:lang w:val="en-US" w:eastAsia="zh-CN" w:bidi="ar-SA"/>
              </w:rPr>
            </w:pPr>
            <w:r>
              <w:rPr>
                <w:rFonts w:hint="eastAsia" w:ascii="仿宋" w:hAnsi="仿宋" w:eastAsia="仿宋" w:cs="宋体"/>
                <w:color w:val="000000"/>
                <w:sz w:val="20"/>
                <w:szCs w:val="21"/>
                <w:lang w:val="en-US" w:eastAsia="zh-CN" w:bidi="ar-SA"/>
              </w:rPr>
              <w:t>5、AI 软件功能：搭载国产大模型，可自动生成会议摘要、具备语音转写、 翻译功能、导出功能等。</w:t>
            </w:r>
          </w:p>
        </w:tc>
      </w:tr>
    </w:tbl>
    <w:p w14:paraId="40EF2B1A">
      <w:pPr>
        <w:numPr>
          <w:ilvl w:val="0"/>
          <w:numId w:val="0"/>
        </w:numPr>
        <w:spacing w:line="480" w:lineRule="exact"/>
        <w:ind w:left="421" w:leftChars="0"/>
        <w:jc w:val="both"/>
        <w:rPr>
          <w:rFonts w:hint="eastAsia" w:ascii="仿宋_GB2312" w:hAnsi="仿宋_GB2312" w:eastAsia="仿宋_GB2312" w:cs="仿宋_GB2312"/>
          <w:b/>
          <w:bCs/>
          <w:sz w:val="28"/>
          <w:szCs w:val="28"/>
          <w:lang w:val="en-US" w:eastAsia="zh-CN"/>
        </w:rPr>
      </w:pPr>
    </w:p>
    <w:p w14:paraId="1FA4AFD2">
      <w:pPr>
        <w:numPr>
          <w:ilvl w:val="0"/>
          <w:numId w:val="0"/>
        </w:numPr>
        <w:spacing w:line="480" w:lineRule="exact"/>
        <w:ind w:left="421" w:leftChars="0"/>
        <w:jc w:val="both"/>
        <w:rPr>
          <w:rFonts w:hint="eastAsia" w:ascii="仿宋_GB2312" w:hAnsi="仿宋_GB2312" w:eastAsia="仿宋_GB2312" w:cs="仿宋_GB2312"/>
          <w:b/>
          <w:bCs/>
          <w:sz w:val="28"/>
          <w:szCs w:val="28"/>
          <w:lang w:val="en-US" w:eastAsia="zh-CN"/>
        </w:rPr>
      </w:pPr>
    </w:p>
    <w:p w14:paraId="1C36D2A4">
      <w:pPr>
        <w:numPr>
          <w:ilvl w:val="0"/>
          <w:numId w:val="0"/>
        </w:numPr>
        <w:spacing w:line="480" w:lineRule="exact"/>
        <w:jc w:val="both"/>
        <w:rPr>
          <w:rFonts w:hint="eastAsia" w:ascii="仿宋_GB2312" w:hAnsi="仿宋_GB2312" w:eastAsia="仿宋_GB2312" w:cs="仿宋_GB2312"/>
          <w:b/>
          <w:bCs/>
          <w:sz w:val="28"/>
          <w:szCs w:val="28"/>
          <w:lang w:val="en-US" w:eastAsia="zh-CN"/>
        </w:rPr>
      </w:pPr>
    </w:p>
    <w:p w14:paraId="799598EF">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lang w:eastAsia="zh-CN"/>
        </w:rPr>
        <w:t>、投标文件接收：</w:t>
      </w:r>
    </w:p>
    <w:p w14:paraId="32A711F7">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1、投标文件应装订密封（标书一正一副），递交截止时间及开标时间：</w:t>
      </w:r>
      <w:r>
        <w:rPr>
          <w:rFonts w:hint="eastAsia" w:ascii="仿宋_GB2312" w:hAnsi="仿宋_GB2312" w:eastAsia="仿宋_GB2312" w:cs="仿宋_GB2312"/>
          <w:sz w:val="28"/>
          <w:szCs w:val="28"/>
          <w:highlight w:val="yellow"/>
        </w:rPr>
        <w:t>202</w:t>
      </w:r>
      <w:r>
        <w:rPr>
          <w:rFonts w:hint="eastAsia" w:ascii="仿宋_GB2312" w:hAnsi="仿宋_GB2312" w:eastAsia="仿宋_GB2312" w:cs="仿宋_GB2312"/>
          <w:sz w:val="28"/>
          <w:szCs w:val="28"/>
          <w:highlight w:val="yellow"/>
          <w:lang w:val="en-US" w:eastAsia="zh-CN"/>
        </w:rPr>
        <w:t>6</w:t>
      </w:r>
      <w:r>
        <w:rPr>
          <w:rFonts w:hint="eastAsia" w:ascii="仿宋_GB2312" w:hAnsi="仿宋_GB2312" w:eastAsia="仿宋_GB2312" w:cs="仿宋_GB2312"/>
          <w:sz w:val="28"/>
          <w:szCs w:val="28"/>
          <w:highlight w:val="yellow"/>
        </w:rPr>
        <w:t>年</w:t>
      </w:r>
      <w:r>
        <w:rPr>
          <w:rFonts w:hint="eastAsia" w:ascii="仿宋_GB2312" w:hAnsi="仿宋_GB2312" w:eastAsia="仿宋_GB2312" w:cs="仿宋_GB2312"/>
          <w:sz w:val="28"/>
          <w:szCs w:val="28"/>
          <w:highlight w:val="yellow"/>
          <w:lang w:val="en-US" w:eastAsia="zh-CN"/>
        </w:rPr>
        <w:t>8</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14</w:t>
      </w:r>
      <w:r>
        <w:rPr>
          <w:rFonts w:hint="eastAsia" w:ascii="仿宋_GB2312" w:hAnsi="仿宋_GB2312" w:eastAsia="仿宋_GB2312" w:cs="仿宋_GB2312"/>
          <w:sz w:val="28"/>
          <w:szCs w:val="28"/>
          <w:highlight w:val="yellow"/>
        </w:rPr>
        <w:t>日</w:t>
      </w:r>
      <w:r>
        <w:rPr>
          <w:rFonts w:hint="eastAsia" w:ascii="仿宋_GB2312" w:hAnsi="仿宋_GB2312" w:eastAsia="仿宋_GB2312" w:cs="仿宋_GB2312"/>
          <w:sz w:val="28"/>
          <w:szCs w:val="28"/>
          <w:highlight w:val="yellow"/>
          <w:lang w:val="en-US" w:eastAsia="zh-CN"/>
        </w:rPr>
        <w:t>下</w:t>
      </w:r>
      <w:r>
        <w:rPr>
          <w:rFonts w:hint="eastAsia" w:ascii="仿宋_GB2312" w:hAnsi="仿宋_GB2312" w:eastAsia="仿宋_GB2312" w:cs="仿宋_GB2312"/>
          <w:sz w:val="28"/>
          <w:szCs w:val="28"/>
          <w:highlight w:val="yellow"/>
        </w:rPr>
        <w:t>午1</w:t>
      </w:r>
      <w:r>
        <w:rPr>
          <w:rFonts w:hint="eastAsia" w:ascii="仿宋_GB2312" w:hAnsi="仿宋_GB2312" w:eastAsia="仿宋_GB2312" w:cs="仿宋_GB2312"/>
          <w:sz w:val="28"/>
          <w:szCs w:val="28"/>
          <w:highlight w:val="yellow"/>
          <w:lang w:val="en-US" w:eastAsia="zh-CN"/>
        </w:rPr>
        <w:t>5</w:t>
      </w:r>
      <w:r>
        <w:rPr>
          <w:rFonts w:hint="eastAsia" w:ascii="仿宋_GB2312" w:hAnsi="仿宋_GB2312" w:eastAsia="仿宋_GB2312" w:cs="仿宋_GB2312"/>
          <w:sz w:val="28"/>
          <w:szCs w:val="28"/>
          <w:highlight w:val="yellow"/>
        </w:rPr>
        <w:t xml:space="preserve">:00 </w:t>
      </w:r>
      <w:r>
        <w:rPr>
          <w:rFonts w:hint="eastAsia" w:ascii="仿宋_GB2312" w:hAnsi="仿宋_GB2312" w:eastAsia="仿宋_GB2312" w:cs="仿宋_GB2312"/>
          <w:sz w:val="28"/>
          <w:szCs w:val="28"/>
          <w:highlight w:val="yellow"/>
          <w:lang w:val="en-US" w:eastAsia="zh-CN"/>
        </w:rPr>
        <w:t>前</w:t>
      </w:r>
      <w:r>
        <w:rPr>
          <w:rFonts w:hint="eastAsia" w:ascii="仿宋_GB2312" w:hAnsi="仿宋_GB2312" w:eastAsia="仿宋_GB2312" w:cs="仿宋_GB2312"/>
          <w:sz w:val="28"/>
          <w:szCs w:val="28"/>
          <w:lang w:eastAsia="zh-CN"/>
        </w:rPr>
        <w:t>；</w:t>
      </w:r>
    </w:p>
    <w:p w14:paraId="0E7F643E">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2、投标文件递交地址：</w:t>
      </w:r>
      <w:r>
        <w:rPr>
          <w:rFonts w:hint="eastAsia" w:ascii="仿宋_GB2312" w:hAnsi="仿宋_GB2312" w:eastAsia="仿宋_GB2312" w:cs="仿宋_GB2312"/>
          <w:b/>
          <w:bCs/>
          <w:sz w:val="28"/>
          <w:szCs w:val="28"/>
          <w:highlight w:val="yellow"/>
        </w:rPr>
        <w:t>六安市中医院</w:t>
      </w:r>
      <w:r>
        <w:rPr>
          <w:rStyle w:val="18"/>
          <w:rFonts w:hint="eastAsia" w:ascii="仿宋_GB2312" w:hAnsi="宋体" w:eastAsia="仿宋_GB2312" w:cs="仿宋_GB2312"/>
          <w:b/>
          <w:bCs/>
          <w:i w:val="0"/>
          <w:iCs w:val="0"/>
          <w:caps w:val="0"/>
          <w:color w:val="auto"/>
          <w:spacing w:val="0"/>
          <w:sz w:val="28"/>
          <w:szCs w:val="28"/>
          <w:highlight w:val="yellow"/>
          <w:lang w:val="en-US" w:eastAsia="zh-CN"/>
        </w:rPr>
        <w:t>3</w:t>
      </w:r>
      <w:r>
        <w:rPr>
          <w:rStyle w:val="18"/>
          <w:rFonts w:hint="default" w:ascii="仿宋_GB2312" w:hAnsi="宋体" w:eastAsia="仿宋_GB2312" w:cs="仿宋_GB2312"/>
          <w:b/>
          <w:bCs/>
          <w:i w:val="0"/>
          <w:iCs w:val="0"/>
          <w:caps w:val="0"/>
          <w:color w:val="auto"/>
          <w:spacing w:val="0"/>
          <w:sz w:val="28"/>
          <w:szCs w:val="28"/>
          <w:highlight w:val="yellow"/>
        </w:rPr>
        <w:t>号楼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4</w:t>
      </w:r>
      <w:r>
        <w:rPr>
          <w:rStyle w:val="18"/>
          <w:rFonts w:hint="default" w:ascii="仿宋_GB2312" w:hAnsi="宋体" w:eastAsia="仿宋_GB2312" w:cs="仿宋_GB2312"/>
          <w:b/>
          <w:bCs/>
          <w:i w:val="0"/>
          <w:iCs w:val="0"/>
          <w:caps w:val="0"/>
          <w:color w:val="auto"/>
          <w:spacing w:val="0"/>
          <w:sz w:val="28"/>
          <w:szCs w:val="28"/>
          <w:highlight w:val="yellow"/>
        </w:rPr>
        <w:t>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信息管理部</w:t>
      </w:r>
      <w:r>
        <w:rPr>
          <w:rFonts w:hint="eastAsia" w:ascii="仿宋_GB2312" w:hAnsi="仿宋_GB2312" w:eastAsia="仿宋_GB2312" w:cs="仿宋_GB2312"/>
          <w:sz w:val="28"/>
          <w:szCs w:val="28"/>
          <w:lang w:eastAsia="zh-CN"/>
        </w:rPr>
        <w:t>；</w:t>
      </w:r>
    </w:p>
    <w:p w14:paraId="16A1EBDC">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3、请在投标密封袋上注明：投标项目名称、编号、联系方式。</w:t>
      </w:r>
    </w:p>
    <w:p w14:paraId="039556A2">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（备注：投标文件快递至此即可，以签收时间为准。）</w:t>
      </w:r>
    </w:p>
    <w:p w14:paraId="70933773">
      <w:pPr>
        <w:pStyle w:val="21"/>
        <w:spacing w:after="156" w:afterLines="50" w:line="480" w:lineRule="exact"/>
        <w:jc w:val="both"/>
        <w:rPr>
          <w:rFonts w:hint="eastAsia" w:ascii="仿宋_GB2312" w:hAnsi="仿宋_GB2312" w:eastAsia="仿宋_GB2312" w:cs="仿宋_GB2312"/>
          <w:b/>
          <w:bCs/>
          <w:lang w:val="en-US" w:eastAsia="zh-CN" w:bidi="ar-SA"/>
        </w:rPr>
      </w:pPr>
    </w:p>
    <w:p w14:paraId="0E153511">
      <w:pPr>
        <w:pStyle w:val="21"/>
        <w:spacing w:after="156" w:afterLines="5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第三章 响应文件资料清单</w:t>
      </w:r>
    </w:p>
    <w:tbl>
      <w:tblPr>
        <w:tblStyle w:val="16"/>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1BB8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68A677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序号</w:t>
            </w:r>
          </w:p>
        </w:tc>
        <w:tc>
          <w:tcPr>
            <w:tcW w:w="6946" w:type="dxa"/>
            <w:noWrap w:val="0"/>
            <w:vAlign w:val="top"/>
          </w:tcPr>
          <w:p w14:paraId="6B2C9A8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资料名称</w:t>
            </w:r>
          </w:p>
        </w:tc>
        <w:tc>
          <w:tcPr>
            <w:tcW w:w="792" w:type="dxa"/>
            <w:noWrap w:val="0"/>
            <w:vAlign w:val="top"/>
          </w:tcPr>
          <w:p w14:paraId="79852B7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备注</w:t>
            </w:r>
          </w:p>
        </w:tc>
      </w:tr>
      <w:tr w14:paraId="4928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2A7D9FA">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一</w:t>
            </w:r>
          </w:p>
        </w:tc>
        <w:tc>
          <w:tcPr>
            <w:tcW w:w="6946" w:type="dxa"/>
            <w:noWrap w:val="0"/>
            <w:vAlign w:val="top"/>
          </w:tcPr>
          <w:p w14:paraId="7C7C7C54">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成交供应商基本信息</w:t>
            </w:r>
          </w:p>
        </w:tc>
        <w:tc>
          <w:tcPr>
            <w:tcW w:w="792" w:type="dxa"/>
            <w:noWrap w:val="0"/>
            <w:vAlign w:val="top"/>
          </w:tcPr>
          <w:p w14:paraId="4585931E">
            <w:pPr>
              <w:pStyle w:val="21"/>
              <w:spacing w:after="0" w:line="480" w:lineRule="exact"/>
              <w:jc w:val="left"/>
              <w:rPr>
                <w:rFonts w:hint="eastAsia" w:ascii="仿宋_GB2312" w:hAnsi="仿宋_GB2312" w:eastAsia="仿宋_GB2312" w:cs="仿宋_GB2312"/>
                <w:b/>
                <w:bCs/>
                <w:lang w:val="en-US" w:eastAsia="zh-CN" w:bidi="ar-SA"/>
              </w:rPr>
            </w:pPr>
          </w:p>
        </w:tc>
      </w:tr>
      <w:tr w14:paraId="3377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D8A61A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二</w:t>
            </w:r>
          </w:p>
        </w:tc>
        <w:tc>
          <w:tcPr>
            <w:tcW w:w="6946" w:type="dxa"/>
            <w:noWrap w:val="0"/>
            <w:vAlign w:val="top"/>
          </w:tcPr>
          <w:p w14:paraId="02C6202F">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无重大违法记录声明函、无不良信用记录承诺函</w:t>
            </w:r>
          </w:p>
        </w:tc>
        <w:tc>
          <w:tcPr>
            <w:tcW w:w="792" w:type="dxa"/>
            <w:noWrap w:val="0"/>
            <w:vAlign w:val="top"/>
          </w:tcPr>
          <w:p w14:paraId="101FF389">
            <w:pPr>
              <w:pStyle w:val="21"/>
              <w:spacing w:after="0" w:line="480" w:lineRule="exact"/>
              <w:jc w:val="left"/>
              <w:rPr>
                <w:rFonts w:hint="eastAsia" w:ascii="仿宋_GB2312" w:hAnsi="仿宋_GB2312" w:eastAsia="仿宋_GB2312" w:cs="仿宋_GB2312"/>
                <w:b/>
                <w:bCs/>
                <w:lang w:val="en-US" w:eastAsia="zh-CN" w:bidi="ar-SA"/>
              </w:rPr>
            </w:pPr>
          </w:p>
        </w:tc>
      </w:tr>
      <w:tr w14:paraId="36B3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3ADC1E3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三</w:t>
            </w:r>
          </w:p>
        </w:tc>
        <w:tc>
          <w:tcPr>
            <w:tcW w:w="6946" w:type="dxa"/>
            <w:noWrap w:val="0"/>
            <w:vAlign w:val="top"/>
          </w:tcPr>
          <w:p w14:paraId="7EA7320F">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投标授权书</w:t>
            </w:r>
          </w:p>
        </w:tc>
        <w:tc>
          <w:tcPr>
            <w:tcW w:w="792" w:type="dxa"/>
            <w:noWrap w:val="0"/>
            <w:vAlign w:val="top"/>
          </w:tcPr>
          <w:p w14:paraId="12449E56">
            <w:pPr>
              <w:pStyle w:val="21"/>
              <w:spacing w:after="0" w:line="480" w:lineRule="exact"/>
              <w:jc w:val="left"/>
              <w:rPr>
                <w:rFonts w:hint="eastAsia" w:ascii="仿宋_GB2312" w:hAnsi="仿宋_GB2312" w:eastAsia="仿宋_GB2312" w:cs="仿宋_GB2312"/>
                <w:b/>
                <w:bCs/>
                <w:lang w:val="en-US" w:eastAsia="zh-CN" w:bidi="ar-SA"/>
              </w:rPr>
            </w:pPr>
          </w:p>
        </w:tc>
      </w:tr>
      <w:tr w14:paraId="4440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021208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四</w:t>
            </w:r>
          </w:p>
        </w:tc>
        <w:tc>
          <w:tcPr>
            <w:tcW w:w="6946" w:type="dxa"/>
            <w:noWrap w:val="0"/>
            <w:vAlign w:val="top"/>
          </w:tcPr>
          <w:p w14:paraId="16E986B5">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响应情况表</w:t>
            </w:r>
          </w:p>
        </w:tc>
        <w:tc>
          <w:tcPr>
            <w:tcW w:w="792" w:type="dxa"/>
            <w:noWrap w:val="0"/>
            <w:vAlign w:val="top"/>
          </w:tcPr>
          <w:p w14:paraId="4E01BBF2">
            <w:pPr>
              <w:pStyle w:val="21"/>
              <w:spacing w:after="0" w:line="480" w:lineRule="exact"/>
              <w:jc w:val="left"/>
              <w:rPr>
                <w:rFonts w:hint="eastAsia" w:ascii="仿宋_GB2312" w:hAnsi="仿宋_GB2312" w:eastAsia="仿宋_GB2312" w:cs="仿宋_GB2312"/>
                <w:b/>
                <w:bCs/>
                <w:lang w:val="en-US" w:eastAsia="zh-CN" w:bidi="ar-SA"/>
              </w:rPr>
            </w:pPr>
          </w:p>
        </w:tc>
      </w:tr>
      <w:tr w14:paraId="2CB7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12C363E3">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五</w:t>
            </w:r>
          </w:p>
        </w:tc>
        <w:tc>
          <w:tcPr>
            <w:tcW w:w="6946" w:type="dxa"/>
            <w:noWrap w:val="0"/>
            <w:vAlign w:val="top"/>
          </w:tcPr>
          <w:p w14:paraId="179BC3EA">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投标函</w:t>
            </w:r>
          </w:p>
        </w:tc>
        <w:tc>
          <w:tcPr>
            <w:tcW w:w="792" w:type="dxa"/>
            <w:noWrap w:val="0"/>
            <w:vAlign w:val="top"/>
          </w:tcPr>
          <w:p w14:paraId="4540B276">
            <w:pPr>
              <w:pStyle w:val="21"/>
              <w:spacing w:after="0" w:line="480" w:lineRule="exact"/>
              <w:jc w:val="left"/>
              <w:rPr>
                <w:rFonts w:hint="eastAsia" w:ascii="仿宋_GB2312" w:hAnsi="仿宋_GB2312" w:eastAsia="仿宋_GB2312" w:cs="仿宋_GB2312"/>
                <w:b/>
                <w:bCs/>
                <w:lang w:val="en-US" w:eastAsia="zh-CN" w:bidi="ar-SA"/>
              </w:rPr>
            </w:pPr>
          </w:p>
        </w:tc>
      </w:tr>
      <w:tr w14:paraId="177D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5F323892">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六</w:t>
            </w:r>
          </w:p>
        </w:tc>
        <w:tc>
          <w:tcPr>
            <w:tcW w:w="6946" w:type="dxa"/>
            <w:noWrap w:val="0"/>
            <w:vAlign w:val="top"/>
          </w:tcPr>
          <w:p w14:paraId="7F5B1FFE">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询价文件要求和成交供应商认为需要提供的其它说明和资料</w:t>
            </w:r>
          </w:p>
        </w:tc>
        <w:tc>
          <w:tcPr>
            <w:tcW w:w="792" w:type="dxa"/>
            <w:noWrap w:val="0"/>
            <w:vAlign w:val="top"/>
          </w:tcPr>
          <w:p w14:paraId="550FA7FE">
            <w:pPr>
              <w:pStyle w:val="21"/>
              <w:spacing w:after="0" w:line="480" w:lineRule="exact"/>
              <w:jc w:val="left"/>
              <w:rPr>
                <w:rFonts w:hint="eastAsia" w:ascii="仿宋_GB2312" w:hAnsi="仿宋_GB2312" w:eastAsia="仿宋_GB2312" w:cs="仿宋_GB2312"/>
                <w:b/>
                <w:bCs/>
                <w:lang w:val="en-US" w:eastAsia="zh-CN" w:bidi="ar-SA"/>
              </w:rPr>
            </w:pPr>
          </w:p>
        </w:tc>
      </w:tr>
      <w:tr w14:paraId="190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7FD4CF3B">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七</w:t>
            </w:r>
          </w:p>
        </w:tc>
        <w:tc>
          <w:tcPr>
            <w:tcW w:w="6946" w:type="dxa"/>
            <w:noWrap w:val="0"/>
            <w:vAlign w:val="top"/>
          </w:tcPr>
          <w:p w14:paraId="56C8D48B">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报价表</w:t>
            </w:r>
          </w:p>
        </w:tc>
        <w:tc>
          <w:tcPr>
            <w:tcW w:w="792" w:type="dxa"/>
            <w:noWrap w:val="0"/>
            <w:vAlign w:val="top"/>
          </w:tcPr>
          <w:p w14:paraId="295C21BF">
            <w:pPr>
              <w:pStyle w:val="21"/>
              <w:spacing w:after="0" w:line="480" w:lineRule="exact"/>
              <w:jc w:val="left"/>
              <w:rPr>
                <w:rFonts w:hint="eastAsia" w:ascii="仿宋_GB2312" w:hAnsi="仿宋_GB2312" w:eastAsia="仿宋_GB2312" w:cs="仿宋_GB2312"/>
                <w:b/>
                <w:bCs/>
                <w:lang w:val="en-US" w:eastAsia="zh-CN" w:bidi="ar-SA"/>
              </w:rPr>
            </w:pPr>
          </w:p>
        </w:tc>
      </w:tr>
    </w:tbl>
    <w:p w14:paraId="0A495138">
      <w:pPr>
        <w:pStyle w:val="21"/>
        <w:spacing w:after="0" w:line="480" w:lineRule="exact"/>
        <w:jc w:val="left"/>
        <w:rPr>
          <w:rFonts w:hint="eastAsia" w:ascii="仿宋_GB2312" w:hAnsi="仿宋_GB2312" w:eastAsia="仿宋_GB2312" w:cs="仿宋_GB2312"/>
          <w:b/>
          <w:bCs/>
          <w:lang w:val="en-US" w:eastAsia="zh-CN" w:bidi="ar-SA"/>
        </w:rPr>
      </w:pPr>
    </w:p>
    <w:p w14:paraId="467FE134">
      <w:pPr>
        <w:pStyle w:val="6"/>
        <w:spacing w:line="48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lang w:eastAsia="zh-CN"/>
        </w:rPr>
        <w:t>成交供应商</w:t>
      </w:r>
      <w:r>
        <w:rPr>
          <w:rFonts w:hint="eastAsia" w:ascii="仿宋_GB2312" w:hAnsi="仿宋_GB2312" w:eastAsia="仿宋_GB2312" w:cs="仿宋_GB2312"/>
          <w:b/>
          <w:color w:val="000000"/>
          <w:sz w:val="28"/>
          <w:szCs w:val="28"/>
        </w:rPr>
        <w:t>资质文件说明</w:t>
      </w:r>
    </w:p>
    <w:p w14:paraId="08F6E50F">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1、资质文件中的企业名称、法定代表人应与《</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法定代表人授权书》中的企业名称、法定代表人保持一致，如不一致，应附工商部门出具的变更证明；</w:t>
      </w:r>
    </w:p>
    <w:p w14:paraId="6BE8079B">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2、所有资质文件应在规定的有效期内；</w:t>
      </w:r>
    </w:p>
    <w:p w14:paraId="6DAF55C8">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3、报送资质文件为非中文的，应同时提供中文翻译件；</w:t>
      </w:r>
    </w:p>
    <w:p w14:paraId="612444E0">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4、所有资质文件必须清晰，不得涂改，统一使用A4纸，附在相应的页码后，并在附加页的右下角标明页码（例如第二页需要附加三页，则在附加页的右下角标明2-1、2-2、2-3）；</w:t>
      </w:r>
    </w:p>
    <w:p w14:paraId="620D2CE3">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递交的装订册每页（包括附加页）必须加盖公章；</w:t>
      </w:r>
    </w:p>
    <w:p w14:paraId="2A3EC14C">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无法提供相应文件的，请标明“无”，并注明原因；</w:t>
      </w:r>
    </w:p>
    <w:p w14:paraId="2635CCB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7、无重大违法记录声明函、无不良信用记录声明函（模板附后）。</w:t>
      </w:r>
    </w:p>
    <w:p w14:paraId="0788B950">
      <w:pPr>
        <w:widowControl/>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rPr>
        <w:br w:type="page"/>
      </w:r>
    </w:p>
    <w:p w14:paraId="60F0BABB">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一、成交供应商基本信息</w:t>
      </w:r>
    </w:p>
    <w:p w14:paraId="493EBE47">
      <w:pPr>
        <w:pStyle w:val="6"/>
        <w:spacing w:before="147"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包含营业执照和相关资质证书等</w:t>
      </w:r>
      <w:r>
        <w:rPr>
          <w:rFonts w:hint="eastAsia" w:ascii="仿宋_GB2312" w:hAnsi="仿宋_GB2312" w:eastAsia="仿宋_GB2312" w:cs="仿宋_GB2312"/>
          <w:sz w:val="28"/>
          <w:szCs w:val="28"/>
        </w:rPr>
        <w:t>）</w:t>
      </w:r>
    </w:p>
    <w:p w14:paraId="0BB7B282">
      <w:pPr>
        <w:spacing w:line="480" w:lineRule="exact"/>
        <w:rPr>
          <w:rFonts w:hint="eastAsia" w:ascii="仿宋_GB2312" w:hAnsi="仿宋_GB2312" w:eastAsia="仿宋_GB2312" w:cs="仿宋_GB2312"/>
          <w:b/>
          <w:bCs/>
          <w:snapToGrid w:val="0"/>
          <w:color w:val="000000"/>
          <w:kern w:val="0"/>
          <w:sz w:val="28"/>
          <w:szCs w:val="28"/>
        </w:rPr>
      </w:pPr>
      <w:bookmarkStart w:id="0" w:name="bookmark19"/>
      <w:bookmarkEnd w:id="0"/>
    </w:p>
    <w:p w14:paraId="5DC3FA57">
      <w:pPr>
        <w:spacing w:line="480" w:lineRule="exact"/>
        <w:rPr>
          <w:rFonts w:hint="eastAsia" w:ascii="仿宋_GB2312" w:hAnsi="仿宋_GB2312" w:eastAsia="仿宋_GB2312" w:cs="仿宋_GB2312"/>
          <w:b/>
          <w:bCs/>
          <w:snapToGrid w:val="0"/>
          <w:color w:val="000000"/>
          <w:kern w:val="0"/>
          <w:sz w:val="28"/>
          <w:szCs w:val="28"/>
        </w:rPr>
      </w:pPr>
    </w:p>
    <w:p w14:paraId="67DBBF04">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bookmarkStart w:id="1" w:name="_Toc32198"/>
      <w:r>
        <w:rPr>
          <w:rFonts w:hint="eastAsia" w:ascii="仿宋_GB2312" w:hAnsi="仿宋_GB2312" w:eastAsia="仿宋_GB2312" w:cs="仿宋_GB2312"/>
          <w:b/>
          <w:bCs/>
          <w:snapToGrid w:val="0"/>
          <w:color w:val="000000"/>
          <w:kern w:val="0"/>
          <w:lang w:val="en-US" w:eastAsia="zh-CN"/>
        </w:rPr>
        <w:t>二、无重大违法记录声明函、无不良信用记录声明函</w:t>
      </w:r>
      <w:bookmarkEnd w:id="1"/>
    </w:p>
    <w:p w14:paraId="533E9D3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无重大违法记录声明函</w:t>
      </w:r>
    </w:p>
    <w:p w14:paraId="3ECE4A3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493F38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本公司对上述声明的真实性负责。如有虚假，将依法承担相应责任。</w:t>
      </w:r>
    </w:p>
    <w:p w14:paraId="6449E70E">
      <w:pPr>
        <w:pStyle w:val="21"/>
        <w:spacing w:after="0" w:line="480" w:lineRule="exact"/>
        <w:jc w:val="left"/>
        <w:rPr>
          <w:rFonts w:hint="eastAsia" w:ascii="仿宋_GB2312" w:hAnsi="仿宋_GB2312" w:eastAsia="仿宋_GB2312" w:cs="仿宋_GB2312"/>
          <w:lang w:val="en-US" w:eastAsia="zh-CN" w:bidi="ar-SA"/>
        </w:rPr>
      </w:pPr>
    </w:p>
    <w:p w14:paraId="00C896DA">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037B4566">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41740CF0">
      <w:pPr>
        <w:pStyle w:val="21"/>
        <w:spacing w:after="0" w:line="480" w:lineRule="exact"/>
        <w:jc w:val="left"/>
        <w:rPr>
          <w:rFonts w:hint="eastAsia" w:ascii="仿宋_GB2312" w:hAnsi="仿宋_GB2312" w:eastAsia="仿宋_GB2312" w:cs="仿宋_GB2312"/>
          <w:lang w:val="en-US" w:eastAsia="zh-CN" w:bidi="ar-SA"/>
        </w:rPr>
      </w:pPr>
    </w:p>
    <w:p w14:paraId="0B3E10C7">
      <w:pPr>
        <w:pStyle w:val="21"/>
        <w:spacing w:after="0" w:line="480" w:lineRule="exact"/>
        <w:jc w:val="center"/>
        <w:rPr>
          <w:rFonts w:hint="eastAsia" w:ascii="仿宋_GB2312" w:hAnsi="仿宋_GB2312" w:eastAsia="仿宋_GB2312" w:cs="仿宋_GB2312"/>
          <w:b/>
          <w:bCs/>
          <w:lang w:val="en-US" w:eastAsia="zh-CN" w:bidi="ar-SA"/>
        </w:rPr>
      </w:pPr>
    </w:p>
    <w:p w14:paraId="49840750">
      <w:pPr>
        <w:pStyle w:val="21"/>
        <w:spacing w:after="0" w:line="480" w:lineRule="exact"/>
        <w:jc w:val="center"/>
        <w:rPr>
          <w:rFonts w:hint="eastAsia" w:ascii="仿宋_GB2312" w:hAnsi="仿宋_GB2312" w:eastAsia="仿宋_GB2312" w:cs="仿宋_GB2312"/>
          <w:b/>
          <w:bCs/>
          <w:lang w:val="en-US" w:eastAsia="zh-CN" w:bidi="ar-SA"/>
        </w:rPr>
      </w:pPr>
    </w:p>
    <w:p w14:paraId="3DFDCD27">
      <w:pPr>
        <w:pStyle w:val="21"/>
        <w:spacing w:after="0" w:line="480" w:lineRule="exact"/>
        <w:jc w:val="center"/>
        <w:rPr>
          <w:rFonts w:hint="eastAsia" w:ascii="仿宋_GB2312" w:hAnsi="仿宋_GB2312" w:eastAsia="仿宋_GB2312" w:cs="仿宋_GB2312"/>
          <w:b/>
          <w:bCs/>
          <w:lang w:val="en-US" w:eastAsia="zh-CN" w:bidi="ar-SA"/>
        </w:rPr>
      </w:pPr>
    </w:p>
    <w:p w14:paraId="3BAA348A">
      <w:pPr>
        <w:pStyle w:val="21"/>
        <w:spacing w:after="0" w:line="480" w:lineRule="exact"/>
        <w:jc w:val="center"/>
        <w:rPr>
          <w:rFonts w:hint="eastAsia" w:ascii="仿宋_GB2312" w:hAnsi="仿宋_GB2312" w:eastAsia="仿宋_GB2312" w:cs="仿宋_GB2312"/>
          <w:b/>
          <w:bCs/>
          <w:lang w:val="en-US" w:eastAsia="zh-CN" w:bidi="ar-SA"/>
        </w:rPr>
      </w:pPr>
    </w:p>
    <w:p w14:paraId="07789529">
      <w:pPr>
        <w:pStyle w:val="21"/>
        <w:spacing w:after="0" w:line="480" w:lineRule="exact"/>
        <w:jc w:val="center"/>
        <w:rPr>
          <w:rFonts w:hint="eastAsia" w:ascii="仿宋_GB2312" w:hAnsi="仿宋_GB2312" w:eastAsia="仿宋_GB2312" w:cs="仿宋_GB2312"/>
          <w:b/>
          <w:bCs/>
          <w:lang w:val="en-US" w:eastAsia="zh-CN" w:bidi="ar-SA"/>
        </w:rPr>
      </w:pPr>
    </w:p>
    <w:p w14:paraId="0D725899">
      <w:pPr>
        <w:pStyle w:val="21"/>
        <w:spacing w:after="0" w:line="480" w:lineRule="exact"/>
        <w:jc w:val="center"/>
        <w:rPr>
          <w:rFonts w:hint="eastAsia" w:ascii="仿宋_GB2312" w:hAnsi="仿宋_GB2312" w:eastAsia="仿宋_GB2312" w:cs="仿宋_GB2312"/>
          <w:b/>
          <w:bCs/>
          <w:lang w:val="en-US" w:eastAsia="zh-CN" w:bidi="ar-SA"/>
        </w:rPr>
      </w:pPr>
    </w:p>
    <w:p w14:paraId="6E53CDB9">
      <w:pPr>
        <w:pStyle w:val="21"/>
        <w:spacing w:after="0" w:line="480" w:lineRule="exact"/>
        <w:jc w:val="center"/>
        <w:rPr>
          <w:rFonts w:hint="eastAsia" w:ascii="仿宋_GB2312" w:hAnsi="仿宋_GB2312" w:eastAsia="仿宋_GB2312" w:cs="仿宋_GB2312"/>
          <w:b/>
          <w:bCs/>
          <w:lang w:val="en-US" w:eastAsia="zh-CN" w:bidi="ar-SA"/>
        </w:rPr>
      </w:pPr>
    </w:p>
    <w:p w14:paraId="47695FE3">
      <w:pPr>
        <w:pStyle w:val="21"/>
        <w:spacing w:after="0" w:line="480" w:lineRule="exact"/>
        <w:jc w:val="center"/>
        <w:rPr>
          <w:rFonts w:hint="eastAsia" w:ascii="仿宋_GB2312" w:hAnsi="仿宋_GB2312" w:eastAsia="仿宋_GB2312" w:cs="仿宋_GB2312"/>
          <w:b/>
          <w:bCs/>
          <w:lang w:val="en-US" w:eastAsia="zh-CN" w:bidi="ar-SA"/>
        </w:rPr>
      </w:pPr>
    </w:p>
    <w:p w14:paraId="3DC76783">
      <w:pPr>
        <w:pStyle w:val="21"/>
        <w:spacing w:after="0" w:line="480" w:lineRule="exact"/>
        <w:jc w:val="center"/>
        <w:rPr>
          <w:rFonts w:hint="eastAsia" w:ascii="仿宋_GB2312" w:hAnsi="仿宋_GB2312" w:eastAsia="仿宋_GB2312" w:cs="仿宋_GB2312"/>
          <w:b/>
          <w:bCs/>
          <w:lang w:val="en-US" w:eastAsia="zh-CN" w:bidi="ar-SA"/>
        </w:rPr>
      </w:pPr>
    </w:p>
    <w:p w14:paraId="753B9FA8">
      <w:pPr>
        <w:pStyle w:val="21"/>
        <w:spacing w:after="0" w:line="480" w:lineRule="exact"/>
        <w:jc w:val="center"/>
        <w:rPr>
          <w:rFonts w:hint="eastAsia" w:ascii="仿宋_GB2312" w:hAnsi="仿宋_GB2312" w:eastAsia="仿宋_GB2312" w:cs="仿宋_GB2312"/>
          <w:b/>
          <w:bCs/>
          <w:lang w:val="en-US" w:eastAsia="zh-CN" w:bidi="ar-SA"/>
        </w:rPr>
      </w:pPr>
    </w:p>
    <w:p w14:paraId="33EDC0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无不良信用记录承诺函</w:t>
      </w:r>
    </w:p>
    <w:p w14:paraId="0498DEDE">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本公司郑重承诺，我公司无以下不良信用记录情形：</w:t>
      </w:r>
    </w:p>
    <w:p w14:paraId="6D945B2C">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1、公司被人民法院列入失信被执行人；</w:t>
      </w:r>
    </w:p>
    <w:p w14:paraId="6B40903A">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2、公司被市场监督管理部门列入严重违法失信企业名录；</w:t>
      </w:r>
    </w:p>
    <w:p w14:paraId="4DF9327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3、公司被税务部门列入重大税收违法案件当事人名单的；</w:t>
      </w:r>
    </w:p>
    <w:p w14:paraId="10A6277F">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4、公司被政府采购监管部门列入政府采购严重违法失信行为记录名单。</w:t>
      </w:r>
    </w:p>
    <w:p w14:paraId="606ED0E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20C071A6">
      <w:pPr>
        <w:pStyle w:val="21"/>
        <w:spacing w:after="0" w:line="480" w:lineRule="exact"/>
        <w:jc w:val="left"/>
        <w:rPr>
          <w:rFonts w:hint="eastAsia" w:ascii="仿宋_GB2312" w:hAnsi="仿宋_GB2312" w:eastAsia="仿宋_GB2312" w:cs="仿宋_GB2312"/>
          <w:lang w:val="en-US" w:eastAsia="zh-CN" w:bidi="ar-SA"/>
        </w:rPr>
      </w:pPr>
    </w:p>
    <w:p w14:paraId="5FE0AE3D">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255495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3EA3F14F">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70AADF6D">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三、投标授权书</w:t>
      </w:r>
    </w:p>
    <w:p w14:paraId="59FC49E0">
      <w:pPr>
        <w:spacing w:line="480" w:lineRule="exact"/>
        <w:jc w:val="center"/>
        <w:rPr>
          <w:rFonts w:hint="eastAsia" w:ascii="仿宋_GB2312" w:hAnsi="仿宋_GB2312" w:eastAsia="仿宋_GB2312" w:cs="仿宋_GB2312"/>
          <w:b/>
          <w:bCs/>
          <w:snapToGrid w:val="0"/>
          <w:color w:val="000000"/>
          <w:kern w:val="0"/>
          <w:sz w:val="28"/>
          <w:szCs w:val="28"/>
        </w:rPr>
      </w:pPr>
    </w:p>
    <w:p w14:paraId="2AF6177D">
      <w:pPr>
        <w:pStyle w:val="11"/>
        <w:snapToGrid w:val="0"/>
        <w:spacing w:line="48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供应商</w:t>
      </w:r>
      <w:r>
        <w:rPr>
          <w:rFonts w:hint="eastAsia" w:ascii="仿宋_GB2312" w:hAnsi="仿宋_GB2312" w:eastAsia="仿宋_GB2312" w:cs="仿宋_GB2312"/>
          <w:sz w:val="28"/>
          <w:szCs w:val="28"/>
          <w:u w:val="single"/>
        </w:rPr>
        <w:t xml:space="preserve">名称的全称） </w:t>
      </w:r>
      <w:r>
        <w:rPr>
          <w:rFonts w:hint="eastAsia" w:ascii="仿宋_GB2312" w:hAnsi="仿宋_GB2312" w:eastAsia="仿宋_GB2312" w:cs="仿宋_GB2312"/>
          <w:sz w:val="28"/>
          <w:szCs w:val="28"/>
        </w:rPr>
        <w:t>授权本公司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授权代表姓名、职务）代表本公司参加</w:t>
      </w:r>
      <w:r>
        <w:rPr>
          <w:rFonts w:hint="eastAsia" w:ascii="仿宋_GB2312" w:hAnsi="仿宋_GB2312" w:eastAsia="仿宋_GB2312" w:cs="仿宋_GB2312"/>
          <w:sz w:val="28"/>
          <w:szCs w:val="28"/>
          <w:u w:val="single"/>
        </w:rPr>
        <w:t xml:space="preserve">    （某项目）  </w:t>
      </w:r>
      <w:r>
        <w:rPr>
          <w:rFonts w:hint="eastAsia" w:ascii="仿宋_GB2312" w:hAnsi="仿宋_GB2312" w:eastAsia="仿宋_GB2312" w:cs="仿宋_GB2312"/>
          <w:sz w:val="28"/>
          <w:szCs w:val="28"/>
        </w:rPr>
        <w:t>采购活动（项目编号：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），全权代表本公司处理投标过程的一切事宜，包括但不限于：投标、参与开标、谈判、签约等。</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授权代表在投标过程中所签署的一切文件和处理与之有关的一切事务，本公司均予以认可并对此承担责任。</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授权代表无转委托权。特此授权。</w:t>
      </w:r>
    </w:p>
    <w:p w14:paraId="17860AD4">
      <w:pPr>
        <w:pStyle w:val="11"/>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本授权书自出具之日起生效。</w:t>
      </w:r>
    </w:p>
    <w:p w14:paraId="7D59AFA5">
      <w:pPr>
        <w:spacing w:line="480" w:lineRule="exact"/>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授权代表（或法定代表人）身份证明扫描件或影印件：</w:t>
      </w:r>
    </w:p>
    <w:p w14:paraId="3B149DCF">
      <w:pPr>
        <w:spacing w:line="480" w:lineRule="exact"/>
        <w:rPr>
          <w:rFonts w:hint="eastAsia" w:ascii="仿宋_GB2312" w:hAnsi="仿宋_GB2312" w:eastAsia="仿宋_GB2312" w:cs="仿宋_GB2312"/>
          <w:sz w:val="24"/>
          <w:szCs w:val="28"/>
        </w:rPr>
      </w:pPr>
    </w:p>
    <w:p w14:paraId="18D12453">
      <w:pPr>
        <w:pStyle w:val="13"/>
        <w:spacing w:line="480" w:lineRule="exact"/>
        <w:ind w:right="-21" w:firstLine="210"/>
        <w:rPr>
          <w:rFonts w:hint="eastAsia" w:ascii="仿宋_GB2312" w:hAnsi="仿宋_GB2312" w:eastAsia="仿宋_GB2312" w:cs="仿宋_GB2312"/>
        </w:rPr>
      </w:pPr>
    </w:p>
    <w:p w14:paraId="2340E168">
      <w:pPr>
        <w:pStyle w:val="13"/>
        <w:spacing w:line="480" w:lineRule="exact"/>
        <w:ind w:right="-21" w:firstLine="210"/>
        <w:rPr>
          <w:rFonts w:hint="eastAsia" w:ascii="仿宋_GB2312" w:hAnsi="仿宋_GB2312" w:eastAsia="仿宋_GB2312" w:cs="仿宋_GB2312"/>
        </w:rPr>
      </w:pPr>
    </w:p>
    <w:p w14:paraId="0A079484">
      <w:pPr>
        <w:spacing w:line="480" w:lineRule="exact"/>
        <w:rPr>
          <w:rFonts w:hint="eastAsia" w:ascii="仿宋_GB2312" w:hAnsi="仿宋_GB2312" w:eastAsia="仿宋_GB2312" w:cs="仿宋_GB2312"/>
          <w:sz w:val="24"/>
          <w:szCs w:val="28"/>
        </w:rPr>
      </w:pPr>
      <w:r>
        <w:rPr>
          <w:rFonts w:hint="eastAsia" w:ascii="仿宋_GB2312" w:hAnsi="仿宋_GB2312" w:eastAsia="仿宋_GB2312" w:cs="仿宋_GB2312"/>
          <w:b/>
          <w:bCs/>
          <w:sz w:val="24"/>
          <w:szCs w:val="28"/>
        </w:rPr>
        <w:t>授权代表（或法定代表人）联系方式：</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（请填写手机号码）</w:t>
      </w:r>
    </w:p>
    <w:p w14:paraId="18CBFE0C">
      <w:pPr>
        <w:pStyle w:val="21"/>
        <w:spacing w:line="480" w:lineRule="exact"/>
        <w:jc w:val="right"/>
        <w:rPr>
          <w:rFonts w:hint="eastAsia" w:ascii="仿宋_GB2312" w:hAnsi="仿宋_GB2312" w:eastAsia="仿宋_GB2312" w:cs="仿宋_GB2312"/>
          <w:lang w:val="en-US" w:eastAsia="zh-CN" w:bidi="ar-SA"/>
        </w:rPr>
      </w:pPr>
    </w:p>
    <w:p w14:paraId="4FEA5048">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供应商盖章： </w:t>
      </w:r>
    </w:p>
    <w:p w14:paraId="6E819B85">
      <w:pPr>
        <w:pStyle w:val="21"/>
        <w:spacing w:after="0" w:line="480" w:lineRule="exact"/>
        <w:jc w:val="right"/>
        <w:rPr>
          <w:rFonts w:hint="eastAsia" w:ascii="仿宋_GB2312" w:hAnsi="仿宋_GB2312" w:eastAsia="仿宋_GB2312" w:cs="仿宋_GB2312"/>
          <w:lang w:val="en-US" w:eastAsia="zh-CN" w:bidi="ar-SA"/>
        </w:rPr>
      </w:pPr>
    </w:p>
    <w:p w14:paraId="48A959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6ED0E02">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p>
    <w:p w14:paraId="3B247296">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235A345F">
      <w:pPr>
        <w:pStyle w:val="21"/>
        <w:spacing w:after="156" w:afterLines="50" w:line="480" w:lineRule="exact"/>
        <w:jc w:val="center"/>
        <w:rPr>
          <w:rFonts w:hint="eastAsia" w:ascii="仿宋_GB2312" w:hAnsi="仿宋_GB2312" w:eastAsia="仿宋_GB2312" w:cs="仿宋_GB2312"/>
          <w:b/>
          <w:bCs/>
          <w:snapToGrid w:val="0"/>
          <w:color w:val="000000"/>
          <w:kern w:val="0"/>
          <w:lang w:val="en-US" w:eastAsia="zh-CN"/>
        </w:rPr>
      </w:pPr>
      <w:bookmarkStart w:id="2" w:name="bookmark21"/>
      <w:bookmarkEnd w:id="2"/>
      <w:r>
        <w:rPr>
          <w:rFonts w:hint="eastAsia" w:ascii="仿宋_GB2312" w:hAnsi="仿宋_GB2312" w:eastAsia="仿宋_GB2312" w:cs="仿宋_GB2312"/>
          <w:b/>
          <w:bCs/>
          <w:snapToGrid w:val="0"/>
          <w:color w:val="000000"/>
          <w:kern w:val="0"/>
          <w:lang w:val="en-US" w:eastAsia="zh-CN"/>
        </w:rPr>
        <w:t>四、响应情况表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6175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120463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按采购文件规定填写</w:t>
            </w:r>
          </w:p>
        </w:tc>
        <w:tc>
          <w:tcPr>
            <w:tcW w:w="4200" w:type="dxa"/>
            <w:gridSpan w:val="2"/>
            <w:noWrap w:val="0"/>
            <w:vAlign w:val="center"/>
          </w:tcPr>
          <w:p w14:paraId="36829F8A">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w:t>
            </w:r>
            <w:r>
              <w:rPr>
                <w:rFonts w:hint="eastAsia" w:ascii="仿宋_GB2312" w:hAnsi="仿宋_GB2312" w:eastAsia="仿宋_GB2312" w:cs="仿宋_GB2312"/>
                <w:b/>
                <w:sz w:val="28"/>
                <w:szCs w:val="22"/>
                <w:lang w:eastAsia="zh-CN"/>
              </w:rPr>
              <w:t>成交供应商</w:t>
            </w:r>
            <w:r>
              <w:rPr>
                <w:rFonts w:hint="eastAsia" w:ascii="仿宋_GB2312" w:hAnsi="仿宋_GB2312" w:eastAsia="仿宋_GB2312" w:cs="仿宋_GB2312"/>
                <w:b/>
                <w:sz w:val="28"/>
                <w:szCs w:val="22"/>
              </w:rPr>
              <w:t>所投内容填写</w:t>
            </w:r>
          </w:p>
        </w:tc>
      </w:tr>
      <w:tr w14:paraId="37E0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6FEE4298">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序号</w:t>
            </w:r>
          </w:p>
        </w:tc>
        <w:tc>
          <w:tcPr>
            <w:tcW w:w="1794" w:type="dxa"/>
            <w:noWrap w:val="0"/>
            <w:vAlign w:val="center"/>
          </w:tcPr>
          <w:p w14:paraId="7C47099F">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内容</w:t>
            </w:r>
          </w:p>
        </w:tc>
        <w:tc>
          <w:tcPr>
            <w:tcW w:w="2196" w:type="dxa"/>
            <w:noWrap w:val="0"/>
            <w:vAlign w:val="center"/>
          </w:tcPr>
          <w:p w14:paraId="1CBFC709">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采购文件要求</w:t>
            </w:r>
          </w:p>
        </w:tc>
        <w:tc>
          <w:tcPr>
            <w:tcW w:w="2222" w:type="dxa"/>
            <w:noWrap w:val="0"/>
            <w:vAlign w:val="center"/>
          </w:tcPr>
          <w:p w14:paraId="75529F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响应承诺</w:t>
            </w:r>
          </w:p>
        </w:tc>
        <w:tc>
          <w:tcPr>
            <w:tcW w:w="1978" w:type="dxa"/>
            <w:noWrap w:val="0"/>
            <w:vAlign w:val="center"/>
          </w:tcPr>
          <w:p w14:paraId="51F4B6E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偏离说明</w:t>
            </w:r>
          </w:p>
        </w:tc>
      </w:tr>
      <w:tr w14:paraId="6A2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7222DFD">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1</w:t>
            </w:r>
          </w:p>
        </w:tc>
        <w:tc>
          <w:tcPr>
            <w:tcW w:w="1794" w:type="dxa"/>
            <w:noWrap w:val="0"/>
            <w:vAlign w:val="center"/>
          </w:tcPr>
          <w:p w14:paraId="6C6FCB8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技术响应</w:t>
            </w:r>
          </w:p>
        </w:tc>
        <w:tc>
          <w:tcPr>
            <w:tcW w:w="2196" w:type="dxa"/>
            <w:noWrap w:val="0"/>
            <w:vAlign w:val="center"/>
          </w:tcPr>
          <w:p w14:paraId="69B61D9D">
            <w:pPr>
              <w:spacing w:line="480" w:lineRule="exact"/>
              <w:rPr>
                <w:rFonts w:hint="eastAsia" w:ascii="仿宋_GB2312" w:hAnsi="仿宋_GB2312" w:eastAsia="仿宋_GB2312" w:cs="仿宋_GB2312"/>
                <w:sz w:val="28"/>
                <w:szCs w:val="22"/>
              </w:rPr>
            </w:pPr>
          </w:p>
        </w:tc>
        <w:tc>
          <w:tcPr>
            <w:tcW w:w="2222" w:type="dxa"/>
            <w:noWrap w:val="0"/>
            <w:vAlign w:val="center"/>
          </w:tcPr>
          <w:p w14:paraId="47BE0EA6">
            <w:pPr>
              <w:spacing w:line="480" w:lineRule="exact"/>
              <w:rPr>
                <w:rFonts w:hint="eastAsia" w:ascii="仿宋_GB2312" w:hAnsi="仿宋_GB2312" w:eastAsia="仿宋_GB2312" w:cs="仿宋_GB2312"/>
                <w:sz w:val="28"/>
                <w:szCs w:val="22"/>
              </w:rPr>
            </w:pPr>
          </w:p>
        </w:tc>
        <w:tc>
          <w:tcPr>
            <w:tcW w:w="1978" w:type="dxa"/>
            <w:noWrap w:val="0"/>
            <w:vAlign w:val="center"/>
          </w:tcPr>
          <w:p w14:paraId="14264B6E">
            <w:pPr>
              <w:spacing w:line="480" w:lineRule="exact"/>
              <w:rPr>
                <w:rFonts w:hint="eastAsia" w:ascii="仿宋_GB2312" w:hAnsi="仿宋_GB2312" w:eastAsia="仿宋_GB2312" w:cs="仿宋_GB2312"/>
                <w:sz w:val="28"/>
                <w:szCs w:val="22"/>
              </w:rPr>
            </w:pPr>
          </w:p>
        </w:tc>
      </w:tr>
      <w:tr w14:paraId="7B99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8E0940E">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2</w:t>
            </w:r>
          </w:p>
        </w:tc>
        <w:tc>
          <w:tcPr>
            <w:tcW w:w="1794" w:type="dxa"/>
            <w:noWrap w:val="0"/>
            <w:vAlign w:val="center"/>
          </w:tcPr>
          <w:p w14:paraId="5C7BF50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付款响应</w:t>
            </w:r>
          </w:p>
        </w:tc>
        <w:tc>
          <w:tcPr>
            <w:tcW w:w="2196" w:type="dxa"/>
            <w:noWrap w:val="0"/>
            <w:vAlign w:val="center"/>
          </w:tcPr>
          <w:p w14:paraId="56334488">
            <w:pPr>
              <w:spacing w:line="480" w:lineRule="exact"/>
              <w:rPr>
                <w:rFonts w:hint="eastAsia" w:ascii="仿宋_GB2312" w:hAnsi="仿宋_GB2312" w:eastAsia="仿宋_GB2312" w:cs="仿宋_GB2312"/>
                <w:sz w:val="28"/>
                <w:szCs w:val="22"/>
              </w:rPr>
            </w:pPr>
          </w:p>
        </w:tc>
        <w:tc>
          <w:tcPr>
            <w:tcW w:w="2222" w:type="dxa"/>
            <w:noWrap w:val="0"/>
            <w:vAlign w:val="center"/>
          </w:tcPr>
          <w:p w14:paraId="171820D1">
            <w:pPr>
              <w:spacing w:line="480" w:lineRule="exact"/>
              <w:rPr>
                <w:rFonts w:hint="eastAsia" w:ascii="仿宋_GB2312" w:hAnsi="仿宋_GB2312" w:eastAsia="仿宋_GB2312" w:cs="仿宋_GB2312"/>
                <w:sz w:val="28"/>
                <w:szCs w:val="22"/>
              </w:rPr>
            </w:pPr>
          </w:p>
        </w:tc>
        <w:tc>
          <w:tcPr>
            <w:tcW w:w="1978" w:type="dxa"/>
            <w:noWrap w:val="0"/>
            <w:vAlign w:val="center"/>
          </w:tcPr>
          <w:p w14:paraId="307E1C33">
            <w:pPr>
              <w:spacing w:line="480" w:lineRule="exact"/>
              <w:rPr>
                <w:rFonts w:hint="eastAsia" w:ascii="仿宋_GB2312" w:hAnsi="仿宋_GB2312" w:eastAsia="仿宋_GB2312" w:cs="仿宋_GB2312"/>
                <w:sz w:val="28"/>
                <w:szCs w:val="22"/>
              </w:rPr>
            </w:pPr>
          </w:p>
        </w:tc>
      </w:tr>
      <w:tr w14:paraId="69FE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6089924">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3</w:t>
            </w:r>
          </w:p>
        </w:tc>
        <w:tc>
          <w:tcPr>
            <w:tcW w:w="1794" w:type="dxa"/>
            <w:noWrap w:val="0"/>
            <w:vAlign w:val="center"/>
          </w:tcPr>
          <w:p w14:paraId="59106D5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服务期响应</w:t>
            </w:r>
          </w:p>
        </w:tc>
        <w:tc>
          <w:tcPr>
            <w:tcW w:w="2196" w:type="dxa"/>
            <w:noWrap w:val="0"/>
            <w:vAlign w:val="center"/>
          </w:tcPr>
          <w:p w14:paraId="3EAD1637">
            <w:pPr>
              <w:spacing w:line="480" w:lineRule="exact"/>
              <w:rPr>
                <w:rFonts w:hint="eastAsia" w:ascii="仿宋_GB2312" w:hAnsi="仿宋_GB2312" w:eastAsia="仿宋_GB2312" w:cs="仿宋_GB2312"/>
                <w:sz w:val="28"/>
                <w:szCs w:val="22"/>
              </w:rPr>
            </w:pPr>
          </w:p>
        </w:tc>
        <w:tc>
          <w:tcPr>
            <w:tcW w:w="2222" w:type="dxa"/>
            <w:noWrap w:val="0"/>
            <w:vAlign w:val="center"/>
          </w:tcPr>
          <w:p w14:paraId="291E1E12">
            <w:pPr>
              <w:spacing w:line="480" w:lineRule="exact"/>
              <w:rPr>
                <w:rFonts w:hint="eastAsia" w:ascii="仿宋_GB2312" w:hAnsi="仿宋_GB2312" w:eastAsia="仿宋_GB2312" w:cs="仿宋_GB2312"/>
                <w:sz w:val="28"/>
                <w:szCs w:val="22"/>
              </w:rPr>
            </w:pPr>
          </w:p>
        </w:tc>
        <w:tc>
          <w:tcPr>
            <w:tcW w:w="1978" w:type="dxa"/>
            <w:noWrap w:val="0"/>
            <w:vAlign w:val="center"/>
          </w:tcPr>
          <w:p w14:paraId="3806DF92">
            <w:pPr>
              <w:spacing w:line="480" w:lineRule="exact"/>
              <w:rPr>
                <w:rFonts w:hint="eastAsia" w:ascii="仿宋_GB2312" w:hAnsi="仿宋_GB2312" w:eastAsia="仿宋_GB2312" w:cs="仿宋_GB2312"/>
                <w:sz w:val="28"/>
                <w:szCs w:val="22"/>
              </w:rPr>
            </w:pPr>
          </w:p>
        </w:tc>
      </w:tr>
      <w:tr w14:paraId="58C9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32ED77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4</w:t>
            </w:r>
          </w:p>
        </w:tc>
        <w:tc>
          <w:tcPr>
            <w:tcW w:w="1794" w:type="dxa"/>
            <w:noWrap w:val="0"/>
            <w:vAlign w:val="center"/>
          </w:tcPr>
          <w:p w14:paraId="1C8B6BC6">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其他</w:t>
            </w:r>
          </w:p>
        </w:tc>
        <w:tc>
          <w:tcPr>
            <w:tcW w:w="2196" w:type="dxa"/>
            <w:noWrap w:val="0"/>
            <w:vAlign w:val="center"/>
          </w:tcPr>
          <w:p w14:paraId="0D459BCE">
            <w:pPr>
              <w:spacing w:line="480" w:lineRule="exact"/>
              <w:rPr>
                <w:rFonts w:hint="eastAsia" w:ascii="仿宋_GB2312" w:hAnsi="仿宋_GB2312" w:eastAsia="仿宋_GB2312" w:cs="仿宋_GB2312"/>
                <w:sz w:val="28"/>
                <w:szCs w:val="22"/>
              </w:rPr>
            </w:pPr>
          </w:p>
        </w:tc>
        <w:tc>
          <w:tcPr>
            <w:tcW w:w="2222" w:type="dxa"/>
            <w:noWrap w:val="0"/>
            <w:vAlign w:val="center"/>
          </w:tcPr>
          <w:p w14:paraId="68A2B5BB">
            <w:pPr>
              <w:spacing w:line="480" w:lineRule="exact"/>
              <w:rPr>
                <w:rFonts w:hint="eastAsia" w:ascii="仿宋_GB2312" w:hAnsi="仿宋_GB2312" w:eastAsia="仿宋_GB2312" w:cs="仿宋_GB2312"/>
                <w:sz w:val="28"/>
                <w:szCs w:val="22"/>
              </w:rPr>
            </w:pPr>
          </w:p>
        </w:tc>
        <w:tc>
          <w:tcPr>
            <w:tcW w:w="1978" w:type="dxa"/>
            <w:noWrap w:val="0"/>
            <w:vAlign w:val="center"/>
          </w:tcPr>
          <w:p w14:paraId="6335EB4E">
            <w:pPr>
              <w:spacing w:line="480" w:lineRule="exact"/>
              <w:rPr>
                <w:rFonts w:hint="eastAsia" w:ascii="仿宋_GB2312" w:hAnsi="仿宋_GB2312" w:eastAsia="仿宋_GB2312" w:cs="仿宋_GB2312"/>
                <w:sz w:val="28"/>
                <w:szCs w:val="22"/>
              </w:rPr>
            </w:pPr>
          </w:p>
        </w:tc>
      </w:tr>
    </w:tbl>
    <w:p w14:paraId="3CF815D3">
      <w:pPr>
        <w:spacing w:after="312" w:afterLines="100" w:line="480" w:lineRule="exact"/>
        <w:ind w:firstLine="562" w:firstLineChars="200"/>
        <w:rPr>
          <w:rFonts w:hint="eastAsia" w:ascii="仿宋_GB2312" w:hAnsi="仿宋_GB2312" w:eastAsia="仿宋_GB2312" w:cs="仿宋_GB2312"/>
          <w:sz w:val="28"/>
          <w:szCs w:val="32"/>
        </w:rPr>
      </w:pPr>
      <w:r>
        <w:rPr>
          <w:rFonts w:hint="eastAsia" w:ascii="仿宋_GB2312" w:hAnsi="仿宋_GB2312" w:eastAsia="仿宋_GB2312" w:cs="仿宋_GB2312"/>
          <w:b/>
          <w:sz w:val="28"/>
          <w:szCs w:val="28"/>
        </w:rPr>
        <w:t>注：</w:t>
      </w:r>
      <w:r>
        <w:rPr>
          <w:rFonts w:hint="eastAsia" w:ascii="仿宋_GB2312" w:hAnsi="仿宋_GB2312" w:eastAsia="仿宋_GB2312" w:cs="仿宋_GB2312"/>
          <w:sz w:val="28"/>
          <w:szCs w:val="32"/>
        </w:rPr>
        <w:t>技术响应（采购文件要求的</w:t>
      </w:r>
      <w:r>
        <w:rPr>
          <w:rFonts w:hint="eastAsia" w:ascii="仿宋_GB2312" w:hAnsi="仿宋_GB2312" w:eastAsia="仿宋_GB2312" w:cs="仿宋_GB2312"/>
          <w:bCs/>
          <w:sz w:val="28"/>
          <w:szCs w:val="32"/>
        </w:rPr>
        <w:t>所有实质性响应技术条款</w:t>
      </w:r>
      <w:r>
        <w:rPr>
          <w:rFonts w:hint="eastAsia" w:ascii="仿宋_GB2312" w:hAnsi="仿宋_GB2312" w:eastAsia="仿宋_GB2312" w:cs="仿宋_GB2312"/>
          <w:sz w:val="28"/>
          <w:szCs w:val="32"/>
        </w:rPr>
        <w:t>无重大偏离）、付款响应、服务期响应等须与询价文件要求无重大偏离，否则可能导致投标无效。</w:t>
      </w:r>
    </w:p>
    <w:p w14:paraId="272CFF69">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480B10E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196B4642">
      <w:pPr>
        <w:spacing w:before="103" w:line="480" w:lineRule="exact"/>
        <w:rPr>
          <w:rFonts w:hint="eastAsia" w:ascii="仿宋_GB2312" w:hAnsi="仿宋_GB2312" w:eastAsia="仿宋_GB2312" w:cs="仿宋_GB2312"/>
          <w:sz w:val="28"/>
          <w:szCs w:val="28"/>
        </w:rPr>
      </w:pPr>
    </w:p>
    <w:p w14:paraId="0AC2BA0E">
      <w:pPr>
        <w:spacing w:line="480" w:lineRule="exact"/>
        <w:rPr>
          <w:rFonts w:hint="eastAsia" w:ascii="仿宋_GB2312" w:hAnsi="仿宋_GB2312" w:eastAsia="仿宋_GB2312" w:cs="仿宋_GB2312"/>
          <w:sz w:val="28"/>
          <w:szCs w:val="28"/>
        </w:rPr>
      </w:pPr>
    </w:p>
    <w:p w14:paraId="4721A890">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bookmarkStart w:id="3" w:name="bookmark24"/>
      <w:bookmarkEnd w:id="3"/>
      <w:r>
        <w:rPr>
          <w:rFonts w:hint="eastAsia" w:ascii="仿宋_GB2312" w:hAnsi="仿宋_GB2312" w:eastAsia="仿宋_GB2312" w:cs="仿宋_GB2312"/>
          <w:b/>
          <w:bCs/>
          <w:snapToGrid w:val="0"/>
          <w:color w:val="000000"/>
          <w:kern w:val="0"/>
        </w:rPr>
        <w:br w:type="page"/>
      </w:r>
    </w:p>
    <w:p w14:paraId="5B8066C1">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五、投标函</w:t>
      </w:r>
    </w:p>
    <w:p w14:paraId="2CC40B60">
      <w:pPr>
        <w:pStyle w:val="6"/>
        <w:spacing w:after="0" w:line="480" w:lineRule="exac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致：__</w:t>
      </w:r>
      <w:r>
        <w:rPr>
          <w:rFonts w:hint="eastAsia" w:ascii="仿宋_GB2312" w:hAnsi="仿宋_GB2312" w:eastAsia="仿宋_GB2312" w:cs="仿宋_GB2312"/>
          <w:spacing w:val="-5"/>
          <w:sz w:val="28"/>
          <w:szCs w:val="28"/>
          <w:u w:val="none"/>
        </w:rPr>
        <w:t>__</w:t>
      </w:r>
      <w:r>
        <w:rPr>
          <w:rFonts w:hint="eastAsia" w:ascii="仿宋_GB2312" w:hAnsi="仿宋_GB2312" w:eastAsia="仿宋_GB2312" w:cs="仿宋_GB2312"/>
          <w:spacing w:val="-5"/>
          <w:sz w:val="28"/>
          <w:szCs w:val="28"/>
          <w:u w:val="single"/>
          <w:lang w:val="en-US" w:eastAsia="zh-CN"/>
        </w:rPr>
        <w:t xml:space="preserve">         </w:t>
      </w:r>
      <w:r>
        <w:rPr>
          <w:rFonts w:hint="eastAsia" w:ascii="仿宋_GB2312" w:hAnsi="仿宋_GB2312" w:eastAsia="仿宋_GB2312" w:cs="仿宋_GB2312"/>
          <w:spacing w:val="-5"/>
          <w:sz w:val="28"/>
          <w:szCs w:val="28"/>
          <w:u w:val="none"/>
        </w:rPr>
        <w:t>__</w:t>
      </w:r>
    </w:p>
    <w:p w14:paraId="2F1135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根据贵方“</w:t>
      </w:r>
      <w:r>
        <w:rPr>
          <w:rFonts w:hint="eastAsia" w:ascii="仿宋_GB2312" w:hAnsi="仿宋_GB2312" w:eastAsia="仿宋_GB2312" w:cs="仿宋_GB2312"/>
          <w:spacing w:val="-5"/>
          <w:sz w:val="28"/>
          <w:szCs w:val="28"/>
          <w:u w:val="single"/>
        </w:rPr>
        <w:t xml:space="preserve"> 某项目 </w:t>
      </w:r>
      <w:r>
        <w:rPr>
          <w:rFonts w:hint="eastAsia" w:ascii="仿宋_GB2312" w:hAnsi="仿宋_GB2312" w:eastAsia="仿宋_GB2312" w:cs="仿宋_GB2312"/>
          <w:spacing w:val="-5"/>
          <w:sz w:val="28"/>
          <w:szCs w:val="28"/>
        </w:rPr>
        <w:t>”的第</w:t>
      </w:r>
      <w:r>
        <w:rPr>
          <w:rFonts w:hint="eastAsia" w:ascii="仿宋_GB2312" w:hAnsi="仿宋_GB2312" w:eastAsia="仿宋_GB2312" w:cs="仿宋_GB2312"/>
          <w:spacing w:val="-5"/>
          <w:sz w:val="28"/>
          <w:szCs w:val="28"/>
          <w:u w:val="single"/>
        </w:rPr>
        <w:t xml:space="preserve"> 某编号 </w:t>
      </w:r>
      <w:r>
        <w:rPr>
          <w:rFonts w:hint="eastAsia" w:ascii="仿宋_GB2312" w:hAnsi="仿宋_GB2312" w:eastAsia="仿宋_GB2312" w:cs="仿宋_GB2312"/>
          <w:spacing w:val="-5"/>
          <w:sz w:val="28"/>
          <w:szCs w:val="28"/>
        </w:rPr>
        <w:t>招标公告，正式授权</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（姓名）代表</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全称）。据此函，签字人兹宣布同意如下：</w:t>
      </w:r>
    </w:p>
    <w:p w14:paraId="596515C0">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1、按询价文件规定提供交付的服务的投标报价详见报价表，并按要求进行二轮报价为我方的最终报价。</w:t>
      </w:r>
    </w:p>
    <w:p w14:paraId="295D488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2、我方根据询价文件的规定，严格履行合同的责任和义务,并保证于采购人要求的日期内完成服务，并通过采购人验收。</w:t>
      </w:r>
    </w:p>
    <w:p w14:paraId="25ED0E0C">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3</w:t>
      </w:r>
      <w:r>
        <w:rPr>
          <w:rFonts w:hint="eastAsia" w:ascii="仿宋_GB2312" w:hAnsi="仿宋_GB2312" w:eastAsia="仿宋_GB2312" w:cs="仿宋_GB2312"/>
          <w:spacing w:val="-5"/>
          <w:sz w:val="28"/>
          <w:szCs w:val="28"/>
        </w:rPr>
        <w:t>、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2645014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4</w:t>
      </w:r>
      <w:r>
        <w:rPr>
          <w:rFonts w:hint="eastAsia" w:ascii="仿宋_GB2312" w:hAnsi="仿宋_GB2312" w:eastAsia="仿宋_GB2312" w:cs="仿宋_GB2312"/>
          <w:spacing w:val="-5"/>
          <w:sz w:val="28"/>
          <w:szCs w:val="28"/>
        </w:rPr>
        <w:t>、我方同意从询价文件规定的开标日期起遵循本投标文件，并在询价文件规定的投标有效期之前均具有约束力。</w:t>
      </w:r>
    </w:p>
    <w:p w14:paraId="04DFDE69">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5</w:t>
      </w:r>
      <w:r>
        <w:rPr>
          <w:rFonts w:hint="eastAsia" w:ascii="仿宋_GB2312" w:hAnsi="仿宋_GB2312" w:eastAsia="仿宋_GB2312" w:cs="仿宋_GB2312"/>
          <w:spacing w:val="-5"/>
          <w:sz w:val="28"/>
          <w:szCs w:val="28"/>
        </w:rPr>
        <w:t>、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1FF96A38">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6</w:t>
      </w:r>
      <w:r>
        <w:rPr>
          <w:rFonts w:hint="eastAsia" w:ascii="仿宋_GB2312" w:hAnsi="仿宋_GB2312" w:eastAsia="仿宋_GB2312" w:cs="仿宋_GB2312"/>
          <w:spacing w:val="-5"/>
          <w:sz w:val="28"/>
          <w:szCs w:val="28"/>
        </w:rPr>
        <w:t>、我方完全理解贵方不一定接受最低报价的投标。</w:t>
      </w:r>
    </w:p>
    <w:p w14:paraId="03F6A7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7</w:t>
      </w:r>
      <w:r>
        <w:rPr>
          <w:rFonts w:hint="eastAsia" w:ascii="仿宋_GB2312" w:hAnsi="仿宋_GB2312" w:eastAsia="仿宋_GB2312" w:cs="仿宋_GB2312"/>
          <w:spacing w:val="-5"/>
          <w:sz w:val="28"/>
          <w:szCs w:val="28"/>
        </w:rPr>
        <w:t>、我方同意询价文件规定的付款方式。</w:t>
      </w:r>
    </w:p>
    <w:p w14:paraId="47D7FCFE">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8</w:t>
      </w:r>
      <w:r>
        <w:rPr>
          <w:rFonts w:hint="eastAsia" w:ascii="仿宋_GB2312" w:hAnsi="仿宋_GB2312" w:eastAsia="仿宋_GB2312" w:cs="仿宋_GB2312"/>
          <w:spacing w:val="-5"/>
          <w:sz w:val="28"/>
          <w:szCs w:val="28"/>
        </w:rPr>
        <w:t xml:space="preserve">、与本投标有关的通讯地址：                                  </w:t>
      </w:r>
    </w:p>
    <w:p w14:paraId="41824687">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电    话：</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传    真：</w:t>
      </w:r>
      <w:r>
        <w:rPr>
          <w:rFonts w:hint="eastAsia" w:ascii="仿宋_GB2312" w:hAnsi="仿宋_GB2312" w:eastAsia="仿宋_GB2312" w:cs="仿宋_GB2312"/>
          <w:spacing w:val="-5"/>
          <w:sz w:val="28"/>
          <w:szCs w:val="28"/>
          <w:u w:val="single"/>
        </w:rPr>
        <w:t xml:space="preserve">                 </w:t>
      </w:r>
    </w:p>
    <w:p w14:paraId="194A19ED">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基本账户开户名：</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w:t>
      </w:r>
    </w:p>
    <w:p w14:paraId="776EB5F3">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账号：</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开户行：</w:t>
      </w:r>
      <w:r>
        <w:rPr>
          <w:rFonts w:hint="eastAsia" w:ascii="仿宋_GB2312" w:hAnsi="仿宋_GB2312" w:eastAsia="仿宋_GB2312" w:cs="仿宋_GB2312"/>
          <w:spacing w:val="-5"/>
          <w:sz w:val="28"/>
          <w:szCs w:val="28"/>
          <w:u w:val="single"/>
        </w:rPr>
        <w:t xml:space="preserve">                  </w:t>
      </w:r>
    </w:p>
    <w:p w14:paraId="3BF02740">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72DEC97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1B5E75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5F725"/>
    <w:multiLevelType w:val="singleLevel"/>
    <w:tmpl w:val="8075F725"/>
    <w:lvl w:ilvl="0" w:tentative="0">
      <w:start w:val="1"/>
      <w:numFmt w:val="chineseCounting"/>
      <w:suff w:val="nothing"/>
      <w:lvlText w:val="%1、"/>
      <w:lvlJc w:val="left"/>
      <w:rPr>
        <w:rFonts w:hint="eastAsia"/>
      </w:rPr>
    </w:lvl>
  </w:abstractNum>
  <w:abstractNum w:abstractNumId="1">
    <w:nsid w:val="F2D2256B"/>
    <w:multiLevelType w:val="singleLevel"/>
    <w:tmpl w:val="F2D2256B"/>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ZWE0MjdkNmUyYzJlNjJmNTM0ODJjOTJiNjk2Y2IifQ=="/>
  </w:docVars>
  <w:rsids>
    <w:rsidRoot w:val="00000000"/>
    <w:rsid w:val="02DA7092"/>
    <w:rsid w:val="02EC46E9"/>
    <w:rsid w:val="0D022B49"/>
    <w:rsid w:val="0D473A32"/>
    <w:rsid w:val="13473902"/>
    <w:rsid w:val="1AF04599"/>
    <w:rsid w:val="1D9E0CC1"/>
    <w:rsid w:val="20451D7D"/>
    <w:rsid w:val="227F4079"/>
    <w:rsid w:val="2354792E"/>
    <w:rsid w:val="25920B80"/>
    <w:rsid w:val="280D623E"/>
    <w:rsid w:val="28A32F55"/>
    <w:rsid w:val="393E24FC"/>
    <w:rsid w:val="41D6748D"/>
    <w:rsid w:val="43C613E5"/>
    <w:rsid w:val="44C6596F"/>
    <w:rsid w:val="4A4A3540"/>
    <w:rsid w:val="4D591EFB"/>
    <w:rsid w:val="527E01DB"/>
    <w:rsid w:val="570160F1"/>
    <w:rsid w:val="5C7165E1"/>
    <w:rsid w:val="60585FA6"/>
    <w:rsid w:val="60AF329C"/>
    <w:rsid w:val="641257AE"/>
    <w:rsid w:val="66D25F6C"/>
    <w:rsid w:val="6CA115D4"/>
    <w:rsid w:val="6E123B43"/>
    <w:rsid w:val="773D3350"/>
    <w:rsid w:val="774E27A5"/>
    <w:rsid w:val="7C507B69"/>
    <w:rsid w:val="7C6E15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20"/>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Calibri" w:hAnsi="Calibri" w:eastAsia="宋体" w:cs="Times New Roman"/>
    </w:r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customStyle="1" w:styleId="7">
    <w:name w:val="style4"/>
    <w:basedOn w:val="1"/>
    <w:next w:val="8"/>
    <w:qFormat/>
    <w:uiPriority w:val="0"/>
    <w:pPr>
      <w:widowControl/>
      <w:spacing w:before="280" w:after="280"/>
    </w:pPr>
    <w:rPr>
      <w:rFonts w:ascii="宋体" w:hAnsi="Times New Roman" w:eastAsia="宋体" w:cs="Times New Roman"/>
      <w:sz w:val="18"/>
    </w:rPr>
  </w:style>
  <w:style w:type="paragraph" w:customStyle="1" w:styleId="8">
    <w:name w:val="2"/>
    <w:next w:val="1"/>
    <w:qFormat/>
    <w:uiPriority w:val="0"/>
    <w:pPr>
      <w:widowControl w:val="0"/>
      <w:jc w:val="both"/>
    </w:pPr>
    <w:rPr>
      <w:rFonts w:ascii="Calibri" w:hAnsi="Calibri" w:eastAsia="宋体" w:cs="Times New Roman"/>
      <w:sz w:val="21"/>
      <w:szCs w:val="22"/>
      <w:lang w:val="en-US" w:eastAsia="zh-CN" w:bidi="ar-SA"/>
    </w:rPr>
  </w:style>
  <w:style w:type="paragraph" w:styleId="9">
    <w:name w:val="Body Text Indent"/>
    <w:basedOn w:val="1"/>
    <w:next w:val="10"/>
    <w:qFormat/>
    <w:uiPriority w:val="0"/>
    <w:pPr>
      <w:spacing w:line="480" w:lineRule="auto"/>
      <w:ind w:firstLine="600"/>
    </w:pPr>
    <w:rPr>
      <w:sz w:val="28"/>
      <w:szCs w:val="20"/>
    </w:rPr>
  </w:style>
  <w:style w:type="paragraph" w:styleId="10">
    <w:name w:val="annotation subject"/>
    <w:basedOn w:val="5"/>
    <w:next w:val="1"/>
    <w:qFormat/>
    <w:uiPriority w:val="0"/>
    <w:rPr>
      <w:b/>
      <w:bCs/>
    </w:rPr>
  </w:style>
  <w:style w:type="paragraph" w:styleId="11">
    <w:name w:val="Plain Text"/>
    <w:basedOn w:val="1"/>
    <w:qFormat/>
    <w:uiPriority w:val="0"/>
    <w:rPr>
      <w:rFonts w:ascii="宋体" w:hAnsi="Courier New"/>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6"/>
    <w:qFormat/>
    <w:uiPriority w:val="99"/>
    <w:pPr>
      <w:spacing w:line="400" w:lineRule="atLeast"/>
      <w:ind w:firstLine="426"/>
    </w:pPr>
    <w:rPr>
      <w:rFonts w:ascii="Times New Roman" w:hAnsi="Times New Roman"/>
      <w:sz w:val="24"/>
      <w:szCs w:val="20"/>
    </w:rPr>
  </w:style>
  <w:style w:type="paragraph" w:styleId="14">
    <w:name w:val="Body Text First Indent 2"/>
    <w:basedOn w:val="9"/>
    <w:next w:val="1"/>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qFormat/>
    <w:uiPriority w:val="0"/>
    <w:rPr>
      <w:color w:val="000000"/>
      <w:u w:val="none"/>
    </w:rPr>
  </w:style>
  <w:style w:type="character" w:customStyle="1" w:styleId="20">
    <w:name w:val="标题 2 字符"/>
    <w:link w:val="3"/>
    <w:qFormat/>
    <w:uiPriority w:val="0"/>
    <w:rPr>
      <w:rFonts w:ascii="Arial" w:hAnsi="Arial" w:eastAsia="黑体"/>
      <w:b/>
      <w:sz w:val="32"/>
    </w:rPr>
  </w:style>
  <w:style w:type="paragraph" w:customStyle="1" w:styleId="21">
    <w:name w:val="Body text|1"/>
    <w:basedOn w:val="1"/>
    <w:qFormat/>
    <w:uiPriority w:val="0"/>
    <w:pPr>
      <w:spacing w:after="50" w:line="480" w:lineRule="auto"/>
    </w:pPr>
    <w:rPr>
      <w:rFonts w:ascii="宋体" w:hAnsi="宋体" w:cs="宋体"/>
      <w:sz w:val="28"/>
      <w:szCs w:val="28"/>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1596</Words>
  <Characters>1884</Characters>
  <Lines>0</Lines>
  <Paragraphs>0</Paragraphs>
  <TotalTime>2</TotalTime>
  <ScaleCrop>false</ScaleCrop>
  <LinksUpToDate>false</LinksUpToDate>
  <CharactersWithSpaces>1934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2024-05-24T03:18:00Z</dcterms:created>
  <dc:creator>Administrator</dc:creator>
  <cp:lastModifiedBy>夏峰</cp:lastModifiedBy>
  <dcterms:modified xsi:type="dcterms:W3CDTF">2026-08-11T09:48:40Z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227CD20C0ADC42738252CF918FD446FB_13</vt:lpwstr>
  </property>
  <property fmtid="{D5CDD505-2E9C-101B-9397-08002B2CF9AE}" pid="4" name="KSOTemplateDocerSaveRecord">
    <vt:lpwstr>eyJoZGlkIjoiNDAwZGY0ODQ5NDNiNjA4MjU2NjBlODhlYjcyN2FiMTEiLCJ1c2VySWQiOiI1Nzc4MjA4NzUifQ==</vt:lpwstr>
  </property>
</Properties>
</file>