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CC421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750" w:lineRule="atLeast"/>
        <w:ind w:left="0" w:right="0"/>
        <w:jc w:val="center"/>
        <w:rPr>
          <w:b/>
          <w:bCs/>
          <w:color w:val="auto"/>
          <w:sz w:val="36"/>
          <w:szCs w:val="36"/>
        </w:rPr>
      </w:pPr>
      <w:r>
        <w:rPr>
          <w:rFonts w:hint="eastAsia"/>
          <w:b/>
          <w:bCs/>
          <w:i w:val="0"/>
          <w:iCs w:val="0"/>
          <w:caps w:val="0"/>
          <w:color w:val="auto"/>
          <w:spacing w:val="0"/>
          <w:sz w:val="36"/>
          <w:szCs w:val="36"/>
          <w:lang w:val="en-US" w:eastAsia="zh-CN"/>
        </w:rPr>
        <w:t>六安市中医院教学一体机设备购置项目</w:t>
      </w:r>
      <w:r>
        <w:rPr>
          <w:b/>
          <w:bCs/>
          <w:i w:val="0"/>
          <w:iCs w:val="0"/>
          <w:caps w:val="0"/>
          <w:color w:val="auto"/>
          <w:spacing w:val="0"/>
          <w:sz w:val="36"/>
          <w:szCs w:val="36"/>
        </w:rPr>
        <w:t>采购公告</w:t>
      </w:r>
    </w:p>
    <w:p w14:paraId="790F1AE7">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ascii="仿宋_GB2312" w:hAnsi="宋体" w:eastAsia="仿宋_GB2312" w:cs="仿宋_GB2312"/>
          <w:i w:val="0"/>
          <w:iCs w:val="0"/>
          <w:caps w:val="0"/>
          <w:color w:val="auto"/>
          <w:spacing w:val="0"/>
          <w:sz w:val="28"/>
          <w:szCs w:val="28"/>
          <w:highlight w:val="none"/>
        </w:rPr>
        <w:t>根据《中华人民共和国政府采购法》等相关规定，六安市中医院就下列</w:t>
      </w:r>
      <w:r>
        <w:rPr>
          <w:rFonts w:hint="default" w:ascii="仿宋_GB2312" w:hAnsi="宋体" w:eastAsia="仿宋_GB2312" w:cs="仿宋_GB2312"/>
          <w:i w:val="0"/>
          <w:iCs w:val="0"/>
          <w:caps w:val="0"/>
          <w:color w:val="auto"/>
          <w:spacing w:val="0"/>
          <w:sz w:val="28"/>
          <w:szCs w:val="28"/>
          <w:highlight w:val="none"/>
        </w:rPr>
        <w:t>项目进行采购。</w:t>
      </w:r>
    </w:p>
    <w:p w14:paraId="11F92E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750" w:lineRule="atLeast"/>
        <w:ind w:left="0" w:right="0" w:firstLine="560" w:firstLineChars="200"/>
        <w:jc w:val="both"/>
        <w:rPr>
          <w:rFonts w:hint="default" w:ascii="仿宋_GB2312" w:hAnsi="宋体" w:eastAsia="仿宋_GB2312" w:cs="仿宋_GB2312"/>
          <w:b w:val="0"/>
          <w:bCs w:val="0"/>
          <w:i w:val="0"/>
          <w:iCs w:val="0"/>
          <w:caps w:val="0"/>
          <w:color w:val="auto"/>
          <w:spacing w:val="0"/>
          <w:kern w:val="0"/>
          <w:sz w:val="28"/>
          <w:szCs w:val="28"/>
          <w:highlight w:val="none"/>
          <w:lang w:val="en-US" w:eastAsia="zh-CN" w:bidi="ar"/>
        </w:rPr>
      </w:pPr>
      <w:r>
        <w:rPr>
          <w:rFonts w:hint="default" w:ascii="仿宋_GB2312" w:hAnsi="宋体" w:eastAsia="仿宋_GB2312" w:cs="仿宋_GB2312"/>
          <w:b w:val="0"/>
          <w:bCs w:val="0"/>
          <w:i w:val="0"/>
          <w:iCs w:val="0"/>
          <w:caps w:val="0"/>
          <w:color w:val="auto"/>
          <w:spacing w:val="0"/>
          <w:kern w:val="0"/>
          <w:sz w:val="28"/>
          <w:szCs w:val="28"/>
          <w:highlight w:val="none"/>
          <w:lang w:val="en-US" w:eastAsia="zh-CN" w:bidi="ar"/>
        </w:rPr>
        <w:t>一、项目名称：</w:t>
      </w:r>
      <w:r>
        <w:rPr>
          <w:rFonts w:hint="eastAsia" w:ascii="仿宋_GB2312" w:hAnsi="宋体" w:eastAsia="仿宋_GB2312" w:cs="仿宋_GB2312"/>
          <w:b w:val="0"/>
          <w:bCs w:val="0"/>
          <w:i w:val="0"/>
          <w:iCs w:val="0"/>
          <w:caps w:val="0"/>
          <w:color w:val="auto"/>
          <w:spacing w:val="0"/>
          <w:kern w:val="0"/>
          <w:sz w:val="28"/>
          <w:szCs w:val="28"/>
          <w:highlight w:val="none"/>
          <w:lang w:val="en-US" w:eastAsia="zh-CN" w:bidi="ar"/>
        </w:rPr>
        <w:t>六安市中医院</w:t>
      </w:r>
      <w:r>
        <w:rPr>
          <w:rFonts w:hint="eastAsia" w:ascii="仿宋_GB2312" w:eastAsia="仿宋_GB2312" w:cs="仿宋_GB2312"/>
          <w:b w:val="0"/>
          <w:bCs w:val="0"/>
          <w:i w:val="0"/>
          <w:iCs w:val="0"/>
          <w:caps w:val="0"/>
          <w:color w:val="auto"/>
          <w:spacing w:val="0"/>
          <w:kern w:val="0"/>
          <w:sz w:val="28"/>
          <w:szCs w:val="28"/>
          <w:highlight w:val="none"/>
          <w:lang w:val="en-US" w:eastAsia="zh-CN" w:bidi="ar"/>
        </w:rPr>
        <w:t>教学一体机设备购置项目</w:t>
      </w:r>
    </w:p>
    <w:p w14:paraId="70BE3134">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rFonts w:hint="default" w:eastAsia="仿宋_GB2312"/>
          <w:i w:val="0"/>
          <w:iCs w:val="0"/>
          <w:color w:val="auto"/>
          <w:sz w:val="24"/>
          <w:szCs w:val="24"/>
          <w:highlight w:val="none"/>
          <w:lang w:val="en-US" w:eastAsia="zh-CN"/>
        </w:rPr>
      </w:pPr>
      <w:r>
        <w:rPr>
          <w:rFonts w:hint="default" w:ascii="仿宋_GB2312" w:hAnsi="宋体" w:eastAsia="仿宋_GB2312" w:cs="仿宋_GB2312"/>
          <w:i w:val="0"/>
          <w:iCs w:val="0"/>
          <w:caps w:val="0"/>
          <w:color w:val="auto"/>
          <w:spacing w:val="0"/>
          <w:sz w:val="28"/>
          <w:szCs w:val="28"/>
          <w:highlight w:val="none"/>
        </w:rPr>
        <w:t>二、项目编号：LASZYY-XXGLB202</w:t>
      </w:r>
      <w:r>
        <w:rPr>
          <w:rFonts w:hint="eastAsia" w:ascii="仿宋_GB2312" w:hAnsi="宋体" w:eastAsia="仿宋_GB2312" w:cs="仿宋_GB2312"/>
          <w:i w:val="0"/>
          <w:iCs w:val="0"/>
          <w:caps w:val="0"/>
          <w:color w:val="auto"/>
          <w:spacing w:val="0"/>
          <w:sz w:val="28"/>
          <w:szCs w:val="28"/>
          <w:highlight w:val="none"/>
          <w:lang w:val="en-US" w:eastAsia="zh-CN"/>
        </w:rPr>
        <w:t>6040</w:t>
      </w:r>
    </w:p>
    <w:p w14:paraId="5BC3EA61">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三、开标地点：六安市中医院1号楼5楼物流管理部会议室</w:t>
      </w:r>
    </w:p>
    <w:p w14:paraId="62B3A1C3">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四、开标时间：2026年</w:t>
      </w:r>
      <w:r>
        <w:rPr>
          <w:rFonts w:hint="eastAsia" w:ascii="仿宋_GB2312" w:hAnsi="宋体" w:eastAsia="仿宋_GB2312" w:cs="仿宋_GB2312"/>
          <w:i w:val="0"/>
          <w:iCs w:val="0"/>
          <w:caps w:val="0"/>
          <w:color w:val="auto"/>
          <w:spacing w:val="0"/>
          <w:sz w:val="28"/>
          <w:szCs w:val="28"/>
          <w:highlight w:val="none"/>
          <w:lang w:val="en-US" w:eastAsia="zh-CN"/>
        </w:rPr>
        <w:t>9</w:t>
      </w:r>
      <w:r>
        <w:rPr>
          <w:rFonts w:hint="default" w:ascii="仿宋_GB2312" w:hAnsi="宋体" w:eastAsia="仿宋_GB2312" w:cs="仿宋_GB2312"/>
          <w:i w:val="0"/>
          <w:iCs w:val="0"/>
          <w:caps w:val="0"/>
          <w:color w:val="auto"/>
          <w:spacing w:val="0"/>
          <w:sz w:val="28"/>
          <w:szCs w:val="28"/>
          <w:highlight w:val="none"/>
        </w:rPr>
        <w:t>月</w:t>
      </w:r>
      <w:r>
        <w:rPr>
          <w:rFonts w:hint="eastAsia" w:ascii="仿宋_GB2312" w:hAnsi="宋体" w:eastAsia="仿宋_GB2312" w:cs="仿宋_GB2312"/>
          <w:i w:val="0"/>
          <w:iCs w:val="0"/>
          <w:caps w:val="0"/>
          <w:color w:val="auto"/>
          <w:spacing w:val="0"/>
          <w:sz w:val="28"/>
          <w:szCs w:val="28"/>
          <w:highlight w:val="none"/>
          <w:lang w:val="en-US" w:eastAsia="zh-CN"/>
        </w:rPr>
        <w:t>11</w:t>
      </w:r>
      <w:r>
        <w:rPr>
          <w:rFonts w:hint="default" w:ascii="仿宋_GB2312" w:hAnsi="宋体" w:eastAsia="仿宋_GB2312" w:cs="仿宋_GB2312"/>
          <w:i w:val="0"/>
          <w:iCs w:val="0"/>
          <w:caps w:val="0"/>
          <w:color w:val="auto"/>
          <w:spacing w:val="0"/>
          <w:sz w:val="28"/>
          <w:szCs w:val="28"/>
          <w:highlight w:val="none"/>
        </w:rPr>
        <w:t>日下午15:00 整</w:t>
      </w:r>
    </w:p>
    <w:p w14:paraId="4D3E0A49">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五、参选文件有效期：</w:t>
      </w:r>
      <w:r>
        <w:rPr>
          <w:rFonts w:hint="eastAsia" w:ascii="仿宋_GB2312" w:hAnsi="宋体" w:eastAsia="仿宋_GB2312" w:cs="仿宋_GB2312"/>
          <w:i w:val="0"/>
          <w:iCs w:val="0"/>
          <w:caps w:val="0"/>
          <w:color w:val="auto"/>
          <w:spacing w:val="0"/>
          <w:sz w:val="28"/>
          <w:szCs w:val="28"/>
          <w:highlight w:val="none"/>
          <w:lang w:val="en-US" w:eastAsia="zh-CN"/>
        </w:rPr>
        <w:t>3</w:t>
      </w:r>
      <w:r>
        <w:rPr>
          <w:rFonts w:hint="default" w:ascii="仿宋_GB2312" w:hAnsi="宋体" w:eastAsia="仿宋_GB2312" w:cs="仿宋_GB2312"/>
          <w:i w:val="0"/>
          <w:iCs w:val="0"/>
          <w:caps w:val="0"/>
          <w:color w:val="auto"/>
          <w:spacing w:val="0"/>
          <w:sz w:val="28"/>
          <w:szCs w:val="28"/>
          <w:highlight w:val="none"/>
        </w:rPr>
        <w:t>天</w:t>
      </w:r>
    </w:p>
    <w:p w14:paraId="3AA61503">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六、参选保证金：本项目不收参选保证金</w:t>
      </w:r>
    </w:p>
    <w:p w14:paraId="5D24DDB5">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七、公示网址：六安市中医院官网</w:t>
      </w:r>
      <w:r>
        <w:rPr>
          <w:rFonts w:hint="eastAsia" w:ascii="仿宋_GB2312" w:hAnsi="宋体" w:eastAsia="仿宋_GB2312" w:cs="仿宋_GB2312"/>
          <w:i w:val="0"/>
          <w:iCs w:val="0"/>
          <w:caps w:val="0"/>
          <w:color w:val="auto"/>
          <w:spacing w:val="0"/>
          <w:sz w:val="28"/>
          <w:szCs w:val="28"/>
          <w:highlight w:val="none"/>
          <w:lang w:eastAsia="zh-CN"/>
        </w:rPr>
        <w:t>；</w:t>
      </w:r>
      <w:r>
        <w:rPr>
          <w:rFonts w:hint="eastAsia" w:ascii="宋体" w:hAnsi="宋体" w:eastAsia="宋体" w:cs="宋体"/>
          <w:i w:val="0"/>
          <w:iCs w:val="0"/>
          <w:caps w:val="0"/>
          <w:color w:val="auto"/>
          <w:spacing w:val="0"/>
          <w:sz w:val="24"/>
          <w:szCs w:val="24"/>
          <w:highlight w:val="none"/>
          <w:u w:val="single"/>
        </w:rPr>
        <w:fldChar w:fldCharType="begin"/>
      </w:r>
      <w:r>
        <w:rPr>
          <w:rFonts w:hint="eastAsia" w:ascii="宋体" w:hAnsi="宋体" w:eastAsia="宋体" w:cs="宋体"/>
          <w:i w:val="0"/>
          <w:iCs w:val="0"/>
          <w:caps w:val="0"/>
          <w:color w:val="auto"/>
          <w:spacing w:val="0"/>
          <w:sz w:val="24"/>
          <w:szCs w:val="24"/>
          <w:highlight w:val="none"/>
          <w:u w:val="single"/>
        </w:rPr>
        <w:instrText xml:space="preserve"> HYPERLINK "http://www.laszyy.cn/news/details/49451.html" </w:instrText>
      </w:r>
      <w:r>
        <w:rPr>
          <w:rFonts w:hint="eastAsia" w:ascii="宋体" w:hAnsi="宋体" w:eastAsia="宋体" w:cs="宋体"/>
          <w:i w:val="0"/>
          <w:iCs w:val="0"/>
          <w:caps w:val="0"/>
          <w:color w:val="auto"/>
          <w:spacing w:val="0"/>
          <w:sz w:val="24"/>
          <w:szCs w:val="24"/>
          <w:highlight w:val="none"/>
          <w:u w:val="single"/>
        </w:rPr>
        <w:fldChar w:fldCharType="separate"/>
      </w:r>
      <w:r>
        <w:rPr>
          <w:rFonts w:hint="eastAsia" w:ascii="宋体" w:hAnsi="宋体" w:eastAsia="宋体" w:cs="宋体"/>
          <w:i w:val="0"/>
          <w:iCs w:val="0"/>
          <w:caps w:val="0"/>
          <w:color w:val="auto"/>
          <w:spacing w:val="0"/>
          <w:sz w:val="24"/>
          <w:szCs w:val="24"/>
          <w:highlight w:val="none"/>
          <w:u w:val="single"/>
        </w:rPr>
        <w:fldChar w:fldCharType="end"/>
      </w:r>
    </w:p>
    <w:p w14:paraId="4C9AD914">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八、项目简介：</w:t>
      </w:r>
    </w:p>
    <w:p w14:paraId="7C086AD7">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840"/>
        <w:rPr>
          <w:rFonts w:hint="eastAsia" w:ascii="仿宋_GB2312" w:hAnsi="宋体" w:eastAsia="仿宋_GB2312" w:cs="仿宋_GB2312"/>
          <w:i w:val="0"/>
          <w:iCs w:val="0"/>
          <w:caps w:val="0"/>
          <w:color w:val="auto"/>
          <w:spacing w:val="0"/>
          <w:sz w:val="28"/>
          <w:szCs w:val="28"/>
          <w:highlight w:val="none"/>
          <w:lang w:val="en-US" w:eastAsia="zh-CN"/>
        </w:rPr>
      </w:pPr>
      <w:r>
        <w:rPr>
          <w:rFonts w:hint="eastAsia" w:ascii="仿宋_GB2312" w:hAnsi="宋体" w:eastAsia="仿宋_GB2312" w:cs="仿宋_GB2312"/>
          <w:i w:val="0"/>
          <w:iCs w:val="0"/>
          <w:caps w:val="0"/>
          <w:color w:val="auto"/>
          <w:spacing w:val="0"/>
          <w:sz w:val="28"/>
          <w:szCs w:val="28"/>
          <w:highlight w:val="none"/>
          <w:lang w:val="en-US" w:eastAsia="zh-CN"/>
        </w:rPr>
        <w:t>为保障我院医疗业务需要，现购置教学一体机3台，</w:t>
      </w:r>
      <w:r>
        <w:rPr>
          <w:rFonts w:hint="default" w:ascii="仿宋_GB2312" w:hAnsi="宋体" w:eastAsia="仿宋_GB2312" w:cs="仿宋_GB2312"/>
          <w:i w:val="0"/>
          <w:iCs w:val="0"/>
          <w:caps w:val="0"/>
          <w:color w:val="auto"/>
          <w:spacing w:val="0"/>
          <w:sz w:val="28"/>
          <w:szCs w:val="28"/>
          <w:highlight w:val="none"/>
          <w:lang w:val="en-US" w:eastAsia="zh-CN"/>
        </w:rPr>
        <w:t>最高限价</w:t>
      </w:r>
      <w:r>
        <w:rPr>
          <w:rFonts w:hint="eastAsia" w:ascii="仿宋_GB2312" w:hAnsi="宋体" w:eastAsia="仿宋_GB2312" w:cs="仿宋_GB2312"/>
          <w:i w:val="0"/>
          <w:iCs w:val="0"/>
          <w:caps w:val="0"/>
          <w:color w:val="auto"/>
          <w:spacing w:val="0"/>
          <w:sz w:val="28"/>
          <w:szCs w:val="28"/>
          <w:highlight w:val="none"/>
          <w:lang w:val="en-US" w:eastAsia="zh-CN"/>
        </w:rPr>
        <w:t>3</w:t>
      </w:r>
      <w:r>
        <w:rPr>
          <w:rFonts w:hint="default" w:ascii="仿宋_GB2312" w:hAnsi="宋体" w:eastAsia="仿宋_GB2312" w:cs="仿宋_GB2312"/>
          <w:i w:val="0"/>
          <w:iCs w:val="0"/>
          <w:caps w:val="0"/>
          <w:color w:val="auto"/>
          <w:spacing w:val="0"/>
          <w:sz w:val="28"/>
          <w:szCs w:val="28"/>
          <w:highlight w:val="none"/>
          <w:lang w:val="en-US" w:eastAsia="zh-CN"/>
        </w:rPr>
        <w:t>万元。</w:t>
      </w:r>
    </w:p>
    <w:p w14:paraId="0DC3DB59">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九、供应商资格条件：</w:t>
      </w:r>
    </w:p>
    <w:p w14:paraId="78CFA6BC">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1、符合《中华人民共和国政府采购法》第二十二条规定。</w:t>
      </w:r>
    </w:p>
    <w:p w14:paraId="734D2E61">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2、本项目不接受联合体投标。</w:t>
      </w:r>
    </w:p>
    <w:p w14:paraId="59F1FA76">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3、供应商存在以下不良信用记录情形之一的，不得推荐为中标候选人：</w:t>
      </w:r>
    </w:p>
    <w:p w14:paraId="59DEF20A">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（1）供应商被人民法院列入失信被执行人的；</w:t>
      </w:r>
    </w:p>
    <w:p w14:paraId="6E1A3D23">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（2）供应商或其法定代表人或拟派项目经理（项目负责人）被人民检察院列入行贿犯罪档案的；</w:t>
      </w:r>
    </w:p>
    <w:p w14:paraId="3F58432E">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（3）供应商被工商行政管理部门列入企业经营异常名录的；</w:t>
      </w:r>
    </w:p>
    <w:p w14:paraId="0374A433">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（4）供应商被税务部门列入重大税收违法案件当事人名单的；</w:t>
      </w:r>
    </w:p>
    <w:p w14:paraId="19352B49">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（5）供应商被政府采购监管部门列入政府采购严重违法失信行为记录名单的。</w:t>
      </w:r>
    </w:p>
    <w:p w14:paraId="29F14E40">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十、报价文件接收：</w:t>
      </w:r>
    </w:p>
    <w:p w14:paraId="20AFD977">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1、报价文件递交截止时间：2026年</w:t>
      </w:r>
      <w:r>
        <w:rPr>
          <w:rFonts w:hint="eastAsia" w:ascii="仿宋_GB2312" w:hAnsi="宋体" w:eastAsia="仿宋_GB2312" w:cs="仿宋_GB2312"/>
          <w:i w:val="0"/>
          <w:iCs w:val="0"/>
          <w:caps w:val="0"/>
          <w:color w:val="auto"/>
          <w:spacing w:val="0"/>
          <w:sz w:val="28"/>
          <w:szCs w:val="28"/>
          <w:highlight w:val="none"/>
          <w:lang w:val="en-US" w:eastAsia="zh-CN"/>
        </w:rPr>
        <w:t>9</w:t>
      </w:r>
      <w:r>
        <w:rPr>
          <w:rFonts w:hint="default" w:ascii="仿宋_GB2312" w:hAnsi="宋体" w:eastAsia="仿宋_GB2312" w:cs="仿宋_GB2312"/>
          <w:i w:val="0"/>
          <w:iCs w:val="0"/>
          <w:caps w:val="0"/>
          <w:color w:val="auto"/>
          <w:spacing w:val="0"/>
          <w:sz w:val="28"/>
          <w:szCs w:val="28"/>
          <w:highlight w:val="none"/>
        </w:rPr>
        <w:t>月</w:t>
      </w:r>
      <w:r>
        <w:rPr>
          <w:rFonts w:hint="eastAsia" w:ascii="仿宋_GB2312" w:hAnsi="宋体" w:eastAsia="仿宋_GB2312" w:cs="仿宋_GB2312"/>
          <w:i w:val="0"/>
          <w:iCs w:val="0"/>
          <w:caps w:val="0"/>
          <w:color w:val="auto"/>
          <w:spacing w:val="0"/>
          <w:sz w:val="28"/>
          <w:szCs w:val="28"/>
          <w:highlight w:val="none"/>
          <w:lang w:val="en-US" w:eastAsia="zh-CN"/>
        </w:rPr>
        <w:t>10日17</w:t>
      </w:r>
      <w:r>
        <w:rPr>
          <w:rFonts w:hint="default" w:ascii="仿宋_GB2312" w:hAnsi="宋体" w:eastAsia="仿宋_GB2312" w:cs="仿宋_GB2312"/>
          <w:i w:val="0"/>
          <w:iCs w:val="0"/>
          <w:caps w:val="0"/>
          <w:color w:val="auto"/>
          <w:spacing w:val="0"/>
          <w:sz w:val="28"/>
          <w:szCs w:val="28"/>
          <w:highlight w:val="none"/>
        </w:rPr>
        <w:t xml:space="preserve">:00 </w:t>
      </w:r>
      <w:r>
        <w:rPr>
          <w:rFonts w:hint="eastAsia" w:ascii="仿宋_GB2312" w:hAnsi="宋体" w:eastAsia="仿宋_GB2312" w:cs="仿宋_GB2312"/>
          <w:i w:val="0"/>
          <w:iCs w:val="0"/>
          <w:caps w:val="0"/>
          <w:color w:val="auto"/>
          <w:spacing w:val="0"/>
          <w:sz w:val="28"/>
          <w:szCs w:val="28"/>
          <w:highlight w:val="none"/>
          <w:lang w:val="en-US" w:eastAsia="zh-CN"/>
        </w:rPr>
        <w:t>之前</w:t>
      </w:r>
      <w:r>
        <w:rPr>
          <w:rFonts w:hint="default" w:ascii="仿宋_GB2312" w:hAnsi="宋体" w:eastAsia="仿宋_GB2312" w:cs="仿宋_GB2312"/>
          <w:i w:val="0"/>
          <w:iCs w:val="0"/>
          <w:caps w:val="0"/>
          <w:color w:val="auto"/>
          <w:spacing w:val="0"/>
          <w:sz w:val="28"/>
          <w:szCs w:val="28"/>
          <w:highlight w:val="none"/>
        </w:rPr>
        <w:t>；</w:t>
      </w:r>
    </w:p>
    <w:p w14:paraId="4931BDE8">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2、报价文件送达地址：</w:t>
      </w:r>
      <w:r>
        <w:rPr>
          <w:rStyle w:val="18"/>
          <w:rFonts w:hint="default" w:ascii="仿宋_GB2312" w:hAnsi="宋体" w:eastAsia="仿宋_GB2312" w:cs="仿宋_GB2312"/>
          <w:i w:val="0"/>
          <w:iCs w:val="0"/>
          <w:caps w:val="0"/>
          <w:color w:val="auto"/>
          <w:spacing w:val="0"/>
          <w:sz w:val="28"/>
          <w:szCs w:val="28"/>
          <w:highlight w:val="none"/>
        </w:rPr>
        <w:t>纸质版请在规定时间内直接送往（或邮递）六安市中医院</w:t>
      </w:r>
      <w:r>
        <w:rPr>
          <w:rStyle w:val="18"/>
          <w:rFonts w:hint="eastAsia" w:ascii="仿宋_GB2312" w:hAnsi="宋体" w:eastAsia="仿宋_GB2312" w:cs="仿宋_GB2312"/>
          <w:i w:val="0"/>
          <w:iCs w:val="0"/>
          <w:caps w:val="0"/>
          <w:color w:val="auto"/>
          <w:spacing w:val="0"/>
          <w:sz w:val="28"/>
          <w:szCs w:val="28"/>
          <w:highlight w:val="none"/>
          <w:lang w:val="en-US" w:eastAsia="zh-CN"/>
        </w:rPr>
        <w:t>3</w:t>
      </w:r>
      <w:r>
        <w:rPr>
          <w:rStyle w:val="18"/>
          <w:rFonts w:hint="default" w:ascii="仿宋_GB2312" w:hAnsi="宋体" w:eastAsia="仿宋_GB2312" w:cs="仿宋_GB2312"/>
          <w:i w:val="0"/>
          <w:iCs w:val="0"/>
          <w:caps w:val="0"/>
          <w:color w:val="auto"/>
          <w:spacing w:val="0"/>
          <w:sz w:val="28"/>
          <w:szCs w:val="28"/>
          <w:highlight w:val="none"/>
        </w:rPr>
        <w:t>号楼</w:t>
      </w:r>
      <w:r>
        <w:rPr>
          <w:rStyle w:val="18"/>
          <w:rFonts w:hint="eastAsia" w:ascii="仿宋_GB2312" w:hAnsi="宋体" w:eastAsia="仿宋_GB2312" w:cs="仿宋_GB2312"/>
          <w:i w:val="0"/>
          <w:iCs w:val="0"/>
          <w:caps w:val="0"/>
          <w:color w:val="auto"/>
          <w:spacing w:val="0"/>
          <w:sz w:val="28"/>
          <w:szCs w:val="28"/>
          <w:highlight w:val="none"/>
          <w:lang w:val="en-US" w:eastAsia="zh-CN"/>
        </w:rPr>
        <w:t>4</w:t>
      </w:r>
      <w:r>
        <w:rPr>
          <w:rStyle w:val="18"/>
          <w:rFonts w:hint="default" w:ascii="仿宋_GB2312" w:hAnsi="宋体" w:eastAsia="仿宋_GB2312" w:cs="仿宋_GB2312"/>
          <w:i w:val="0"/>
          <w:iCs w:val="0"/>
          <w:caps w:val="0"/>
          <w:color w:val="auto"/>
          <w:spacing w:val="0"/>
          <w:sz w:val="28"/>
          <w:szCs w:val="28"/>
          <w:highlight w:val="none"/>
        </w:rPr>
        <w:t>楼</w:t>
      </w:r>
      <w:r>
        <w:rPr>
          <w:rStyle w:val="18"/>
          <w:rFonts w:hint="eastAsia" w:ascii="仿宋_GB2312" w:hAnsi="宋体" w:eastAsia="仿宋_GB2312" w:cs="仿宋_GB2312"/>
          <w:i w:val="0"/>
          <w:iCs w:val="0"/>
          <w:caps w:val="0"/>
          <w:color w:val="auto"/>
          <w:spacing w:val="0"/>
          <w:sz w:val="28"/>
          <w:szCs w:val="28"/>
          <w:highlight w:val="none"/>
          <w:lang w:val="en-US" w:eastAsia="zh-CN"/>
        </w:rPr>
        <w:t>信息管理部</w:t>
      </w:r>
      <w:r>
        <w:rPr>
          <w:rStyle w:val="18"/>
          <w:rFonts w:hint="default" w:ascii="仿宋_GB2312" w:hAnsi="宋体" w:eastAsia="仿宋_GB2312" w:cs="仿宋_GB2312"/>
          <w:i w:val="0"/>
          <w:iCs w:val="0"/>
          <w:caps w:val="0"/>
          <w:color w:val="auto"/>
          <w:spacing w:val="0"/>
          <w:sz w:val="28"/>
          <w:szCs w:val="28"/>
          <w:highlight w:val="none"/>
        </w:rPr>
        <w:t>。</w:t>
      </w:r>
    </w:p>
    <w:p w14:paraId="3D0BA3CA">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十一、本项目评审办法:</w:t>
      </w:r>
    </w:p>
    <w:p w14:paraId="793AD8C5">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right="0" w:firstLine="840" w:firstLineChars="300"/>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该采购项目为询价。</w:t>
      </w:r>
    </w:p>
    <w:p w14:paraId="4F83C529">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十二、联系事项：</w:t>
      </w:r>
    </w:p>
    <w:p w14:paraId="6D1D4F67">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询价咨询：六安市中医院信息管理部   夏老师 </w:t>
      </w:r>
    </w:p>
    <w:p w14:paraId="116BC781">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联系方式：0564-3318321 </w:t>
      </w:r>
    </w:p>
    <w:p w14:paraId="5B484D38">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040"/>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 </w:t>
      </w:r>
    </w:p>
    <w:p w14:paraId="3D62AEFB">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040"/>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 </w:t>
      </w:r>
    </w:p>
    <w:p w14:paraId="297BAFB7">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040"/>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 </w:t>
      </w:r>
    </w:p>
    <w:p w14:paraId="280A621D">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040"/>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2026年</w:t>
      </w:r>
      <w:r>
        <w:rPr>
          <w:rFonts w:hint="eastAsia" w:ascii="仿宋_GB2312" w:hAnsi="宋体" w:eastAsia="仿宋_GB2312" w:cs="仿宋_GB2312"/>
          <w:i w:val="0"/>
          <w:iCs w:val="0"/>
          <w:caps w:val="0"/>
          <w:color w:val="auto"/>
          <w:spacing w:val="0"/>
          <w:sz w:val="28"/>
          <w:szCs w:val="28"/>
          <w:highlight w:val="none"/>
          <w:lang w:val="en-US" w:eastAsia="zh-CN"/>
        </w:rPr>
        <w:t>9</w:t>
      </w:r>
      <w:r>
        <w:rPr>
          <w:rFonts w:hint="default" w:ascii="仿宋_GB2312" w:hAnsi="宋体" w:eastAsia="仿宋_GB2312" w:cs="仿宋_GB2312"/>
          <w:i w:val="0"/>
          <w:iCs w:val="0"/>
          <w:caps w:val="0"/>
          <w:color w:val="auto"/>
          <w:spacing w:val="0"/>
          <w:sz w:val="28"/>
          <w:szCs w:val="28"/>
          <w:highlight w:val="none"/>
        </w:rPr>
        <w:t>月</w:t>
      </w:r>
      <w:r>
        <w:rPr>
          <w:rFonts w:hint="eastAsia" w:ascii="仿宋_GB2312" w:hAnsi="宋体" w:eastAsia="仿宋_GB2312" w:cs="仿宋_GB2312"/>
          <w:i w:val="0"/>
          <w:iCs w:val="0"/>
          <w:caps w:val="0"/>
          <w:color w:val="auto"/>
          <w:spacing w:val="0"/>
          <w:sz w:val="28"/>
          <w:szCs w:val="28"/>
          <w:highlight w:val="none"/>
          <w:lang w:val="en-US" w:eastAsia="zh-CN"/>
        </w:rPr>
        <w:t>4</w:t>
      </w:r>
      <w:r>
        <w:rPr>
          <w:rFonts w:hint="default" w:ascii="仿宋_GB2312" w:hAnsi="宋体" w:eastAsia="仿宋_GB2312" w:cs="仿宋_GB2312"/>
          <w:i w:val="0"/>
          <w:iCs w:val="0"/>
          <w:caps w:val="0"/>
          <w:color w:val="auto"/>
          <w:spacing w:val="0"/>
          <w:sz w:val="28"/>
          <w:szCs w:val="28"/>
          <w:highlight w:val="none"/>
        </w:rPr>
        <w:t>日</w:t>
      </w:r>
    </w:p>
    <w:p w14:paraId="0BAA5FA1">
      <w:pPr>
        <w:spacing w:line="480" w:lineRule="exact"/>
        <w:ind w:firstLine="2530" w:firstLineChars="900"/>
        <w:rPr>
          <w:rFonts w:hint="eastAsia" w:ascii="仿宋_GB2312" w:hAnsi="仿宋_GB2312" w:eastAsia="仿宋_GB2312" w:cs="仿宋_GB2312"/>
          <w:b/>
          <w:color w:val="000000"/>
          <w:sz w:val="28"/>
          <w:szCs w:val="28"/>
        </w:rPr>
      </w:pPr>
    </w:p>
    <w:p w14:paraId="735DA619">
      <w:pPr>
        <w:widowControl/>
        <w:jc w:val="left"/>
        <w:rPr>
          <w:rFonts w:hint="eastAsia" w:ascii="仿宋_GB2312" w:hAnsi="仿宋_GB2312" w:eastAsia="仿宋_GB2312" w:cs="仿宋_GB2312"/>
          <w:b/>
          <w:bCs/>
          <w:sz w:val="28"/>
          <w:szCs w:val="28"/>
        </w:rPr>
      </w:pPr>
    </w:p>
    <w:p w14:paraId="7CA3919D"/>
    <w:p w14:paraId="34E5365D"/>
    <w:p w14:paraId="1AF89445"/>
    <w:p w14:paraId="2D6BD98B"/>
    <w:p w14:paraId="5B3D6803"/>
    <w:p w14:paraId="528782F0"/>
    <w:p w14:paraId="13E12732">
      <w:pPr>
        <w:pStyle w:val="13"/>
      </w:pPr>
    </w:p>
    <w:p w14:paraId="4651A27E">
      <w:pPr>
        <w:numPr>
          <w:ilvl w:val="0"/>
          <w:numId w:val="1"/>
        </w:numPr>
        <w:spacing w:line="480" w:lineRule="exact"/>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采购需求</w:t>
      </w:r>
    </w:p>
    <w:p w14:paraId="5EE78280">
      <w:pPr>
        <w:numPr>
          <w:ilvl w:val="0"/>
          <w:numId w:val="2"/>
        </w:numPr>
        <w:ind w:firstLine="562" w:firstLineChars="200"/>
        <w:jc w:val="left"/>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设备名称：教学一体机</w:t>
      </w:r>
    </w:p>
    <w:p w14:paraId="1310CCAB">
      <w:pPr>
        <w:numPr>
          <w:ilvl w:val="0"/>
          <w:numId w:val="2"/>
        </w:numPr>
        <w:spacing w:line="480" w:lineRule="exact"/>
        <w:ind w:left="421" w:leftChars="0" w:firstLine="0" w:firstLineChars="0"/>
        <w:jc w:val="both"/>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技术参数：</w:t>
      </w:r>
    </w:p>
    <w:tbl>
      <w:tblPr>
        <w:tblStyle w:val="16"/>
        <w:tblpPr w:leftFromText="180" w:rightFromText="180" w:vertAnchor="text" w:horzAnchor="page" w:tblpX="1546" w:tblpY="306"/>
        <w:tblOverlap w:val="never"/>
        <w:tblW w:w="8938"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33"/>
        <w:gridCol w:w="1209"/>
        <w:gridCol w:w="7196"/>
      </w:tblGrid>
      <w:tr w14:paraId="033A90C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36" w:hRule="atLeast"/>
        </w:trPr>
        <w:tc>
          <w:tcPr>
            <w:tcW w:w="533" w:type="dxa"/>
            <w:shd w:val="clear" w:color="auto" w:fill="auto"/>
            <w:vAlign w:val="center"/>
          </w:tcPr>
          <w:p w14:paraId="57B22487">
            <w:pPr>
              <w:snapToGrid w:val="0"/>
              <w:spacing w:line="240" w:lineRule="auto"/>
              <w:ind w:left="0" w:leftChars="0" w:right="0" w:rightChars="0" w:firstLine="0" w:firstLineChars="0"/>
              <w:jc w:val="center"/>
              <w:rPr>
                <w:rFonts w:hint="default" w:ascii="仿宋" w:hAnsi="仿宋" w:eastAsia="仿宋"/>
                <w:bCs/>
                <w:sz w:val="22"/>
                <w:szCs w:val="28"/>
                <w:lang w:val="en-US" w:eastAsia="zh-CN"/>
              </w:rPr>
            </w:pPr>
            <w:r>
              <w:rPr>
                <w:rFonts w:hint="eastAsia" w:ascii="仿宋" w:hAnsi="仿宋" w:eastAsia="仿宋"/>
                <w:bCs/>
                <w:sz w:val="22"/>
                <w:szCs w:val="28"/>
                <w:lang w:val="en-US" w:eastAsia="zh-CN"/>
              </w:rPr>
              <w:t>序号</w:t>
            </w:r>
          </w:p>
        </w:tc>
        <w:tc>
          <w:tcPr>
            <w:tcW w:w="1209" w:type="dxa"/>
            <w:shd w:val="clear" w:color="auto" w:fill="auto"/>
            <w:vAlign w:val="center"/>
          </w:tcPr>
          <w:p w14:paraId="46E3F40A">
            <w:pPr>
              <w:snapToGrid w:val="0"/>
              <w:spacing w:line="240" w:lineRule="auto"/>
              <w:ind w:left="0" w:leftChars="0" w:right="0" w:rightChars="0" w:firstLine="0" w:firstLineChars="0"/>
              <w:jc w:val="center"/>
              <w:rPr>
                <w:rFonts w:hint="default" w:ascii="仿宋" w:hAnsi="仿宋" w:eastAsia="仿宋"/>
                <w:bCs/>
                <w:sz w:val="22"/>
                <w:szCs w:val="28"/>
                <w:lang w:val="en-US" w:eastAsia="zh-CN"/>
              </w:rPr>
            </w:pPr>
            <w:r>
              <w:rPr>
                <w:rFonts w:hint="eastAsia" w:ascii="仿宋" w:hAnsi="仿宋" w:eastAsia="仿宋"/>
                <w:bCs/>
                <w:sz w:val="22"/>
                <w:szCs w:val="28"/>
                <w:lang w:val="en-US" w:eastAsia="zh-CN"/>
              </w:rPr>
              <w:t>设备名称及数量</w:t>
            </w:r>
          </w:p>
        </w:tc>
        <w:tc>
          <w:tcPr>
            <w:tcW w:w="7196" w:type="dxa"/>
            <w:shd w:val="clear" w:color="auto" w:fill="auto"/>
            <w:vAlign w:val="center"/>
          </w:tcPr>
          <w:p w14:paraId="17BBDEC2">
            <w:pPr>
              <w:snapToGrid w:val="0"/>
              <w:spacing w:line="240" w:lineRule="auto"/>
              <w:ind w:left="0" w:leftChars="0" w:right="0" w:rightChars="0" w:firstLine="0" w:firstLineChars="0"/>
              <w:jc w:val="center"/>
              <w:rPr>
                <w:rFonts w:hint="default" w:ascii="仿宋" w:hAnsi="仿宋" w:eastAsia="仿宋"/>
                <w:bCs/>
                <w:sz w:val="22"/>
                <w:szCs w:val="22"/>
                <w:lang w:val="en-US" w:eastAsia="zh-CN"/>
              </w:rPr>
            </w:pPr>
            <w:r>
              <w:rPr>
                <w:rFonts w:hint="eastAsia" w:ascii="仿宋" w:hAnsi="仿宋" w:eastAsia="仿宋"/>
                <w:bCs/>
                <w:sz w:val="22"/>
                <w:szCs w:val="22"/>
                <w:lang w:val="en-US" w:eastAsia="zh-CN"/>
              </w:rPr>
              <w:t>详细参数</w:t>
            </w:r>
          </w:p>
        </w:tc>
      </w:tr>
      <w:tr w14:paraId="6D08CE3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348" w:hRule="atLeast"/>
        </w:trPr>
        <w:tc>
          <w:tcPr>
            <w:tcW w:w="533" w:type="dxa"/>
            <w:shd w:val="clear" w:color="auto" w:fill="auto"/>
            <w:vAlign w:val="center"/>
          </w:tcPr>
          <w:p w14:paraId="5CCC9955">
            <w:pPr>
              <w:snapToGrid w:val="0"/>
              <w:spacing w:line="240" w:lineRule="auto"/>
              <w:ind w:left="0" w:leftChars="0" w:right="0" w:rightChars="0" w:firstLine="0" w:firstLineChars="0"/>
              <w:jc w:val="center"/>
              <w:rPr>
                <w:rFonts w:hint="eastAsia" w:ascii="仿宋" w:hAnsi="仿宋" w:eastAsia="仿宋" w:cstheme="minorBidi"/>
                <w:bCs/>
                <w:kern w:val="2"/>
                <w:sz w:val="22"/>
                <w:szCs w:val="28"/>
                <w:lang w:val="en-US" w:eastAsia="zh-CN" w:bidi="ar-SA"/>
              </w:rPr>
            </w:pPr>
            <w:r>
              <w:rPr>
                <w:rFonts w:hint="eastAsia" w:ascii="仿宋" w:hAnsi="仿宋" w:eastAsia="仿宋"/>
                <w:bCs/>
                <w:sz w:val="22"/>
                <w:szCs w:val="28"/>
                <w:lang w:val="en-US" w:eastAsia="zh-CN"/>
              </w:rPr>
              <w:t>1</w:t>
            </w:r>
          </w:p>
        </w:tc>
        <w:tc>
          <w:tcPr>
            <w:tcW w:w="1209" w:type="dxa"/>
            <w:shd w:val="clear" w:color="auto" w:fill="auto"/>
            <w:vAlign w:val="center"/>
          </w:tcPr>
          <w:p w14:paraId="4FAAFBB7">
            <w:pPr>
              <w:snapToGrid w:val="0"/>
              <w:spacing w:line="240" w:lineRule="auto"/>
              <w:ind w:left="0" w:leftChars="0" w:right="0" w:rightChars="0" w:firstLine="0" w:firstLineChars="0"/>
              <w:jc w:val="center"/>
              <w:rPr>
                <w:rFonts w:hint="default" w:ascii="仿宋" w:hAnsi="仿宋" w:eastAsia="仿宋" w:cstheme="minorBidi"/>
                <w:bCs/>
                <w:kern w:val="2"/>
                <w:sz w:val="22"/>
                <w:szCs w:val="28"/>
                <w:lang w:val="en-US" w:eastAsia="zh-CN" w:bidi="ar-SA"/>
              </w:rPr>
            </w:pPr>
            <w:r>
              <w:rPr>
                <w:rFonts w:hint="eastAsia" w:ascii="仿宋" w:hAnsi="仿宋" w:eastAsia="仿宋"/>
                <w:bCs/>
                <w:sz w:val="22"/>
                <w:szCs w:val="28"/>
                <w:lang w:val="en-US" w:eastAsia="zh-CN"/>
              </w:rPr>
              <w:t>教学一体机（3台）</w:t>
            </w:r>
          </w:p>
        </w:tc>
        <w:tc>
          <w:tcPr>
            <w:tcW w:w="7196" w:type="dxa"/>
            <w:shd w:val="clear" w:color="auto" w:fill="auto"/>
            <w:vAlign w:val="center"/>
          </w:tcPr>
          <w:p w14:paraId="229F98AD">
            <w:pPr>
              <w:pStyle w:val="12"/>
              <w:spacing w:before="0" w:beforeAutospacing="0" w:after="0" w:afterAutospacing="0"/>
              <w:jc w:val="left"/>
              <w:rPr>
                <w:rFonts w:ascii="仿宋" w:hAnsi="仿宋" w:eastAsia="仿宋"/>
                <w:sz w:val="18"/>
                <w:szCs w:val="18"/>
              </w:rPr>
            </w:pPr>
            <w:r>
              <w:rPr>
                <w:rFonts w:hint="eastAsia" w:ascii="仿宋" w:hAnsi="仿宋" w:eastAsia="仿宋"/>
                <w:sz w:val="18"/>
                <w:szCs w:val="18"/>
              </w:rPr>
              <w:t>1、</w:t>
            </w:r>
            <w:r>
              <w:rPr>
                <w:rFonts w:ascii="仿宋" w:hAnsi="仿宋" w:eastAsia="仿宋"/>
                <w:sz w:val="18"/>
                <w:szCs w:val="18"/>
              </w:rPr>
              <w:t>外部材料：铝合金</w:t>
            </w:r>
            <w:r>
              <w:rPr>
                <w:rFonts w:hint="eastAsia" w:ascii="仿宋" w:hAnsi="仿宋" w:eastAsia="仿宋"/>
                <w:sz w:val="18"/>
                <w:szCs w:val="18"/>
              </w:rPr>
              <w:t>/</w:t>
            </w:r>
            <w:r>
              <w:rPr>
                <w:rFonts w:ascii="仿宋" w:hAnsi="仿宋" w:eastAsia="仿宋"/>
                <w:sz w:val="18"/>
                <w:szCs w:val="18"/>
              </w:rPr>
              <w:t>钣金</w:t>
            </w:r>
            <w:r>
              <w:rPr>
                <w:rFonts w:hint="eastAsia" w:ascii="仿宋" w:hAnsi="仿宋" w:eastAsia="仿宋"/>
                <w:sz w:val="18"/>
                <w:szCs w:val="18"/>
              </w:rPr>
              <w:t>,</w:t>
            </w:r>
            <w:r>
              <w:rPr>
                <w:rFonts w:hint="eastAsia" w:cs="Times New Roman"/>
                <w:kern w:val="2"/>
                <w:sz w:val="18"/>
                <w:szCs w:val="18"/>
              </w:rPr>
              <w:t xml:space="preserve"> </w:t>
            </w:r>
            <w:r>
              <w:rPr>
                <w:rFonts w:hint="eastAsia" w:ascii="仿宋" w:hAnsi="仿宋" w:eastAsia="仿宋"/>
                <w:sz w:val="18"/>
                <w:szCs w:val="18"/>
              </w:rPr>
              <w:t>书写面板采用防眩光全钢化防爆玻璃面板，耐热冲击性能均通过国家强制玻璃标准，机身具备防盐雾锈蚀特性，</w:t>
            </w:r>
            <w:r>
              <w:rPr>
                <w:rFonts w:ascii="仿宋" w:hAnsi="仿宋" w:eastAsia="仿宋"/>
                <w:sz w:val="18"/>
                <w:szCs w:val="18"/>
              </w:rPr>
              <w:t>满足</w:t>
            </w:r>
            <w:r>
              <w:rPr>
                <w:rFonts w:hint="eastAsia" w:ascii="仿宋" w:hAnsi="仿宋" w:eastAsia="仿宋"/>
                <w:sz w:val="18"/>
                <w:szCs w:val="18"/>
              </w:rPr>
              <w:t>防火</w:t>
            </w:r>
            <w:r>
              <w:rPr>
                <w:rFonts w:ascii="仿宋" w:hAnsi="仿宋" w:eastAsia="仿宋"/>
                <w:sz w:val="18"/>
                <w:szCs w:val="18"/>
              </w:rPr>
              <w:t>要求；</w:t>
            </w:r>
            <w:r>
              <w:rPr>
                <w:rFonts w:hint="eastAsia" w:ascii="仿宋" w:hAnsi="仿宋" w:eastAsia="仿宋"/>
                <w:sz w:val="18"/>
                <w:szCs w:val="18"/>
              </w:rPr>
              <w:t>产品符合强制性产品认证制度，需具备CCC认证；产品经过中国节能产品认证，需具备节能认证证书；</w:t>
            </w:r>
          </w:p>
          <w:p w14:paraId="476AE472">
            <w:pPr>
              <w:pStyle w:val="12"/>
              <w:spacing w:before="0" w:beforeAutospacing="0" w:after="0" w:afterAutospacing="0"/>
              <w:jc w:val="left"/>
              <w:rPr>
                <w:rFonts w:ascii="仿宋" w:hAnsi="仿宋" w:eastAsia="仿宋"/>
                <w:sz w:val="18"/>
                <w:szCs w:val="18"/>
              </w:rPr>
            </w:pPr>
            <w:r>
              <w:rPr>
                <w:rFonts w:hint="eastAsia" w:ascii="仿宋" w:hAnsi="仿宋" w:eastAsia="仿宋"/>
                <w:sz w:val="18"/>
                <w:szCs w:val="18"/>
              </w:rPr>
              <w:t>2、显示</w:t>
            </w:r>
            <w:r>
              <w:rPr>
                <w:rFonts w:ascii="仿宋" w:hAnsi="仿宋" w:eastAsia="仿宋"/>
                <w:sz w:val="18"/>
                <w:szCs w:val="18"/>
              </w:rPr>
              <w:t>参数</w:t>
            </w:r>
            <w:r>
              <w:rPr>
                <w:rFonts w:hint="eastAsia" w:ascii="仿宋" w:hAnsi="仿宋" w:eastAsia="仿宋"/>
                <w:sz w:val="18"/>
                <w:szCs w:val="18"/>
              </w:rPr>
              <w:t>：</w:t>
            </w:r>
            <w:r>
              <w:rPr>
                <w:rFonts w:hint="eastAsia" w:ascii="仿宋" w:hAnsi="仿宋" w:eastAsia="仿宋" w:cs="Times New Roman"/>
                <w:kern w:val="2"/>
                <w:sz w:val="18"/>
                <w:szCs w:val="18"/>
              </w:rPr>
              <w:t>整机屏幕采用65英寸超高清LED液晶屏，显示比例16:9，屏幕图像分辨率达3840*2160，色彩度10bit ,可视角度178°，全高清4K系统图标显示，</w:t>
            </w:r>
            <w:r>
              <w:rPr>
                <w:rFonts w:hint="eastAsia" w:ascii="仿宋" w:hAnsi="仿宋" w:eastAsia="仿宋"/>
                <w:sz w:val="18"/>
                <w:szCs w:val="18"/>
              </w:rPr>
              <w:t>；</w:t>
            </w:r>
          </w:p>
          <w:p w14:paraId="4D1E4EA7">
            <w:pPr>
              <w:pStyle w:val="12"/>
              <w:spacing w:before="0" w:beforeAutospacing="0" w:after="0" w:afterAutospacing="0"/>
              <w:jc w:val="left"/>
              <w:rPr>
                <w:rFonts w:ascii="仿宋" w:hAnsi="仿宋" w:eastAsia="仿宋"/>
                <w:sz w:val="18"/>
                <w:szCs w:val="18"/>
              </w:rPr>
            </w:pPr>
            <w:r>
              <w:rPr>
                <w:rFonts w:ascii="仿宋" w:hAnsi="仿宋" w:eastAsia="仿宋"/>
                <w:sz w:val="18"/>
                <w:szCs w:val="18"/>
              </w:rPr>
              <w:t>3</w:t>
            </w:r>
            <w:r>
              <w:rPr>
                <w:rFonts w:hint="eastAsia" w:ascii="仿宋" w:hAnsi="仿宋" w:eastAsia="仿宋"/>
                <w:sz w:val="18"/>
                <w:szCs w:val="18"/>
              </w:rPr>
              <w:t>、I/O接口: 包含但</w:t>
            </w:r>
            <w:r>
              <w:rPr>
                <w:rFonts w:ascii="仿宋" w:hAnsi="仿宋" w:eastAsia="仿宋"/>
                <w:sz w:val="18"/>
                <w:szCs w:val="18"/>
              </w:rPr>
              <w:t>不限于</w:t>
            </w:r>
            <w:r>
              <w:rPr>
                <w:rFonts w:hint="eastAsia" w:ascii="仿宋" w:hAnsi="仿宋" w:eastAsia="仿宋"/>
                <w:sz w:val="18"/>
                <w:szCs w:val="18"/>
              </w:rPr>
              <w:t>前置端口满足：HDMI IN≥1路，Touch≥1路，USB 3.0≥2路，Type-C≥1路</w:t>
            </w:r>
            <w:r>
              <w:rPr>
                <w:rFonts w:hint="eastAsia" w:ascii="仿宋" w:hAnsi="仿宋" w:eastAsia="仿宋"/>
                <w:sz w:val="18"/>
                <w:szCs w:val="18"/>
                <w:lang w:eastAsia="zh-CN"/>
              </w:rPr>
              <w:t>，后置端口满足：LAN IN≥1路，RS232≥1路，HDMI IN 2.0≥1路，Touch≥1路，USB 2.0≥2路。</w:t>
            </w:r>
            <w:r>
              <w:rPr>
                <w:rFonts w:hint="eastAsia" w:ascii="仿宋" w:hAnsi="仿宋" w:eastAsia="仿宋"/>
                <w:sz w:val="18"/>
                <w:szCs w:val="18"/>
              </w:rPr>
              <w:t xml:space="preserve"> </w:t>
            </w:r>
          </w:p>
          <w:p w14:paraId="7C38F0F7">
            <w:pPr>
              <w:pStyle w:val="12"/>
              <w:spacing w:before="0" w:beforeAutospacing="0" w:after="0" w:afterAutospacing="0"/>
              <w:jc w:val="left"/>
              <w:rPr>
                <w:rFonts w:ascii="仿宋" w:hAnsi="仿宋" w:eastAsia="仿宋"/>
                <w:sz w:val="18"/>
                <w:szCs w:val="18"/>
              </w:rPr>
            </w:pPr>
            <w:r>
              <w:rPr>
                <w:rFonts w:ascii="仿宋" w:hAnsi="仿宋" w:eastAsia="仿宋"/>
                <w:sz w:val="18"/>
                <w:szCs w:val="18"/>
              </w:rPr>
              <w:t>4</w:t>
            </w:r>
            <w:r>
              <w:rPr>
                <w:rFonts w:hint="eastAsia" w:ascii="仿宋" w:hAnsi="仿宋" w:eastAsia="仿宋"/>
                <w:sz w:val="18"/>
                <w:szCs w:val="18"/>
              </w:rPr>
              <w:t>、音视频</w:t>
            </w:r>
            <w:r>
              <w:rPr>
                <w:rFonts w:ascii="仿宋" w:hAnsi="仿宋" w:eastAsia="仿宋"/>
                <w:sz w:val="18"/>
                <w:szCs w:val="18"/>
              </w:rPr>
              <w:t>参数：</w:t>
            </w:r>
            <w:r>
              <w:rPr>
                <w:rFonts w:hint="eastAsia" w:ascii="仿宋" w:hAnsi="仿宋" w:eastAsia="仿宋"/>
                <w:sz w:val="18"/>
                <w:szCs w:val="18"/>
              </w:rPr>
              <w:t>内置≥</w:t>
            </w:r>
            <w:r>
              <w:rPr>
                <w:rFonts w:ascii="仿宋" w:hAnsi="仿宋" w:eastAsia="仿宋"/>
                <w:sz w:val="18"/>
                <w:szCs w:val="18"/>
              </w:rPr>
              <w:t>1100</w:t>
            </w:r>
            <w:r>
              <w:rPr>
                <w:rFonts w:hint="eastAsia" w:ascii="仿宋" w:hAnsi="仿宋" w:eastAsia="仿宋"/>
                <w:sz w:val="18"/>
                <w:szCs w:val="18"/>
              </w:rPr>
              <w:t>万像素高清摄像头；内置6个以上</w:t>
            </w:r>
            <w:r>
              <w:rPr>
                <w:rFonts w:ascii="仿宋" w:hAnsi="仿宋" w:eastAsia="仿宋"/>
                <w:sz w:val="18"/>
                <w:szCs w:val="18"/>
              </w:rPr>
              <w:t>全向阵列</w:t>
            </w:r>
            <w:r>
              <w:rPr>
                <w:rFonts w:hint="eastAsia" w:ascii="仿宋" w:hAnsi="仿宋" w:eastAsia="仿宋"/>
                <w:sz w:val="18"/>
                <w:szCs w:val="18"/>
              </w:rPr>
              <w:t>麦克风，不小于8米有效拾音距离。支持</w:t>
            </w:r>
            <w:r>
              <w:rPr>
                <w:rFonts w:ascii="仿宋" w:hAnsi="仿宋" w:eastAsia="仿宋"/>
                <w:sz w:val="18"/>
                <w:szCs w:val="18"/>
              </w:rPr>
              <w:t>内置视频会议软件，兼容多种视频会议平台</w:t>
            </w:r>
            <w:r>
              <w:rPr>
                <w:rFonts w:hint="eastAsia" w:ascii="仿宋" w:hAnsi="仿宋" w:eastAsia="仿宋"/>
                <w:sz w:val="18"/>
                <w:szCs w:val="18"/>
              </w:rPr>
              <w:t>；</w:t>
            </w:r>
          </w:p>
          <w:p w14:paraId="41B2BA26">
            <w:pPr>
              <w:pStyle w:val="12"/>
              <w:spacing w:before="0" w:beforeAutospacing="0" w:after="0" w:afterAutospacing="0"/>
              <w:jc w:val="left"/>
              <w:rPr>
                <w:rFonts w:ascii="仿宋" w:hAnsi="仿宋" w:eastAsia="仿宋"/>
                <w:sz w:val="18"/>
                <w:szCs w:val="18"/>
              </w:rPr>
            </w:pPr>
            <w:r>
              <w:rPr>
                <w:rFonts w:hint="eastAsia" w:ascii="仿宋" w:hAnsi="仿宋" w:eastAsia="仿宋"/>
                <w:sz w:val="18"/>
                <w:szCs w:val="18"/>
              </w:rPr>
              <w:t>内置扬声器： 2×10W，支持3D降噪功能；</w:t>
            </w:r>
          </w:p>
          <w:p w14:paraId="0538D9B6">
            <w:pPr>
              <w:pStyle w:val="12"/>
              <w:spacing w:before="0" w:beforeAutospacing="0" w:after="0" w:afterAutospacing="0"/>
              <w:jc w:val="left"/>
              <w:rPr>
                <w:rFonts w:ascii="仿宋" w:hAnsi="仿宋" w:eastAsia="仿宋"/>
                <w:sz w:val="18"/>
                <w:szCs w:val="18"/>
              </w:rPr>
            </w:pPr>
            <w:r>
              <w:rPr>
                <w:rFonts w:ascii="仿宋" w:hAnsi="仿宋" w:eastAsia="仿宋"/>
                <w:sz w:val="18"/>
                <w:szCs w:val="18"/>
              </w:rPr>
              <w:t>5</w:t>
            </w:r>
            <w:r>
              <w:rPr>
                <w:rFonts w:hint="eastAsia" w:ascii="仿宋" w:hAnsi="仿宋" w:eastAsia="仿宋"/>
                <w:sz w:val="18"/>
                <w:szCs w:val="18"/>
              </w:rPr>
              <w:t>、</w:t>
            </w:r>
            <w:r>
              <w:rPr>
                <w:rFonts w:ascii="仿宋" w:hAnsi="仿宋" w:eastAsia="仿宋"/>
                <w:sz w:val="18"/>
                <w:szCs w:val="18"/>
              </w:rPr>
              <w:t>网络</w:t>
            </w:r>
            <w:r>
              <w:rPr>
                <w:rFonts w:hint="eastAsia" w:ascii="仿宋" w:hAnsi="仿宋" w:eastAsia="仿宋"/>
                <w:sz w:val="18"/>
                <w:szCs w:val="18"/>
              </w:rPr>
              <w:t>参数</w:t>
            </w:r>
            <w:r>
              <w:rPr>
                <w:rFonts w:ascii="仿宋" w:hAnsi="仿宋" w:eastAsia="仿宋"/>
                <w:sz w:val="18"/>
                <w:szCs w:val="18"/>
              </w:rPr>
              <w:t>：包括有线、</w:t>
            </w:r>
            <w:r>
              <w:rPr>
                <w:rFonts w:hint="eastAsia" w:ascii="仿宋" w:hAnsi="仿宋" w:eastAsia="仿宋"/>
                <w:sz w:val="18"/>
                <w:szCs w:val="18"/>
              </w:rPr>
              <w:t>W</w:t>
            </w:r>
            <w:r>
              <w:rPr>
                <w:rFonts w:ascii="仿宋" w:hAnsi="仿宋" w:eastAsia="仿宋"/>
                <w:sz w:val="18"/>
                <w:szCs w:val="18"/>
              </w:rPr>
              <w:t>IFI（</w:t>
            </w:r>
            <w:r>
              <w:rPr>
                <w:rFonts w:hint="eastAsia" w:ascii="仿宋" w:hAnsi="仿宋" w:eastAsia="仿宋"/>
                <w:sz w:val="18"/>
                <w:szCs w:val="18"/>
              </w:rPr>
              <w:t>2</w:t>
            </w:r>
            <w:r>
              <w:rPr>
                <w:rFonts w:ascii="仿宋" w:hAnsi="仿宋" w:eastAsia="仿宋"/>
                <w:sz w:val="18"/>
                <w:szCs w:val="18"/>
              </w:rPr>
              <w:t>.4G/5G）</w:t>
            </w:r>
            <w:r>
              <w:rPr>
                <w:rFonts w:hint="eastAsia" w:ascii="仿宋" w:hAnsi="仿宋" w:eastAsia="仿宋"/>
                <w:sz w:val="18"/>
                <w:szCs w:val="18"/>
              </w:rPr>
              <w:t>,</w:t>
            </w:r>
            <w:r>
              <w:rPr>
                <w:rFonts w:hint="eastAsia" w:cs="Times New Roman"/>
                <w:kern w:val="2"/>
                <w:sz w:val="18"/>
                <w:szCs w:val="18"/>
              </w:rPr>
              <w:t xml:space="preserve"> </w:t>
            </w:r>
            <w:r>
              <w:rPr>
                <w:rFonts w:hint="eastAsia" w:ascii="仿宋" w:hAnsi="仿宋" w:eastAsia="仿宋" w:cs="Times New Roman"/>
                <w:kern w:val="2"/>
                <w:sz w:val="18"/>
                <w:szCs w:val="18"/>
              </w:rPr>
              <w:t>支持1</w:t>
            </w:r>
            <w:r>
              <w:rPr>
                <w:rFonts w:ascii="仿宋" w:hAnsi="仿宋" w:eastAsia="仿宋" w:cs="Times New Roman"/>
                <w:kern w:val="2"/>
                <w:sz w:val="18"/>
                <w:szCs w:val="18"/>
              </w:rPr>
              <w:t>0M/100M/1000M</w:t>
            </w:r>
            <w:r>
              <w:rPr>
                <w:rFonts w:hint="eastAsia" w:ascii="仿宋" w:hAnsi="仿宋" w:eastAsia="仿宋" w:cs="Times New Roman"/>
                <w:kern w:val="2"/>
                <w:sz w:val="18"/>
                <w:szCs w:val="18"/>
              </w:rPr>
              <w:t>带宽，支持</w:t>
            </w:r>
            <w:r>
              <w:rPr>
                <w:rFonts w:ascii="仿宋" w:hAnsi="仿宋" w:eastAsia="仿宋" w:cs="Times New Roman"/>
                <w:kern w:val="2"/>
                <w:sz w:val="18"/>
                <w:szCs w:val="18"/>
              </w:rPr>
              <w:t xml:space="preserve">Android </w:t>
            </w:r>
            <w:r>
              <w:rPr>
                <w:rFonts w:hint="eastAsia" w:ascii="仿宋" w:hAnsi="仿宋" w:eastAsia="仿宋" w:cs="Times New Roman"/>
                <w:kern w:val="2"/>
                <w:sz w:val="18"/>
                <w:szCs w:val="18"/>
              </w:rPr>
              <w:t>系统、</w:t>
            </w:r>
            <w:r>
              <w:rPr>
                <w:rFonts w:ascii="仿宋" w:hAnsi="仿宋" w:eastAsia="仿宋" w:cs="Times New Roman"/>
                <w:kern w:val="2"/>
                <w:sz w:val="18"/>
                <w:szCs w:val="18"/>
              </w:rPr>
              <w:t xml:space="preserve">OPS(Windows </w:t>
            </w:r>
            <w:r>
              <w:rPr>
                <w:rFonts w:hint="eastAsia" w:ascii="仿宋" w:hAnsi="仿宋" w:eastAsia="仿宋" w:cs="Times New Roman"/>
                <w:kern w:val="2"/>
                <w:sz w:val="18"/>
                <w:szCs w:val="18"/>
              </w:rPr>
              <w:t>系统</w:t>
            </w:r>
            <w:r>
              <w:rPr>
                <w:rFonts w:ascii="仿宋" w:hAnsi="仿宋" w:eastAsia="仿宋" w:cs="Times New Roman"/>
                <w:kern w:val="2"/>
                <w:sz w:val="18"/>
                <w:szCs w:val="18"/>
              </w:rPr>
              <w:t>)</w:t>
            </w:r>
            <w:r>
              <w:rPr>
                <w:rFonts w:hint="eastAsia" w:ascii="仿宋" w:hAnsi="仿宋" w:eastAsia="仿宋" w:cs="Times New Roman"/>
                <w:kern w:val="2"/>
                <w:sz w:val="18"/>
                <w:szCs w:val="18"/>
              </w:rPr>
              <w:t>和外置</w:t>
            </w:r>
            <w:r>
              <w:rPr>
                <w:rFonts w:ascii="仿宋" w:hAnsi="仿宋" w:eastAsia="仿宋" w:cs="Times New Roman"/>
                <w:kern w:val="2"/>
                <w:sz w:val="18"/>
                <w:szCs w:val="18"/>
              </w:rPr>
              <w:t>PC</w:t>
            </w:r>
            <w:r>
              <w:rPr>
                <w:rFonts w:hint="eastAsia" w:ascii="仿宋" w:hAnsi="仿宋" w:eastAsia="仿宋" w:cs="Times New Roman"/>
                <w:kern w:val="2"/>
                <w:sz w:val="18"/>
                <w:szCs w:val="18"/>
              </w:rPr>
              <w:t>多系统网络桥接;</w:t>
            </w:r>
          </w:p>
          <w:p w14:paraId="41575439">
            <w:pPr>
              <w:pStyle w:val="12"/>
              <w:spacing w:before="0" w:beforeAutospacing="0" w:after="0" w:afterAutospacing="0"/>
              <w:jc w:val="left"/>
              <w:rPr>
                <w:rFonts w:ascii="仿宋" w:hAnsi="仿宋" w:eastAsia="仿宋"/>
                <w:sz w:val="18"/>
                <w:szCs w:val="18"/>
              </w:rPr>
            </w:pPr>
            <w:r>
              <w:rPr>
                <w:rFonts w:ascii="仿宋" w:hAnsi="仿宋" w:eastAsia="仿宋"/>
                <w:sz w:val="18"/>
                <w:szCs w:val="18"/>
              </w:rPr>
              <w:t>6</w:t>
            </w:r>
            <w:r>
              <w:rPr>
                <w:rFonts w:hint="eastAsia" w:ascii="仿宋" w:hAnsi="仿宋" w:eastAsia="仿宋"/>
                <w:sz w:val="18"/>
                <w:szCs w:val="18"/>
              </w:rPr>
              <w:t>、内置系统参数：</w:t>
            </w:r>
          </w:p>
          <w:p w14:paraId="602912D4">
            <w:pPr>
              <w:pStyle w:val="12"/>
              <w:spacing w:before="0" w:beforeAutospacing="0" w:after="0" w:afterAutospacing="0"/>
              <w:jc w:val="left"/>
              <w:rPr>
                <w:rFonts w:ascii="仿宋" w:hAnsi="仿宋" w:eastAsia="仿宋"/>
                <w:sz w:val="18"/>
                <w:szCs w:val="18"/>
              </w:rPr>
            </w:pPr>
            <w:r>
              <w:rPr>
                <w:rFonts w:hint="eastAsia" w:ascii="仿宋" w:hAnsi="仿宋" w:eastAsia="仿宋"/>
                <w:sz w:val="18"/>
                <w:szCs w:val="18"/>
              </w:rPr>
              <w:t>（1</w:t>
            </w:r>
            <w:r>
              <w:rPr>
                <w:rFonts w:ascii="仿宋" w:hAnsi="仿宋" w:eastAsia="仿宋"/>
                <w:sz w:val="18"/>
                <w:szCs w:val="18"/>
              </w:rPr>
              <w:t>）</w:t>
            </w:r>
            <w:r>
              <w:rPr>
                <w:rFonts w:hint="eastAsia" w:ascii="仿宋" w:hAnsi="仿宋" w:eastAsia="仿宋"/>
                <w:sz w:val="18"/>
                <w:szCs w:val="18"/>
              </w:rPr>
              <w:t>教学会议一体机具备Windows</w:t>
            </w:r>
            <w:r>
              <w:rPr>
                <w:rFonts w:ascii="仿宋" w:hAnsi="仿宋" w:eastAsia="仿宋"/>
                <w:sz w:val="18"/>
                <w:szCs w:val="18"/>
              </w:rPr>
              <w:t>10</w:t>
            </w:r>
            <w:r>
              <w:rPr>
                <w:rFonts w:hint="eastAsia" w:ascii="仿宋" w:hAnsi="仿宋" w:eastAsia="仿宋"/>
                <w:sz w:val="18"/>
                <w:szCs w:val="18"/>
              </w:rPr>
              <w:t>或以上系统</w:t>
            </w:r>
            <w:r>
              <w:rPr>
                <w:rFonts w:ascii="仿宋" w:hAnsi="仿宋" w:eastAsia="仿宋"/>
                <w:sz w:val="18"/>
                <w:szCs w:val="18"/>
              </w:rPr>
              <w:t>；</w:t>
            </w:r>
          </w:p>
          <w:p w14:paraId="2B5D306E">
            <w:pPr>
              <w:pStyle w:val="12"/>
              <w:spacing w:before="0" w:beforeAutospacing="0" w:after="0" w:afterAutospacing="0"/>
              <w:jc w:val="left"/>
              <w:rPr>
                <w:rFonts w:ascii="仿宋" w:hAnsi="仿宋" w:eastAsia="仿宋"/>
                <w:sz w:val="18"/>
                <w:szCs w:val="18"/>
              </w:rPr>
            </w:pPr>
            <w:r>
              <w:rPr>
                <w:rFonts w:hint="eastAsia" w:ascii="仿宋" w:hAnsi="仿宋" w:eastAsia="仿宋"/>
                <w:sz w:val="18"/>
                <w:szCs w:val="18"/>
              </w:rPr>
              <w:t>（2</w:t>
            </w:r>
            <w:r>
              <w:rPr>
                <w:rFonts w:ascii="仿宋" w:hAnsi="仿宋" w:eastAsia="仿宋"/>
                <w:sz w:val="18"/>
                <w:szCs w:val="18"/>
              </w:rPr>
              <w:t>）</w:t>
            </w:r>
            <w:r>
              <w:rPr>
                <w:rFonts w:hint="eastAsia" w:ascii="仿宋" w:hAnsi="仿宋" w:eastAsia="仿宋"/>
                <w:sz w:val="18"/>
                <w:szCs w:val="18"/>
              </w:rPr>
              <w:t>Windows系统配置不低于:</w:t>
            </w:r>
            <w:r>
              <w:rPr>
                <w:rFonts w:ascii="仿宋" w:hAnsi="仿宋" w:eastAsia="仿宋"/>
                <w:sz w:val="18"/>
                <w:szCs w:val="18"/>
              </w:rPr>
              <w:t>CPU≥I5</w:t>
            </w:r>
            <w:r>
              <w:rPr>
                <w:rFonts w:hint="eastAsia" w:ascii="仿宋" w:hAnsi="仿宋" w:eastAsia="仿宋"/>
                <w:sz w:val="18"/>
                <w:szCs w:val="18"/>
              </w:rPr>
              <w:t>四核，</w:t>
            </w:r>
            <w:r>
              <w:rPr>
                <w:rFonts w:ascii="仿宋" w:hAnsi="仿宋" w:eastAsia="仿宋"/>
                <w:sz w:val="18"/>
                <w:szCs w:val="18"/>
              </w:rPr>
              <w:t>内存≥</w:t>
            </w:r>
            <w:r>
              <w:rPr>
                <w:rFonts w:hint="eastAsia" w:ascii="仿宋" w:hAnsi="仿宋" w:eastAsia="仿宋"/>
                <w:sz w:val="18"/>
                <w:szCs w:val="18"/>
                <w:lang w:val="en-US" w:eastAsia="zh-CN"/>
              </w:rPr>
              <w:t>16</w:t>
            </w:r>
            <w:r>
              <w:rPr>
                <w:rFonts w:ascii="仿宋" w:hAnsi="仿宋" w:eastAsia="仿宋"/>
                <w:sz w:val="18"/>
                <w:szCs w:val="18"/>
              </w:rPr>
              <w:t>G</w:t>
            </w:r>
            <w:r>
              <w:rPr>
                <w:rFonts w:hint="eastAsia" w:ascii="仿宋" w:hAnsi="仿宋" w:eastAsia="仿宋"/>
                <w:sz w:val="18"/>
                <w:szCs w:val="18"/>
              </w:rPr>
              <w:t>，</w:t>
            </w:r>
            <w:r>
              <w:rPr>
                <w:rFonts w:ascii="仿宋" w:hAnsi="仿宋" w:eastAsia="仿宋"/>
                <w:sz w:val="18"/>
                <w:szCs w:val="18"/>
              </w:rPr>
              <w:t>存储</w:t>
            </w:r>
            <w:r>
              <w:rPr>
                <w:rFonts w:hint="eastAsia" w:ascii="仿宋" w:hAnsi="仿宋" w:eastAsia="仿宋"/>
                <w:sz w:val="18"/>
                <w:szCs w:val="18"/>
              </w:rPr>
              <w:t>≥</w:t>
            </w:r>
            <w:r>
              <w:rPr>
                <w:rFonts w:hint="eastAsia" w:ascii="仿宋" w:hAnsi="仿宋" w:eastAsia="仿宋"/>
                <w:sz w:val="18"/>
                <w:szCs w:val="18"/>
                <w:lang w:val="en-US" w:eastAsia="zh-CN"/>
              </w:rPr>
              <w:t>256</w:t>
            </w:r>
            <w:r>
              <w:rPr>
                <w:rFonts w:hint="eastAsia" w:ascii="仿宋" w:hAnsi="仿宋" w:eastAsia="仿宋"/>
                <w:sz w:val="18"/>
                <w:szCs w:val="18"/>
              </w:rPr>
              <w:t>G；</w:t>
            </w:r>
          </w:p>
          <w:p w14:paraId="768D16E1">
            <w:pPr>
              <w:pStyle w:val="12"/>
              <w:spacing w:before="0" w:beforeAutospacing="0" w:after="0" w:afterAutospacing="0"/>
              <w:jc w:val="left"/>
              <w:rPr>
                <w:rFonts w:ascii="仿宋" w:hAnsi="仿宋" w:eastAsia="仿宋"/>
                <w:sz w:val="18"/>
                <w:szCs w:val="18"/>
              </w:rPr>
            </w:pPr>
            <w:r>
              <w:rPr>
                <w:rFonts w:hint="eastAsia" w:ascii="仿宋" w:hAnsi="仿宋" w:eastAsia="仿宋"/>
                <w:sz w:val="18"/>
                <w:szCs w:val="18"/>
              </w:rPr>
              <w:t>（3</w:t>
            </w:r>
            <w:r>
              <w:rPr>
                <w:rFonts w:ascii="仿宋" w:hAnsi="仿宋" w:eastAsia="仿宋"/>
                <w:sz w:val="18"/>
                <w:szCs w:val="18"/>
              </w:rPr>
              <w:t>）</w:t>
            </w:r>
            <w:r>
              <w:rPr>
                <w:rFonts w:hint="eastAsia" w:ascii="仿宋" w:hAnsi="仿宋" w:eastAsia="仿宋"/>
                <w:sz w:val="18"/>
                <w:szCs w:val="18"/>
              </w:rPr>
              <w:t>Android系统配置</w:t>
            </w:r>
            <w:r>
              <w:rPr>
                <w:rFonts w:ascii="仿宋" w:hAnsi="仿宋" w:eastAsia="仿宋"/>
                <w:sz w:val="18"/>
                <w:szCs w:val="18"/>
              </w:rPr>
              <w:t>；</w:t>
            </w:r>
            <w:r>
              <w:rPr>
                <w:rFonts w:hint="eastAsia" w:ascii="仿宋" w:hAnsi="仿宋" w:eastAsia="仿宋"/>
                <w:sz w:val="18"/>
                <w:szCs w:val="18"/>
              </w:rPr>
              <w:t>CPU八核，GPU 双核，内存≥64G ROM，运存≥4G RAM；整机CPU，可编程逻辑芯片、时钟芯片、采用国产自主芯片</w:t>
            </w:r>
            <w:r>
              <w:rPr>
                <w:rFonts w:ascii="仿宋" w:hAnsi="仿宋" w:eastAsia="仿宋"/>
                <w:sz w:val="18"/>
                <w:szCs w:val="18"/>
              </w:rPr>
              <w:t>;</w:t>
            </w:r>
          </w:p>
          <w:p w14:paraId="45E4CB3E">
            <w:pPr>
              <w:pStyle w:val="12"/>
              <w:spacing w:before="0" w:beforeAutospacing="0" w:after="0" w:afterAutospacing="0"/>
              <w:jc w:val="left"/>
              <w:rPr>
                <w:rFonts w:ascii="仿宋" w:hAnsi="仿宋" w:eastAsia="仿宋"/>
                <w:sz w:val="18"/>
                <w:szCs w:val="18"/>
              </w:rPr>
            </w:pPr>
            <w:r>
              <w:rPr>
                <w:rFonts w:ascii="仿宋" w:hAnsi="仿宋" w:eastAsia="仿宋"/>
                <w:sz w:val="18"/>
                <w:szCs w:val="18"/>
              </w:rPr>
              <w:t>7</w:t>
            </w:r>
            <w:r>
              <w:rPr>
                <w:rFonts w:hint="eastAsia" w:ascii="仿宋" w:hAnsi="仿宋" w:eastAsia="仿宋"/>
                <w:sz w:val="18"/>
                <w:szCs w:val="18"/>
              </w:rPr>
              <w:t>、</w:t>
            </w:r>
            <w:r>
              <w:rPr>
                <w:rFonts w:ascii="仿宋" w:hAnsi="仿宋" w:eastAsia="仿宋"/>
                <w:sz w:val="18"/>
                <w:szCs w:val="18"/>
              </w:rPr>
              <w:t>触摸参数</w:t>
            </w:r>
            <w:r>
              <w:rPr>
                <w:rFonts w:hint="eastAsia" w:ascii="仿宋" w:hAnsi="仿宋" w:eastAsia="仿宋"/>
                <w:sz w:val="18"/>
                <w:szCs w:val="18"/>
              </w:rPr>
              <w:t>：采用红外触控技术，支持20点或以上触控，支持高精度红外被动笔书写，书写精度可达±2mm；触摸有效识别高度≤3.5mm，保证触摸精准；单点触摸响应时间≤10ms，触摸区域精度为±2mm；触摸屏具有防光干扰功能；</w:t>
            </w:r>
          </w:p>
          <w:p w14:paraId="6755395C">
            <w:pPr>
              <w:pStyle w:val="12"/>
              <w:spacing w:before="0" w:beforeAutospacing="0" w:after="0" w:afterAutospacing="0"/>
              <w:jc w:val="left"/>
              <w:rPr>
                <w:rFonts w:ascii="仿宋" w:hAnsi="仿宋" w:eastAsia="仿宋"/>
                <w:sz w:val="18"/>
                <w:szCs w:val="18"/>
              </w:rPr>
            </w:pPr>
            <w:r>
              <w:rPr>
                <w:rFonts w:hint="eastAsia" w:ascii="仿宋" w:hAnsi="仿宋" w:eastAsia="仿宋"/>
                <w:sz w:val="18"/>
                <w:szCs w:val="18"/>
              </w:rPr>
              <w:t>13、配套原厂商务黑色移动支架一套：全金属外观，稳重简洁</w:t>
            </w:r>
            <w:r>
              <w:rPr>
                <w:rFonts w:hint="eastAsia" w:ascii="仿宋" w:hAnsi="仿宋" w:eastAsia="仿宋"/>
                <w:sz w:val="18"/>
                <w:szCs w:val="18"/>
                <w:lang w:eastAsia="zh-CN"/>
              </w:rPr>
              <w:t>，</w:t>
            </w:r>
            <w:r>
              <w:rPr>
                <w:rFonts w:hint="eastAsia" w:ascii="仿宋" w:hAnsi="仿宋" w:eastAsia="仿宋"/>
                <w:sz w:val="18"/>
                <w:szCs w:val="18"/>
              </w:rPr>
              <w:t>支持前后安装</w:t>
            </w:r>
            <w:r>
              <w:rPr>
                <w:rFonts w:hint="eastAsia" w:ascii="仿宋" w:hAnsi="仿宋" w:eastAsia="仿宋"/>
                <w:sz w:val="18"/>
                <w:szCs w:val="18"/>
                <w:lang w:eastAsia="zh-CN"/>
              </w:rPr>
              <w:t>，</w:t>
            </w:r>
            <w:r>
              <w:rPr>
                <w:rFonts w:hint="eastAsia" w:ascii="仿宋" w:hAnsi="仿宋" w:eastAsia="仿宋"/>
                <w:sz w:val="18"/>
                <w:szCs w:val="18"/>
              </w:rPr>
              <w:t>静音万向轮，轻松移动；</w:t>
            </w:r>
          </w:p>
          <w:p w14:paraId="5C336632">
            <w:pPr>
              <w:snapToGrid w:val="0"/>
              <w:spacing w:line="240" w:lineRule="auto"/>
              <w:ind w:left="0" w:leftChars="0" w:right="0" w:rightChars="0" w:firstLine="0" w:firstLineChars="0"/>
              <w:jc w:val="left"/>
              <w:rPr>
                <w:rFonts w:hint="eastAsia" w:ascii="仿宋" w:hAnsi="仿宋" w:eastAsia="仿宋" w:cstheme="minorBidi"/>
                <w:bCs/>
                <w:kern w:val="2"/>
                <w:sz w:val="22"/>
                <w:szCs w:val="28"/>
                <w:lang w:val="en-US" w:eastAsia="zh-CN" w:bidi="ar-SA"/>
              </w:rPr>
            </w:pPr>
            <w:r>
              <w:rPr>
                <w:rFonts w:hint="eastAsia" w:ascii="仿宋" w:hAnsi="仿宋" w:eastAsia="仿宋"/>
                <w:sz w:val="18"/>
                <w:szCs w:val="18"/>
              </w:rPr>
              <w:t>14、维保其他：三年免费质保及上门服务，</w:t>
            </w:r>
            <w:r>
              <w:rPr>
                <w:rFonts w:ascii="仿宋" w:hAnsi="仿宋" w:eastAsia="仿宋"/>
                <w:sz w:val="18"/>
                <w:szCs w:val="18"/>
              </w:rPr>
              <w:t>系统软件</w:t>
            </w:r>
            <w:r>
              <w:rPr>
                <w:rFonts w:hint="eastAsia" w:ascii="仿宋" w:hAnsi="仿宋" w:eastAsia="仿宋"/>
                <w:sz w:val="18"/>
                <w:szCs w:val="18"/>
              </w:rPr>
              <w:t>免费</w:t>
            </w:r>
            <w:r>
              <w:rPr>
                <w:rFonts w:ascii="仿宋" w:hAnsi="仿宋" w:eastAsia="仿宋"/>
                <w:sz w:val="18"/>
                <w:szCs w:val="18"/>
              </w:rPr>
              <w:t>升级；</w:t>
            </w:r>
            <w:r>
              <w:rPr>
                <w:rFonts w:hint="eastAsia" w:ascii="仿宋" w:hAnsi="仿宋" w:eastAsia="仿宋"/>
                <w:sz w:val="18"/>
                <w:szCs w:val="18"/>
              </w:rPr>
              <w:t>机器生产日期需在供货日期三个月内,供货机器必须为原厂未拆封。</w:t>
            </w:r>
            <w:bookmarkStart w:id="4" w:name="_GoBack"/>
            <w:bookmarkEnd w:id="4"/>
          </w:p>
        </w:tc>
      </w:tr>
    </w:tbl>
    <w:p w14:paraId="7B9EE476">
      <w:pPr>
        <w:numPr>
          <w:ilvl w:val="0"/>
          <w:numId w:val="0"/>
        </w:numPr>
        <w:spacing w:line="480" w:lineRule="exact"/>
        <w:ind w:left="421" w:leftChars="0"/>
        <w:jc w:val="both"/>
        <w:rPr>
          <w:rFonts w:hint="eastAsia" w:ascii="仿宋_GB2312" w:hAnsi="仿宋_GB2312" w:eastAsia="仿宋_GB2312" w:cs="仿宋_GB2312"/>
          <w:b/>
          <w:bCs/>
          <w:sz w:val="28"/>
          <w:szCs w:val="28"/>
          <w:lang w:val="en-US" w:eastAsia="zh-CN"/>
        </w:rPr>
      </w:pPr>
    </w:p>
    <w:p w14:paraId="1FA4AFD2">
      <w:pPr>
        <w:numPr>
          <w:ilvl w:val="0"/>
          <w:numId w:val="0"/>
        </w:numPr>
        <w:spacing w:line="480" w:lineRule="exact"/>
        <w:ind w:left="421" w:leftChars="0"/>
        <w:jc w:val="both"/>
        <w:rPr>
          <w:rFonts w:hint="eastAsia" w:ascii="仿宋_GB2312" w:hAnsi="仿宋_GB2312" w:eastAsia="仿宋_GB2312" w:cs="仿宋_GB2312"/>
          <w:b/>
          <w:bCs/>
          <w:sz w:val="28"/>
          <w:szCs w:val="28"/>
          <w:lang w:val="en-US" w:eastAsia="zh-CN"/>
        </w:rPr>
      </w:pPr>
    </w:p>
    <w:p w14:paraId="1C36D2A4">
      <w:pPr>
        <w:numPr>
          <w:ilvl w:val="0"/>
          <w:numId w:val="0"/>
        </w:numPr>
        <w:spacing w:line="480" w:lineRule="exact"/>
        <w:jc w:val="both"/>
        <w:rPr>
          <w:rFonts w:hint="eastAsia" w:ascii="仿宋_GB2312" w:hAnsi="仿宋_GB2312" w:eastAsia="仿宋_GB2312" w:cs="仿宋_GB2312"/>
          <w:b/>
          <w:bCs/>
          <w:sz w:val="28"/>
          <w:szCs w:val="28"/>
          <w:lang w:val="en-US" w:eastAsia="zh-CN"/>
        </w:rPr>
      </w:pPr>
    </w:p>
    <w:p w14:paraId="3F05673A">
      <w:pPr>
        <w:rPr>
          <w:rFonts w:hint="eastAsia" w:ascii="仿宋_GB2312" w:hAnsi="仿宋_GB2312" w:eastAsia="仿宋_GB2312" w:cs="仿宋_GB2312"/>
          <w:b/>
          <w:bCs/>
          <w:sz w:val="28"/>
          <w:szCs w:val="28"/>
          <w:lang w:val="en-US" w:eastAsia="zh-CN"/>
        </w:rPr>
      </w:pPr>
    </w:p>
    <w:p w14:paraId="684A1D10">
      <w:pPr>
        <w:rPr>
          <w:rFonts w:hint="eastAsia" w:ascii="仿宋_GB2312" w:hAnsi="仿宋_GB2312" w:eastAsia="仿宋_GB2312" w:cs="仿宋_GB2312"/>
          <w:b/>
          <w:bCs/>
          <w:sz w:val="28"/>
          <w:szCs w:val="28"/>
          <w:lang w:val="en-US" w:eastAsia="zh-CN"/>
        </w:rPr>
      </w:pPr>
    </w:p>
    <w:p w14:paraId="799598EF">
      <w:pPr>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val="en-US" w:eastAsia="zh-CN"/>
        </w:rPr>
        <w:t>三</w:t>
      </w:r>
      <w:r>
        <w:rPr>
          <w:rFonts w:hint="eastAsia" w:ascii="仿宋_GB2312" w:hAnsi="仿宋_GB2312" w:eastAsia="仿宋_GB2312" w:cs="仿宋_GB2312"/>
          <w:b/>
          <w:bCs/>
          <w:sz w:val="28"/>
          <w:szCs w:val="28"/>
          <w:lang w:eastAsia="zh-CN"/>
        </w:rPr>
        <w:t>、投标文件接收：</w:t>
      </w:r>
    </w:p>
    <w:p w14:paraId="32A711F7">
      <w:pP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1、投标文件应装订密封（标书一正一副），递交截止时间及开标时间：</w:t>
      </w:r>
      <w:r>
        <w:rPr>
          <w:rFonts w:hint="eastAsia" w:ascii="仿宋_GB2312" w:hAnsi="仿宋_GB2312" w:eastAsia="仿宋_GB2312" w:cs="仿宋_GB2312"/>
          <w:sz w:val="28"/>
          <w:szCs w:val="28"/>
          <w:highlight w:val="yellow"/>
        </w:rPr>
        <w:t>202</w:t>
      </w:r>
      <w:r>
        <w:rPr>
          <w:rFonts w:hint="eastAsia" w:ascii="仿宋_GB2312" w:hAnsi="仿宋_GB2312" w:eastAsia="仿宋_GB2312" w:cs="仿宋_GB2312"/>
          <w:sz w:val="28"/>
          <w:szCs w:val="28"/>
          <w:highlight w:val="yellow"/>
          <w:lang w:val="en-US" w:eastAsia="zh-CN"/>
        </w:rPr>
        <w:t>6</w:t>
      </w:r>
      <w:r>
        <w:rPr>
          <w:rFonts w:hint="eastAsia" w:ascii="仿宋_GB2312" w:hAnsi="仿宋_GB2312" w:eastAsia="仿宋_GB2312" w:cs="仿宋_GB2312"/>
          <w:sz w:val="28"/>
          <w:szCs w:val="28"/>
          <w:highlight w:val="yellow"/>
        </w:rPr>
        <w:t>年</w:t>
      </w:r>
      <w:r>
        <w:rPr>
          <w:rFonts w:hint="eastAsia" w:ascii="仿宋_GB2312" w:hAnsi="仿宋_GB2312" w:eastAsia="仿宋_GB2312" w:cs="仿宋_GB2312"/>
          <w:sz w:val="28"/>
          <w:szCs w:val="28"/>
          <w:highlight w:val="yellow"/>
          <w:lang w:val="en-US" w:eastAsia="zh-CN"/>
        </w:rPr>
        <w:t>9</w:t>
      </w:r>
      <w:r>
        <w:rPr>
          <w:rFonts w:hint="eastAsia" w:ascii="仿宋_GB2312" w:hAnsi="仿宋_GB2312" w:eastAsia="仿宋_GB2312" w:cs="仿宋_GB2312"/>
          <w:sz w:val="28"/>
          <w:szCs w:val="28"/>
          <w:highlight w:val="yellow"/>
        </w:rPr>
        <w:t>月</w:t>
      </w:r>
      <w:r>
        <w:rPr>
          <w:rFonts w:hint="eastAsia" w:ascii="仿宋_GB2312" w:hAnsi="仿宋_GB2312" w:eastAsia="仿宋_GB2312" w:cs="仿宋_GB2312"/>
          <w:sz w:val="28"/>
          <w:szCs w:val="28"/>
          <w:highlight w:val="yellow"/>
          <w:lang w:val="en-US" w:eastAsia="zh-CN"/>
        </w:rPr>
        <w:t>10</w:t>
      </w:r>
      <w:r>
        <w:rPr>
          <w:rFonts w:hint="eastAsia" w:ascii="仿宋_GB2312" w:hAnsi="仿宋_GB2312" w:eastAsia="仿宋_GB2312" w:cs="仿宋_GB2312"/>
          <w:sz w:val="28"/>
          <w:szCs w:val="28"/>
          <w:highlight w:val="yellow"/>
        </w:rPr>
        <w:t>日1</w:t>
      </w:r>
      <w:r>
        <w:rPr>
          <w:rFonts w:hint="eastAsia" w:ascii="仿宋_GB2312" w:hAnsi="仿宋_GB2312" w:eastAsia="仿宋_GB2312" w:cs="仿宋_GB2312"/>
          <w:sz w:val="28"/>
          <w:szCs w:val="28"/>
          <w:highlight w:val="yellow"/>
          <w:lang w:val="en-US" w:eastAsia="zh-CN"/>
        </w:rPr>
        <w:t>7</w:t>
      </w:r>
      <w:r>
        <w:rPr>
          <w:rFonts w:hint="eastAsia" w:ascii="仿宋_GB2312" w:hAnsi="仿宋_GB2312" w:eastAsia="仿宋_GB2312" w:cs="仿宋_GB2312"/>
          <w:sz w:val="28"/>
          <w:szCs w:val="28"/>
          <w:highlight w:val="yellow"/>
        </w:rPr>
        <w:t xml:space="preserve">:00 </w:t>
      </w:r>
      <w:r>
        <w:rPr>
          <w:rFonts w:hint="eastAsia" w:ascii="仿宋_GB2312" w:hAnsi="仿宋_GB2312" w:eastAsia="仿宋_GB2312" w:cs="仿宋_GB2312"/>
          <w:sz w:val="28"/>
          <w:szCs w:val="28"/>
          <w:highlight w:val="yellow"/>
          <w:lang w:val="en-US" w:eastAsia="zh-CN"/>
        </w:rPr>
        <w:t>前</w:t>
      </w:r>
      <w:r>
        <w:rPr>
          <w:rFonts w:hint="eastAsia" w:ascii="仿宋_GB2312" w:hAnsi="仿宋_GB2312" w:eastAsia="仿宋_GB2312" w:cs="仿宋_GB2312"/>
          <w:sz w:val="28"/>
          <w:szCs w:val="28"/>
          <w:lang w:eastAsia="zh-CN"/>
        </w:rPr>
        <w:t>；</w:t>
      </w:r>
    </w:p>
    <w:p w14:paraId="0E7F643E">
      <w:pP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2、投标文件递交地址：</w:t>
      </w:r>
      <w:r>
        <w:rPr>
          <w:rFonts w:hint="eastAsia" w:ascii="仿宋_GB2312" w:hAnsi="仿宋_GB2312" w:eastAsia="仿宋_GB2312" w:cs="仿宋_GB2312"/>
          <w:b/>
          <w:bCs/>
          <w:sz w:val="28"/>
          <w:szCs w:val="28"/>
          <w:highlight w:val="yellow"/>
        </w:rPr>
        <w:t>六安市中医院</w:t>
      </w:r>
      <w:r>
        <w:rPr>
          <w:rStyle w:val="18"/>
          <w:rFonts w:hint="eastAsia" w:ascii="仿宋_GB2312" w:hAnsi="宋体" w:eastAsia="仿宋_GB2312" w:cs="仿宋_GB2312"/>
          <w:b/>
          <w:bCs/>
          <w:i w:val="0"/>
          <w:iCs w:val="0"/>
          <w:caps w:val="0"/>
          <w:color w:val="auto"/>
          <w:spacing w:val="0"/>
          <w:sz w:val="28"/>
          <w:szCs w:val="28"/>
          <w:highlight w:val="yellow"/>
          <w:lang w:val="en-US" w:eastAsia="zh-CN"/>
        </w:rPr>
        <w:t>3</w:t>
      </w:r>
      <w:r>
        <w:rPr>
          <w:rStyle w:val="18"/>
          <w:rFonts w:hint="default" w:ascii="仿宋_GB2312" w:hAnsi="宋体" w:eastAsia="仿宋_GB2312" w:cs="仿宋_GB2312"/>
          <w:b/>
          <w:bCs/>
          <w:i w:val="0"/>
          <w:iCs w:val="0"/>
          <w:caps w:val="0"/>
          <w:color w:val="auto"/>
          <w:spacing w:val="0"/>
          <w:sz w:val="28"/>
          <w:szCs w:val="28"/>
          <w:highlight w:val="yellow"/>
        </w:rPr>
        <w:t>号楼</w:t>
      </w:r>
      <w:r>
        <w:rPr>
          <w:rStyle w:val="18"/>
          <w:rFonts w:hint="eastAsia" w:ascii="仿宋_GB2312" w:hAnsi="宋体" w:eastAsia="仿宋_GB2312" w:cs="仿宋_GB2312"/>
          <w:b/>
          <w:bCs/>
          <w:i w:val="0"/>
          <w:iCs w:val="0"/>
          <w:caps w:val="0"/>
          <w:color w:val="auto"/>
          <w:spacing w:val="0"/>
          <w:sz w:val="28"/>
          <w:szCs w:val="28"/>
          <w:highlight w:val="yellow"/>
          <w:lang w:val="en-US" w:eastAsia="zh-CN"/>
        </w:rPr>
        <w:t>4</w:t>
      </w:r>
      <w:r>
        <w:rPr>
          <w:rStyle w:val="18"/>
          <w:rFonts w:hint="default" w:ascii="仿宋_GB2312" w:hAnsi="宋体" w:eastAsia="仿宋_GB2312" w:cs="仿宋_GB2312"/>
          <w:b/>
          <w:bCs/>
          <w:i w:val="0"/>
          <w:iCs w:val="0"/>
          <w:caps w:val="0"/>
          <w:color w:val="auto"/>
          <w:spacing w:val="0"/>
          <w:sz w:val="28"/>
          <w:szCs w:val="28"/>
          <w:highlight w:val="yellow"/>
        </w:rPr>
        <w:t>楼</w:t>
      </w:r>
      <w:r>
        <w:rPr>
          <w:rStyle w:val="18"/>
          <w:rFonts w:hint="eastAsia" w:ascii="仿宋_GB2312" w:hAnsi="宋体" w:eastAsia="仿宋_GB2312" w:cs="仿宋_GB2312"/>
          <w:b/>
          <w:bCs/>
          <w:i w:val="0"/>
          <w:iCs w:val="0"/>
          <w:caps w:val="0"/>
          <w:color w:val="auto"/>
          <w:spacing w:val="0"/>
          <w:sz w:val="28"/>
          <w:szCs w:val="28"/>
          <w:highlight w:val="yellow"/>
          <w:lang w:val="en-US" w:eastAsia="zh-CN"/>
        </w:rPr>
        <w:t>信息管理部</w:t>
      </w:r>
      <w:r>
        <w:rPr>
          <w:rFonts w:hint="eastAsia" w:ascii="仿宋_GB2312" w:hAnsi="仿宋_GB2312" w:eastAsia="仿宋_GB2312" w:cs="仿宋_GB2312"/>
          <w:sz w:val="28"/>
          <w:szCs w:val="28"/>
          <w:lang w:eastAsia="zh-CN"/>
        </w:rPr>
        <w:t>；</w:t>
      </w:r>
    </w:p>
    <w:p w14:paraId="16A1EBDC">
      <w:pP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3、请在投标密封袋上注明：投标项目名称、编号、联系方式。</w:t>
      </w:r>
    </w:p>
    <w:p w14:paraId="039556A2">
      <w:pP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（备注：投标文件快递至此即可，以签收时间为准。）</w:t>
      </w:r>
    </w:p>
    <w:p w14:paraId="70933773">
      <w:pPr>
        <w:pStyle w:val="21"/>
        <w:spacing w:after="156" w:afterLines="50" w:line="480" w:lineRule="exact"/>
        <w:jc w:val="both"/>
        <w:rPr>
          <w:rFonts w:hint="eastAsia" w:ascii="仿宋_GB2312" w:hAnsi="仿宋_GB2312" w:eastAsia="仿宋_GB2312" w:cs="仿宋_GB2312"/>
          <w:b/>
          <w:bCs/>
          <w:lang w:val="en-US" w:eastAsia="zh-CN" w:bidi="ar-SA"/>
        </w:rPr>
      </w:pPr>
    </w:p>
    <w:p w14:paraId="0E153511">
      <w:pPr>
        <w:pStyle w:val="21"/>
        <w:spacing w:after="156" w:afterLines="50" w:line="480" w:lineRule="exact"/>
        <w:jc w:val="center"/>
        <w:rPr>
          <w:rFonts w:hint="eastAsia" w:ascii="仿宋_GB2312" w:hAnsi="仿宋_GB2312" w:eastAsia="仿宋_GB2312" w:cs="仿宋_GB2312"/>
          <w:b/>
          <w:bCs/>
          <w:lang w:val="en-US" w:eastAsia="zh-CN" w:bidi="ar-SA"/>
        </w:rPr>
      </w:pPr>
      <w:r>
        <w:rPr>
          <w:rFonts w:hint="eastAsia" w:ascii="仿宋_GB2312" w:hAnsi="仿宋_GB2312" w:eastAsia="仿宋_GB2312" w:cs="仿宋_GB2312"/>
          <w:b/>
          <w:bCs/>
          <w:lang w:val="en-US" w:eastAsia="zh-CN" w:bidi="ar-SA"/>
        </w:rPr>
        <w:t>第三章 响应文件资料清单</w:t>
      </w:r>
    </w:p>
    <w:tbl>
      <w:tblPr>
        <w:tblStyle w:val="16"/>
        <w:tblW w:w="85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6946"/>
        <w:gridCol w:w="792"/>
      </w:tblGrid>
      <w:tr w14:paraId="1BB8E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noWrap w:val="0"/>
            <w:vAlign w:val="top"/>
          </w:tcPr>
          <w:p w14:paraId="68A67729">
            <w:pPr>
              <w:pStyle w:val="21"/>
              <w:spacing w:after="0" w:line="480" w:lineRule="exact"/>
              <w:jc w:val="center"/>
              <w:rPr>
                <w:rFonts w:hint="eastAsia" w:ascii="仿宋_GB2312" w:hAnsi="仿宋_GB2312" w:eastAsia="仿宋_GB2312" w:cs="仿宋_GB2312"/>
                <w:b/>
                <w:bCs/>
                <w:lang w:val="en-US" w:eastAsia="zh-CN" w:bidi="ar-SA"/>
              </w:rPr>
            </w:pPr>
            <w:r>
              <w:rPr>
                <w:rFonts w:hint="eastAsia" w:ascii="仿宋_GB2312" w:hAnsi="仿宋_GB2312" w:eastAsia="仿宋_GB2312" w:cs="仿宋_GB2312"/>
                <w:b/>
                <w:bCs/>
                <w:lang w:val="en-US" w:eastAsia="zh-CN" w:bidi="ar-SA"/>
              </w:rPr>
              <w:t>序号</w:t>
            </w:r>
          </w:p>
        </w:tc>
        <w:tc>
          <w:tcPr>
            <w:tcW w:w="6946" w:type="dxa"/>
            <w:noWrap w:val="0"/>
            <w:vAlign w:val="top"/>
          </w:tcPr>
          <w:p w14:paraId="6B2C9A8E">
            <w:pPr>
              <w:pStyle w:val="21"/>
              <w:spacing w:after="0" w:line="480" w:lineRule="exact"/>
              <w:jc w:val="center"/>
              <w:rPr>
                <w:rFonts w:hint="eastAsia" w:ascii="仿宋_GB2312" w:hAnsi="仿宋_GB2312" w:eastAsia="仿宋_GB2312" w:cs="仿宋_GB2312"/>
                <w:b/>
                <w:bCs/>
                <w:lang w:val="en-US" w:eastAsia="zh-CN" w:bidi="ar-SA"/>
              </w:rPr>
            </w:pPr>
            <w:r>
              <w:rPr>
                <w:rFonts w:hint="eastAsia" w:ascii="仿宋_GB2312" w:hAnsi="仿宋_GB2312" w:eastAsia="仿宋_GB2312" w:cs="仿宋_GB2312"/>
                <w:b/>
                <w:bCs/>
                <w:lang w:val="en-US" w:eastAsia="zh-CN" w:bidi="ar-SA"/>
              </w:rPr>
              <w:t>资料名称</w:t>
            </w:r>
          </w:p>
        </w:tc>
        <w:tc>
          <w:tcPr>
            <w:tcW w:w="792" w:type="dxa"/>
            <w:noWrap w:val="0"/>
            <w:vAlign w:val="top"/>
          </w:tcPr>
          <w:p w14:paraId="79852B7C">
            <w:pPr>
              <w:pStyle w:val="21"/>
              <w:spacing w:after="0" w:line="480" w:lineRule="exact"/>
              <w:jc w:val="center"/>
              <w:rPr>
                <w:rFonts w:hint="eastAsia" w:ascii="仿宋_GB2312" w:hAnsi="仿宋_GB2312" w:eastAsia="仿宋_GB2312" w:cs="仿宋_GB2312"/>
                <w:b/>
                <w:bCs/>
                <w:lang w:val="en-US" w:eastAsia="zh-CN" w:bidi="ar-SA"/>
              </w:rPr>
            </w:pPr>
            <w:r>
              <w:rPr>
                <w:rFonts w:hint="eastAsia" w:ascii="仿宋_GB2312" w:hAnsi="仿宋_GB2312" w:eastAsia="仿宋_GB2312" w:cs="仿宋_GB2312"/>
                <w:b/>
                <w:bCs/>
                <w:lang w:val="en-US" w:eastAsia="zh-CN" w:bidi="ar-SA"/>
              </w:rPr>
              <w:t>备注</w:t>
            </w:r>
          </w:p>
        </w:tc>
      </w:tr>
      <w:tr w14:paraId="49280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noWrap w:val="0"/>
            <w:vAlign w:val="top"/>
          </w:tcPr>
          <w:p w14:paraId="42A7D9FA">
            <w:pPr>
              <w:pStyle w:val="21"/>
              <w:spacing w:after="0" w:line="480" w:lineRule="exact"/>
              <w:jc w:val="center"/>
              <w:rPr>
                <w:rFonts w:hint="eastAsia" w:ascii="仿宋_GB2312" w:hAnsi="仿宋_GB2312" w:eastAsia="仿宋_GB2312" w:cs="仿宋_GB2312"/>
                <w:b/>
                <w:bCs/>
                <w:lang w:val="en-US" w:eastAsia="zh-CN" w:bidi="ar-SA"/>
              </w:rPr>
            </w:pPr>
            <w:r>
              <w:rPr>
                <w:rFonts w:hint="eastAsia" w:ascii="仿宋_GB2312" w:hAnsi="仿宋_GB2312" w:eastAsia="仿宋_GB2312" w:cs="仿宋_GB2312"/>
                <w:lang w:val="en-US" w:eastAsia="zh-CN" w:bidi="ar-SA"/>
              </w:rPr>
              <w:t>一</w:t>
            </w:r>
          </w:p>
        </w:tc>
        <w:tc>
          <w:tcPr>
            <w:tcW w:w="6946" w:type="dxa"/>
            <w:noWrap w:val="0"/>
            <w:vAlign w:val="top"/>
          </w:tcPr>
          <w:p w14:paraId="7C7C7C54">
            <w:pPr>
              <w:pStyle w:val="21"/>
              <w:spacing w:after="0" w:line="480" w:lineRule="exact"/>
              <w:jc w:val="left"/>
              <w:rPr>
                <w:rFonts w:hint="eastAsia" w:ascii="仿宋_GB2312" w:hAnsi="仿宋_GB2312" w:eastAsia="仿宋_GB2312" w:cs="仿宋_GB2312"/>
                <w:b/>
                <w:bCs/>
                <w:lang w:val="en-US" w:eastAsia="zh-CN" w:bidi="ar-SA"/>
              </w:rPr>
            </w:pPr>
            <w:r>
              <w:rPr>
                <w:rFonts w:hint="eastAsia" w:ascii="仿宋_GB2312" w:hAnsi="仿宋_GB2312" w:eastAsia="仿宋_GB2312" w:cs="仿宋_GB2312"/>
                <w:lang w:val="en-US" w:eastAsia="zh-CN" w:bidi="ar-SA"/>
              </w:rPr>
              <w:t>成交供应商基本信息</w:t>
            </w:r>
          </w:p>
        </w:tc>
        <w:tc>
          <w:tcPr>
            <w:tcW w:w="792" w:type="dxa"/>
            <w:noWrap w:val="0"/>
            <w:vAlign w:val="top"/>
          </w:tcPr>
          <w:p w14:paraId="4585931E">
            <w:pPr>
              <w:pStyle w:val="21"/>
              <w:spacing w:after="0" w:line="480" w:lineRule="exact"/>
              <w:jc w:val="left"/>
              <w:rPr>
                <w:rFonts w:hint="eastAsia" w:ascii="仿宋_GB2312" w:hAnsi="仿宋_GB2312" w:eastAsia="仿宋_GB2312" w:cs="仿宋_GB2312"/>
                <w:b/>
                <w:bCs/>
                <w:lang w:val="en-US" w:eastAsia="zh-CN" w:bidi="ar-SA"/>
              </w:rPr>
            </w:pPr>
          </w:p>
        </w:tc>
      </w:tr>
      <w:tr w14:paraId="33770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6" w:type="dxa"/>
            <w:noWrap w:val="0"/>
            <w:vAlign w:val="top"/>
          </w:tcPr>
          <w:p w14:paraId="4D8A61A3">
            <w:pPr>
              <w:pStyle w:val="21"/>
              <w:spacing w:after="0" w:line="480" w:lineRule="exact"/>
              <w:jc w:val="center"/>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二</w:t>
            </w:r>
          </w:p>
        </w:tc>
        <w:tc>
          <w:tcPr>
            <w:tcW w:w="6946" w:type="dxa"/>
            <w:noWrap w:val="0"/>
            <w:vAlign w:val="top"/>
          </w:tcPr>
          <w:p w14:paraId="02C6202F">
            <w:pPr>
              <w:pStyle w:val="21"/>
              <w:spacing w:after="0" w:line="480" w:lineRule="exact"/>
              <w:jc w:val="lef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无重大违法记录声明函、无不良信用记录承诺函</w:t>
            </w:r>
          </w:p>
        </w:tc>
        <w:tc>
          <w:tcPr>
            <w:tcW w:w="792" w:type="dxa"/>
            <w:noWrap w:val="0"/>
            <w:vAlign w:val="top"/>
          </w:tcPr>
          <w:p w14:paraId="101FF389">
            <w:pPr>
              <w:pStyle w:val="21"/>
              <w:spacing w:after="0" w:line="480" w:lineRule="exact"/>
              <w:jc w:val="left"/>
              <w:rPr>
                <w:rFonts w:hint="eastAsia" w:ascii="仿宋_GB2312" w:hAnsi="仿宋_GB2312" w:eastAsia="仿宋_GB2312" w:cs="仿宋_GB2312"/>
                <w:b/>
                <w:bCs/>
                <w:lang w:val="en-US" w:eastAsia="zh-CN" w:bidi="ar-SA"/>
              </w:rPr>
            </w:pPr>
          </w:p>
        </w:tc>
      </w:tr>
      <w:tr w14:paraId="36B32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noWrap w:val="0"/>
            <w:vAlign w:val="top"/>
          </w:tcPr>
          <w:p w14:paraId="3ADC1E3C">
            <w:pPr>
              <w:pStyle w:val="21"/>
              <w:spacing w:after="0" w:line="480" w:lineRule="exact"/>
              <w:jc w:val="center"/>
              <w:rPr>
                <w:rFonts w:hint="eastAsia" w:ascii="仿宋_GB2312" w:hAnsi="仿宋_GB2312" w:eastAsia="仿宋_GB2312" w:cs="仿宋_GB2312"/>
                <w:b/>
                <w:bCs/>
                <w:lang w:val="en-US" w:eastAsia="zh-CN" w:bidi="ar-SA"/>
              </w:rPr>
            </w:pPr>
            <w:r>
              <w:rPr>
                <w:rFonts w:hint="eastAsia" w:ascii="仿宋_GB2312" w:hAnsi="仿宋_GB2312" w:eastAsia="仿宋_GB2312" w:cs="仿宋_GB2312"/>
                <w:lang w:val="en-US" w:eastAsia="zh-CN" w:bidi="ar-SA"/>
              </w:rPr>
              <w:t>三</w:t>
            </w:r>
          </w:p>
        </w:tc>
        <w:tc>
          <w:tcPr>
            <w:tcW w:w="6946" w:type="dxa"/>
            <w:noWrap w:val="0"/>
            <w:vAlign w:val="top"/>
          </w:tcPr>
          <w:p w14:paraId="7EA7320F">
            <w:pPr>
              <w:pStyle w:val="21"/>
              <w:spacing w:after="0" w:line="480" w:lineRule="exact"/>
              <w:jc w:val="left"/>
              <w:rPr>
                <w:rFonts w:hint="eastAsia" w:ascii="仿宋_GB2312" w:hAnsi="仿宋_GB2312" w:eastAsia="仿宋_GB2312" w:cs="仿宋_GB2312"/>
                <w:b/>
                <w:bCs/>
                <w:lang w:val="en-US" w:eastAsia="zh-CN" w:bidi="ar-SA"/>
              </w:rPr>
            </w:pPr>
            <w:r>
              <w:rPr>
                <w:rFonts w:hint="eastAsia" w:ascii="仿宋_GB2312" w:hAnsi="仿宋_GB2312" w:eastAsia="仿宋_GB2312" w:cs="仿宋_GB2312"/>
                <w:lang w:val="en-US" w:eastAsia="zh-CN" w:bidi="ar-SA"/>
              </w:rPr>
              <w:t>投标授权书</w:t>
            </w:r>
          </w:p>
        </w:tc>
        <w:tc>
          <w:tcPr>
            <w:tcW w:w="792" w:type="dxa"/>
            <w:noWrap w:val="0"/>
            <w:vAlign w:val="top"/>
          </w:tcPr>
          <w:p w14:paraId="12449E56">
            <w:pPr>
              <w:pStyle w:val="21"/>
              <w:spacing w:after="0" w:line="480" w:lineRule="exact"/>
              <w:jc w:val="left"/>
              <w:rPr>
                <w:rFonts w:hint="eastAsia" w:ascii="仿宋_GB2312" w:hAnsi="仿宋_GB2312" w:eastAsia="仿宋_GB2312" w:cs="仿宋_GB2312"/>
                <w:b/>
                <w:bCs/>
                <w:lang w:val="en-US" w:eastAsia="zh-CN" w:bidi="ar-SA"/>
              </w:rPr>
            </w:pPr>
          </w:p>
        </w:tc>
      </w:tr>
      <w:tr w14:paraId="44406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noWrap w:val="0"/>
            <w:vAlign w:val="top"/>
          </w:tcPr>
          <w:p w14:paraId="40212083">
            <w:pPr>
              <w:pStyle w:val="21"/>
              <w:spacing w:after="0" w:line="480" w:lineRule="exact"/>
              <w:jc w:val="center"/>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四</w:t>
            </w:r>
          </w:p>
        </w:tc>
        <w:tc>
          <w:tcPr>
            <w:tcW w:w="6946" w:type="dxa"/>
            <w:noWrap w:val="0"/>
            <w:vAlign w:val="top"/>
          </w:tcPr>
          <w:p w14:paraId="16E986B5">
            <w:pPr>
              <w:pStyle w:val="21"/>
              <w:spacing w:after="0" w:line="480" w:lineRule="exact"/>
              <w:jc w:val="lef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响应情况表</w:t>
            </w:r>
          </w:p>
        </w:tc>
        <w:tc>
          <w:tcPr>
            <w:tcW w:w="792" w:type="dxa"/>
            <w:noWrap w:val="0"/>
            <w:vAlign w:val="top"/>
          </w:tcPr>
          <w:p w14:paraId="4E01BBF2">
            <w:pPr>
              <w:pStyle w:val="21"/>
              <w:spacing w:after="0" w:line="480" w:lineRule="exact"/>
              <w:jc w:val="left"/>
              <w:rPr>
                <w:rFonts w:hint="eastAsia" w:ascii="仿宋_GB2312" w:hAnsi="仿宋_GB2312" w:eastAsia="仿宋_GB2312" w:cs="仿宋_GB2312"/>
                <w:b/>
                <w:bCs/>
                <w:lang w:val="en-US" w:eastAsia="zh-CN" w:bidi="ar-SA"/>
              </w:rPr>
            </w:pPr>
          </w:p>
        </w:tc>
      </w:tr>
      <w:tr w14:paraId="2CB73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noWrap w:val="0"/>
            <w:vAlign w:val="top"/>
          </w:tcPr>
          <w:p w14:paraId="12C363E3">
            <w:pPr>
              <w:pStyle w:val="21"/>
              <w:spacing w:after="0" w:line="480" w:lineRule="exact"/>
              <w:jc w:val="center"/>
              <w:rPr>
                <w:rFonts w:hint="eastAsia" w:ascii="仿宋_GB2312" w:hAnsi="仿宋_GB2312" w:eastAsia="仿宋_GB2312" w:cs="仿宋_GB2312"/>
                <w:b/>
                <w:bCs/>
                <w:lang w:val="en-US" w:eastAsia="zh-CN" w:bidi="ar-SA"/>
              </w:rPr>
            </w:pPr>
            <w:r>
              <w:rPr>
                <w:rFonts w:hint="eastAsia" w:ascii="仿宋_GB2312" w:hAnsi="仿宋_GB2312" w:eastAsia="仿宋_GB2312" w:cs="仿宋_GB2312"/>
                <w:lang w:val="en-US" w:eastAsia="zh-CN" w:bidi="ar-SA"/>
              </w:rPr>
              <w:t>五</w:t>
            </w:r>
          </w:p>
        </w:tc>
        <w:tc>
          <w:tcPr>
            <w:tcW w:w="6946" w:type="dxa"/>
            <w:noWrap w:val="0"/>
            <w:vAlign w:val="top"/>
          </w:tcPr>
          <w:p w14:paraId="179BC3EA">
            <w:pPr>
              <w:pStyle w:val="21"/>
              <w:spacing w:after="0" w:line="480" w:lineRule="exact"/>
              <w:jc w:val="left"/>
              <w:rPr>
                <w:rFonts w:hint="eastAsia" w:ascii="仿宋_GB2312" w:hAnsi="仿宋_GB2312" w:eastAsia="仿宋_GB2312" w:cs="仿宋_GB2312"/>
                <w:b/>
                <w:bCs/>
                <w:lang w:val="en-US" w:eastAsia="zh-CN" w:bidi="ar-SA"/>
              </w:rPr>
            </w:pPr>
            <w:r>
              <w:rPr>
                <w:rFonts w:hint="eastAsia" w:ascii="仿宋_GB2312" w:hAnsi="仿宋_GB2312" w:eastAsia="仿宋_GB2312" w:cs="仿宋_GB2312"/>
                <w:lang w:val="en-US" w:eastAsia="zh-CN" w:bidi="ar-SA"/>
              </w:rPr>
              <w:t>投标函</w:t>
            </w:r>
          </w:p>
        </w:tc>
        <w:tc>
          <w:tcPr>
            <w:tcW w:w="792" w:type="dxa"/>
            <w:noWrap w:val="0"/>
            <w:vAlign w:val="top"/>
          </w:tcPr>
          <w:p w14:paraId="4540B276">
            <w:pPr>
              <w:pStyle w:val="21"/>
              <w:spacing w:after="0" w:line="480" w:lineRule="exact"/>
              <w:jc w:val="left"/>
              <w:rPr>
                <w:rFonts w:hint="eastAsia" w:ascii="仿宋_GB2312" w:hAnsi="仿宋_GB2312" w:eastAsia="仿宋_GB2312" w:cs="仿宋_GB2312"/>
                <w:b/>
                <w:bCs/>
                <w:lang w:val="en-US" w:eastAsia="zh-CN" w:bidi="ar-SA"/>
              </w:rPr>
            </w:pPr>
          </w:p>
        </w:tc>
      </w:tr>
      <w:tr w14:paraId="177D8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noWrap w:val="0"/>
            <w:vAlign w:val="top"/>
          </w:tcPr>
          <w:p w14:paraId="5F323892">
            <w:pPr>
              <w:pStyle w:val="21"/>
              <w:spacing w:after="0" w:line="480" w:lineRule="exact"/>
              <w:jc w:val="center"/>
              <w:rPr>
                <w:rFonts w:hint="eastAsia" w:ascii="仿宋_GB2312" w:hAnsi="仿宋_GB2312" w:eastAsia="仿宋_GB2312" w:cs="仿宋_GB2312"/>
                <w:b/>
                <w:bCs/>
                <w:lang w:val="en-US" w:eastAsia="zh-CN" w:bidi="ar-SA"/>
              </w:rPr>
            </w:pPr>
            <w:r>
              <w:rPr>
                <w:rFonts w:hint="eastAsia" w:ascii="仿宋_GB2312" w:hAnsi="仿宋_GB2312" w:eastAsia="仿宋_GB2312" w:cs="仿宋_GB2312"/>
                <w:lang w:val="en-US" w:eastAsia="zh-CN" w:bidi="ar-SA"/>
              </w:rPr>
              <w:t>六</w:t>
            </w:r>
          </w:p>
        </w:tc>
        <w:tc>
          <w:tcPr>
            <w:tcW w:w="6946" w:type="dxa"/>
            <w:noWrap w:val="0"/>
            <w:vAlign w:val="top"/>
          </w:tcPr>
          <w:p w14:paraId="7F5B1FFE">
            <w:pPr>
              <w:pStyle w:val="21"/>
              <w:spacing w:after="0" w:line="480" w:lineRule="exact"/>
              <w:jc w:val="left"/>
              <w:rPr>
                <w:rFonts w:hint="eastAsia" w:ascii="仿宋_GB2312" w:hAnsi="仿宋_GB2312" w:eastAsia="仿宋_GB2312" w:cs="仿宋_GB2312"/>
                <w:b/>
                <w:bCs/>
                <w:lang w:val="en-US" w:eastAsia="zh-CN" w:bidi="ar-SA"/>
              </w:rPr>
            </w:pPr>
            <w:r>
              <w:rPr>
                <w:rFonts w:hint="eastAsia" w:ascii="仿宋_GB2312" w:hAnsi="仿宋_GB2312" w:eastAsia="仿宋_GB2312" w:cs="仿宋_GB2312"/>
                <w:lang w:val="en-US" w:eastAsia="zh-CN" w:bidi="ar-SA"/>
              </w:rPr>
              <w:t>询价文件要求和成交供应商认为需要提供的其它说明和资料</w:t>
            </w:r>
          </w:p>
        </w:tc>
        <w:tc>
          <w:tcPr>
            <w:tcW w:w="792" w:type="dxa"/>
            <w:noWrap w:val="0"/>
            <w:vAlign w:val="top"/>
          </w:tcPr>
          <w:p w14:paraId="550FA7FE">
            <w:pPr>
              <w:pStyle w:val="21"/>
              <w:spacing w:after="0" w:line="480" w:lineRule="exact"/>
              <w:jc w:val="left"/>
              <w:rPr>
                <w:rFonts w:hint="eastAsia" w:ascii="仿宋_GB2312" w:hAnsi="仿宋_GB2312" w:eastAsia="仿宋_GB2312" w:cs="仿宋_GB2312"/>
                <w:b/>
                <w:bCs/>
                <w:lang w:val="en-US" w:eastAsia="zh-CN" w:bidi="ar-SA"/>
              </w:rPr>
            </w:pPr>
          </w:p>
        </w:tc>
      </w:tr>
      <w:tr w14:paraId="1906E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noWrap w:val="0"/>
            <w:vAlign w:val="top"/>
          </w:tcPr>
          <w:p w14:paraId="7FD4CF3B">
            <w:pPr>
              <w:pStyle w:val="21"/>
              <w:spacing w:after="0" w:line="480" w:lineRule="exact"/>
              <w:jc w:val="center"/>
              <w:rPr>
                <w:rFonts w:hint="eastAsia" w:ascii="仿宋_GB2312" w:hAnsi="仿宋_GB2312" w:eastAsia="仿宋_GB2312" w:cs="仿宋_GB2312"/>
                <w:b/>
                <w:bCs/>
                <w:lang w:val="en-US" w:eastAsia="zh-CN" w:bidi="ar-SA"/>
              </w:rPr>
            </w:pPr>
            <w:r>
              <w:rPr>
                <w:rFonts w:hint="eastAsia" w:ascii="仿宋_GB2312" w:hAnsi="仿宋_GB2312" w:eastAsia="仿宋_GB2312" w:cs="仿宋_GB2312"/>
                <w:lang w:val="en-US" w:eastAsia="zh-CN" w:bidi="ar-SA"/>
              </w:rPr>
              <w:t>七</w:t>
            </w:r>
          </w:p>
        </w:tc>
        <w:tc>
          <w:tcPr>
            <w:tcW w:w="6946" w:type="dxa"/>
            <w:noWrap w:val="0"/>
            <w:vAlign w:val="top"/>
          </w:tcPr>
          <w:p w14:paraId="56C8D48B">
            <w:pPr>
              <w:pStyle w:val="21"/>
              <w:spacing w:after="0" w:line="480" w:lineRule="exact"/>
              <w:jc w:val="left"/>
              <w:rPr>
                <w:rFonts w:hint="eastAsia" w:ascii="仿宋_GB2312" w:hAnsi="仿宋_GB2312" w:eastAsia="仿宋_GB2312" w:cs="仿宋_GB2312"/>
                <w:b/>
                <w:bCs/>
                <w:lang w:val="en-US" w:eastAsia="zh-CN" w:bidi="ar-SA"/>
              </w:rPr>
            </w:pPr>
            <w:r>
              <w:rPr>
                <w:rFonts w:hint="eastAsia" w:ascii="仿宋_GB2312" w:hAnsi="仿宋_GB2312" w:eastAsia="仿宋_GB2312" w:cs="仿宋_GB2312"/>
                <w:lang w:val="en-US" w:eastAsia="zh-CN" w:bidi="ar-SA"/>
              </w:rPr>
              <w:t>报价表</w:t>
            </w:r>
          </w:p>
        </w:tc>
        <w:tc>
          <w:tcPr>
            <w:tcW w:w="792" w:type="dxa"/>
            <w:noWrap w:val="0"/>
            <w:vAlign w:val="top"/>
          </w:tcPr>
          <w:p w14:paraId="295C21BF">
            <w:pPr>
              <w:pStyle w:val="21"/>
              <w:spacing w:after="0" w:line="480" w:lineRule="exact"/>
              <w:jc w:val="left"/>
              <w:rPr>
                <w:rFonts w:hint="eastAsia" w:ascii="仿宋_GB2312" w:hAnsi="仿宋_GB2312" w:eastAsia="仿宋_GB2312" w:cs="仿宋_GB2312"/>
                <w:b/>
                <w:bCs/>
                <w:lang w:val="en-US" w:eastAsia="zh-CN" w:bidi="ar-SA"/>
              </w:rPr>
            </w:pPr>
          </w:p>
        </w:tc>
      </w:tr>
    </w:tbl>
    <w:p w14:paraId="0A495138">
      <w:pPr>
        <w:pStyle w:val="21"/>
        <w:spacing w:after="0" w:line="480" w:lineRule="exact"/>
        <w:jc w:val="left"/>
        <w:rPr>
          <w:rFonts w:hint="eastAsia" w:ascii="仿宋_GB2312" w:hAnsi="仿宋_GB2312" w:eastAsia="仿宋_GB2312" w:cs="仿宋_GB2312"/>
          <w:b/>
          <w:bCs/>
          <w:lang w:val="en-US" w:eastAsia="zh-CN" w:bidi="ar-SA"/>
        </w:rPr>
      </w:pPr>
    </w:p>
    <w:p w14:paraId="467FE134">
      <w:pPr>
        <w:pStyle w:val="6"/>
        <w:spacing w:line="480" w:lineRule="exact"/>
        <w:jc w:val="center"/>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lang w:eastAsia="zh-CN"/>
        </w:rPr>
        <w:t>成交供应商</w:t>
      </w:r>
      <w:r>
        <w:rPr>
          <w:rFonts w:hint="eastAsia" w:ascii="仿宋_GB2312" w:hAnsi="仿宋_GB2312" w:eastAsia="仿宋_GB2312" w:cs="仿宋_GB2312"/>
          <w:b/>
          <w:color w:val="000000"/>
          <w:sz w:val="28"/>
          <w:szCs w:val="28"/>
        </w:rPr>
        <w:t>资质文件说明</w:t>
      </w:r>
    </w:p>
    <w:p w14:paraId="08F6E50F">
      <w:pPr>
        <w:spacing w:line="48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1、资质文件中的企业名称、法定代表人应与《</w:t>
      </w:r>
      <w:r>
        <w:rPr>
          <w:rFonts w:hint="eastAsia" w:ascii="仿宋_GB2312" w:hAnsi="仿宋_GB2312" w:eastAsia="仿宋_GB2312" w:cs="仿宋_GB2312"/>
          <w:color w:val="000000"/>
          <w:sz w:val="28"/>
          <w:szCs w:val="28"/>
          <w:lang w:eastAsia="zh-CN"/>
        </w:rPr>
        <w:t>成交供应商</w:t>
      </w:r>
      <w:r>
        <w:rPr>
          <w:rFonts w:hint="eastAsia" w:ascii="仿宋_GB2312" w:hAnsi="仿宋_GB2312" w:eastAsia="仿宋_GB2312" w:cs="仿宋_GB2312"/>
          <w:color w:val="000000"/>
          <w:sz w:val="28"/>
          <w:szCs w:val="28"/>
        </w:rPr>
        <w:t>法定代表人授权书》中的企业名称、法定代表人保持一致，如不一致，应附工商部门出具的变更证明；</w:t>
      </w:r>
    </w:p>
    <w:p w14:paraId="6BE8079B">
      <w:pPr>
        <w:spacing w:line="48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2、所有资质文件应在规定的有效期内；</w:t>
      </w:r>
    </w:p>
    <w:p w14:paraId="6DAF55C8">
      <w:pPr>
        <w:spacing w:line="48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3、报送资质文件为非中文的，应同时提供中文翻译件；</w:t>
      </w:r>
    </w:p>
    <w:p w14:paraId="612444E0">
      <w:pPr>
        <w:spacing w:line="48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4、所有资质文件必须清晰，不得涂改，统一使用A4纸，附在相应的页码后，并在附加页的右下角标明页码（例如第二页需要附加三页，则在附加页的右下角标明2-1、2-2、2-3）；</w:t>
      </w:r>
    </w:p>
    <w:p w14:paraId="620D2CE3">
      <w:pPr>
        <w:spacing w:line="48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w:t>
      </w:r>
      <w:r>
        <w:rPr>
          <w:rFonts w:hint="eastAsia" w:ascii="仿宋_GB2312" w:hAnsi="仿宋_GB2312" w:eastAsia="仿宋_GB2312" w:cs="仿宋_GB2312"/>
          <w:color w:val="000000"/>
          <w:sz w:val="28"/>
          <w:szCs w:val="28"/>
          <w:lang w:eastAsia="zh-CN"/>
        </w:rPr>
        <w:t>成交供应商</w:t>
      </w:r>
      <w:r>
        <w:rPr>
          <w:rFonts w:hint="eastAsia" w:ascii="仿宋_GB2312" w:hAnsi="仿宋_GB2312" w:eastAsia="仿宋_GB2312" w:cs="仿宋_GB2312"/>
          <w:color w:val="000000"/>
          <w:sz w:val="28"/>
          <w:szCs w:val="28"/>
        </w:rPr>
        <w:t>递交的装订册每页（包括附加页）必须加盖公章；</w:t>
      </w:r>
    </w:p>
    <w:p w14:paraId="2A3EC14C">
      <w:pPr>
        <w:spacing w:line="48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6、</w:t>
      </w:r>
      <w:r>
        <w:rPr>
          <w:rFonts w:hint="eastAsia" w:ascii="仿宋_GB2312" w:hAnsi="仿宋_GB2312" w:eastAsia="仿宋_GB2312" w:cs="仿宋_GB2312"/>
          <w:color w:val="000000"/>
          <w:sz w:val="28"/>
          <w:szCs w:val="28"/>
          <w:lang w:eastAsia="zh-CN"/>
        </w:rPr>
        <w:t>成交供应商</w:t>
      </w:r>
      <w:r>
        <w:rPr>
          <w:rFonts w:hint="eastAsia" w:ascii="仿宋_GB2312" w:hAnsi="仿宋_GB2312" w:eastAsia="仿宋_GB2312" w:cs="仿宋_GB2312"/>
          <w:color w:val="000000"/>
          <w:sz w:val="28"/>
          <w:szCs w:val="28"/>
        </w:rPr>
        <w:t>无法提供相应文件的，请标明“无”，并注明原因；</w:t>
      </w:r>
    </w:p>
    <w:p w14:paraId="2635CCBA">
      <w:pPr>
        <w:spacing w:line="48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7、无重大违法记录声明函、无不良信用记录声明函（模板附后）。</w:t>
      </w:r>
    </w:p>
    <w:p w14:paraId="0788B950">
      <w:pPr>
        <w:widowControl/>
        <w:spacing w:line="480" w:lineRule="exact"/>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rPr>
        <w:br w:type="page"/>
      </w:r>
    </w:p>
    <w:p w14:paraId="60F0BABB">
      <w:pPr>
        <w:pStyle w:val="21"/>
        <w:spacing w:after="0" w:line="480" w:lineRule="exact"/>
        <w:jc w:val="center"/>
        <w:rPr>
          <w:rFonts w:hint="eastAsia" w:ascii="仿宋_GB2312" w:hAnsi="仿宋_GB2312" w:eastAsia="仿宋_GB2312" w:cs="仿宋_GB2312"/>
          <w:b/>
          <w:bCs/>
          <w:snapToGrid w:val="0"/>
          <w:color w:val="000000"/>
          <w:kern w:val="0"/>
          <w:lang w:val="en-US" w:eastAsia="zh-CN"/>
        </w:rPr>
      </w:pPr>
      <w:r>
        <w:rPr>
          <w:rFonts w:hint="eastAsia" w:ascii="仿宋_GB2312" w:hAnsi="仿宋_GB2312" w:eastAsia="仿宋_GB2312" w:cs="仿宋_GB2312"/>
          <w:b/>
          <w:bCs/>
          <w:snapToGrid w:val="0"/>
          <w:color w:val="000000"/>
          <w:kern w:val="0"/>
          <w:lang w:val="en-US" w:eastAsia="zh-CN"/>
        </w:rPr>
        <w:t>一、成交供应商基本信息</w:t>
      </w:r>
    </w:p>
    <w:p w14:paraId="493EBE47">
      <w:pPr>
        <w:pStyle w:val="6"/>
        <w:spacing w:before="147" w:line="48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b/>
          <w:bCs/>
          <w:sz w:val="28"/>
          <w:szCs w:val="28"/>
        </w:rPr>
        <w:t>包含营业执照和相关资质证书等</w:t>
      </w:r>
      <w:r>
        <w:rPr>
          <w:rFonts w:hint="eastAsia" w:ascii="仿宋_GB2312" w:hAnsi="仿宋_GB2312" w:eastAsia="仿宋_GB2312" w:cs="仿宋_GB2312"/>
          <w:sz w:val="28"/>
          <w:szCs w:val="28"/>
        </w:rPr>
        <w:t>）</w:t>
      </w:r>
    </w:p>
    <w:p w14:paraId="0BB7B282">
      <w:pPr>
        <w:spacing w:line="480" w:lineRule="exact"/>
        <w:rPr>
          <w:rFonts w:hint="eastAsia" w:ascii="仿宋_GB2312" w:hAnsi="仿宋_GB2312" w:eastAsia="仿宋_GB2312" w:cs="仿宋_GB2312"/>
          <w:b/>
          <w:bCs/>
          <w:snapToGrid w:val="0"/>
          <w:color w:val="000000"/>
          <w:kern w:val="0"/>
          <w:sz w:val="28"/>
          <w:szCs w:val="28"/>
        </w:rPr>
      </w:pPr>
      <w:bookmarkStart w:id="0" w:name="bookmark19"/>
      <w:bookmarkEnd w:id="0"/>
    </w:p>
    <w:p w14:paraId="5DC3FA57">
      <w:pPr>
        <w:spacing w:line="480" w:lineRule="exact"/>
        <w:rPr>
          <w:rFonts w:hint="eastAsia" w:ascii="仿宋_GB2312" w:hAnsi="仿宋_GB2312" w:eastAsia="仿宋_GB2312" w:cs="仿宋_GB2312"/>
          <w:b/>
          <w:bCs/>
          <w:snapToGrid w:val="0"/>
          <w:color w:val="000000"/>
          <w:kern w:val="0"/>
          <w:sz w:val="28"/>
          <w:szCs w:val="28"/>
        </w:rPr>
      </w:pPr>
    </w:p>
    <w:p w14:paraId="67DBBF04">
      <w:pPr>
        <w:pStyle w:val="21"/>
        <w:spacing w:after="0" w:line="480" w:lineRule="exact"/>
        <w:jc w:val="center"/>
        <w:rPr>
          <w:rFonts w:hint="eastAsia" w:ascii="仿宋_GB2312" w:hAnsi="仿宋_GB2312" w:eastAsia="仿宋_GB2312" w:cs="仿宋_GB2312"/>
          <w:b/>
          <w:bCs/>
          <w:snapToGrid w:val="0"/>
          <w:color w:val="000000"/>
          <w:kern w:val="0"/>
          <w:lang w:val="en-US" w:eastAsia="zh-CN"/>
        </w:rPr>
      </w:pPr>
      <w:bookmarkStart w:id="1" w:name="_Toc32198"/>
      <w:r>
        <w:rPr>
          <w:rFonts w:hint="eastAsia" w:ascii="仿宋_GB2312" w:hAnsi="仿宋_GB2312" w:eastAsia="仿宋_GB2312" w:cs="仿宋_GB2312"/>
          <w:b/>
          <w:bCs/>
          <w:snapToGrid w:val="0"/>
          <w:color w:val="000000"/>
          <w:kern w:val="0"/>
          <w:lang w:val="en-US" w:eastAsia="zh-CN"/>
        </w:rPr>
        <w:t>二、无重大违法记录声明函、无不良信用记录声明函</w:t>
      </w:r>
      <w:bookmarkEnd w:id="1"/>
    </w:p>
    <w:p w14:paraId="533E9D3E">
      <w:pPr>
        <w:pStyle w:val="21"/>
        <w:spacing w:after="0" w:line="480" w:lineRule="exact"/>
        <w:jc w:val="center"/>
        <w:rPr>
          <w:rFonts w:hint="eastAsia" w:ascii="仿宋_GB2312" w:hAnsi="仿宋_GB2312" w:eastAsia="仿宋_GB2312" w:cs="仿宋_GB2312"/>
          <w:b/>
          <w:bCs/>
          <w:lang w:val="en-US" w:eastAsia="zh-CN" w:bidi="ar-SA"/>
        </w:rPr>
      </w:pPr>
      <w:r>
        <w:rPr>
          <w:rFonts w:hint="eastAsia" w:ascii="仿宋_GB2312" w:hAnsi="仿宋_GB2312" w:eastAsia="仿宋_GB2312" w:cs="仿宋_GB2312"/>
          <w:b/>
          <w:bCs/>
          <w:lang w:val="en-US" w:eastAsia="zh-CN" w:bidi="ar-SA"/>
        </w:rPr>
        <w:t>无重大违法记录声明函</w:t>
      </w:r>
    </w:p>
    <w:p w14:paraId="3ECE4A34">
      <w:pPr>
        <w:pStyle w:val="21"/>
        <w:spacing w:after="0" w:line="480" w:lineRule="exact"/>
        <w:ind w:firstLine="560" w:firstLineChars="200"/>
        <w:jc w:val="lef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本公司郑重声明，根据《中华人民共和国政府采购法》及《中华人民共和国政府采购法实施条例》的规定，参加本次政府采购活动前三年内，本公司在经营活动中没有重大违法记录即没有因违法经营受到刑事处罚或者责令停产停业、吊销许可证或者执照、较大数额罚款等行政处罚。本公司未被政府采购监管部门限制参加政府采购活动或曾被政府采购监管部门限制参加政府采购活动但已不在限制期内。</w:t>
      </w:r>
    </w:p>
    <w:p w14:paraId="2493F38B">
      <w:pPr>
        <w:pStyle w:val="21"/>
        <w:spacing w:after="0" w:line="480" w:lineRule="exact"/>
        <w:ind w:firstLine="560" w:firstLineChars="200"/>
        <w:jc w:val="lef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本公司对上述声明的真实性负责。如有虚假，将依法承担相应责任。</w:t>
      </w:r>
    </w:p>
    <w:p w14:paraId="6449E70E">
      <w:pPr>
        <w:pStyle w:val="21"/>
        <w:spacing w:after="0" w:line="480" w:lineRule="exact"/>
        <w:jc w:val="left"/>
        <w:rPr>
          <w:rFonts w:hint="eastAsia" w:ascii="仿宋_GB2312" w:hAnsi="仿宋_GB2312" w:eastAsia="仿宋_GB2312" w:cs="仿宋_GB2312"/>
          <w:lang w:val="en-US" w:eastAsia="zh-CN" w:bidi="ar-SA"/>
        </w:rPr>
      </w:pPr>
    </w:p>
    <w:p w14:paraId="00C896DA">
      <w:pPr>
        <w:pStyle w:val="21"/>
        <w:spacing w:line="480" w:lineRule="exact"/>
        <w:jc w:val="righ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 xml:space="preserve">  供应商盖章： </w:t>
      </w:r>
    </w:p>
    <w:p w14:paraId="037B4566">
      <w:pPr>
        <w:pStyle w:val="21"/>
        <w:spacing w:after="0" w:line="480" w:lineRule="exact"/>
        <w:jc w:val="righ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日期：  年   月   日</w:t>
      </w:r>
    </w:p>
    <w:p w14:paraId="41740CF0">
      <w:pPr>
        <w:pStyle w:val="21"/>
        <w:spacing w:after="0" w:line="480" w:lineRule="exact"/>
        <w:jc w:val="left"/>
        <w:rPr>
          <w:rFonts w:hint="eastAsia" w:ascii="仿宋_GB2312" w:hAnsi="仿宋_GB2312" w:eastAsia="仿宋_GB2312" w:cs="仿宋_GB2312"/>
          <w:lang w:val="en-US" w:eastAsia="zh-CN" w:bidi="ar-SA"/>
        </w:rPr>
      </w:pPr>
    </w:p>
    <w:p w14:paraId="0B3E10C7">
      <w:pPr>
        <w:pStyle w:val="21"/>
        <w:spacing w:after="0" w:line="480" w:lineRule="exact"/>
        <w:jc w:val="center"/>
        <w:rPr>
          <w:rFonts w:hint="eastAsia" w:ascii="仿宋_GB2312" w:hAnsi="仿宋_GB2312" w:eastAsia="仿宋_GB2312" w:cs="仿宋_GB2312"/>
          <w:b/>
          <w:bCs/>
          <w:lang w:val="en-US" w:eastAsia="zh-CN" w:bidi="ar-SA"/>
        </w:rPr>
      </w:pPr>
    </w:p>
    <w:p w14:paraId="49840750">
      <w:pPr>
        <w:pStyle w:val="21"/>
        <w:spacing w:after="0" w:line="480" w:lineRule="exact"/>
        <w:jc w:val="center"/>
        <w:rPr>
          <w:rFonts w:hint="eastAsia" w:ascii="仿宋_GB2312" w:hAnsi="仿宋_GB2312" w:eastAsia="仿宋_GB2312" w:cs="仿宋_GB2312"/>
          <w:b/>
          <w:bCs/>
          <w:lang w:val="en-US" w:eastAsia="zh-CN" w:bidi="ar-SA"/>
        </w:rPr>
      </w:pPr>
    </w:p>
    <w:p w14:paraId="3DFDCD27">
      <w:pPr>
        <w:pStyle w:val="21"/>
        <w:spacing w:after="0" w:line="480" w:lineRule="exact"/>
        <w:jc w:val="center"/>
        <w:rPr>
          <w:rFonts w:hint="eastAsia" w:ascii="仿宋_GB2312" w:hAnsi="仿宋_GB2312" w:eastAsia="仿宋_GB2312" w:cs="仿宋_GB2312"/>
          <w:b/>
          <w:bCs/>
          <w:lang w:val="en-US" w:eastAsia="zh-CN" w:bidi="ar-SA"/>
        </w:rPr>
      </w:pPr>
    </w:p>
    <w:p w14:paraId="3BAA348A">
      <w:pPr>
        <w:pStyle w:val="21"/>
        <w:spacing w:after="0" w:line="480" w:lineRule="exact"/>
        <w:jc w:val="center"/>
        <w:rPr>
          <w:rFonts w:hint="eastAsia" w:ascii="仿宋_GB2312" w:hAnsi="仿宋_GB2312" w:eastAsia="仿宋_GB2312" w:cs="仿宋_GB2312"/>
          <w:b/>
          <w:bCs/>
          <w:lang w:val="en-US" w:eastAsia="zh-CN" w:bidi="ar-SA"/>
        </w:rPr>
      </w:pPr>
    </w:p>
    <w:p w14:paraId="07789529">
      <w:pPr>
        <w:pStyle w:val="21"/>
        <w:spacing w:after="0" w:line="480" w:lineRule="exact"/>
        <w:jc w:val="center"/>
        <w:rPr>
          <w:rFonts w:hint="eastAsia" w:ascii="仿宋_GB2312" w:hAnsi="仿宋_GB2312" w:eastAsia="仿宋_GB2312" w:cs="仿宋_GB2312"/>
          <w:b/>
          <w:bCs/>
          <w:lang w:val="en-US" w:eastAsia="zh-CN" w:bidi="ar-SA"/>
        </w:rPr>
      </w:pPr>
    </w:p>
    <w:p w14:paraId="0D725899">
      <w:pPr>
        <w:pStyle w:val="21"/>
        <w:spacing w:after="0" w:line="480" w:lineRule="exact"/>
        <w:jc w:val="center"/>
        <w:rPr>
          <w:rFonts w:hint="eastAsia" w:ascii="仿宋_GB2312" w:hAnsi="仿宋_GB2312" w:eastAsia="仿宋_GB2312" w:cs="仿宋_GB2312"/>
          <w:b/>
          <w:bCs/>
          <w:lang w:val="en-US" w:eastAsia="zh-CN" w:bidi="ar-SA"/>
        </w:rPr>
      </w:pPr>
    </w:p>
    <w:p w14:paraId="6E53CDB9">
      <w:pPr>
        <w:pStyle w:val="21"/>
        <w:spacing w:after="0" w:line="480" w:lineRule="exact"/>
        <w:jc w:val="center"/>
        <w:rPr>
          <w:rFonts w:hint="eastAsia" w:ascii="仿宋_GB2312" w:hAnsi="仿宋_GB2312" w:eastAsia="仿宋_GB2312" w:cs="仿宋_GB2312"/>
          <w:b/>
          <w:bCs/>
          <w:lang w:val="en-US" w:eastAsia="zh-CN" w:bidi="ar-SA"/>
        </w:rPr>
      </w:pPr>
    </w:p>
    <w:p w14:paraId="47695FE3">
      <w:pPr>
        <w:pStyle w:val="21"/>
        <w:spacing w:after="0" w:line="480" w:lineRule="exact"/>
        <w:jc w:val="center"/>
        <w:rPr>
          <w:rFonts w:hint="eastAsia" w:ascii="仿宋_GB2312" w:hAnsi="仿宋_GB2312" w:eastAsia="仿宋_GB2312" w:cs="仿宋_GB2312"/>
          <w:b/>
          <w:bCs/>
          <w:lang w:val="en-US" w:eastAsia="zh-CN" w:bidi="ar-SA"/>
        </w:rPr>
      </w:pPr>
    </w:p>
    <w:p w14:paraId="3DC76783">
      <w:pPr>
        <w:pStyle w:val="21"/>
        <w:spacing w:after="0" w:line="480" w:lineRule="exact"/>
        <w:jc w:val="center"/>
        <w:rPr>
          <w:rFonts w:hint="eastAsia" w:ascii="仿宋_GB2312" w:hAnsi="仿宋_GB2312" w:eastAsia="仿宋_GB2312" w:cs="仿宋_GB2312"/>
          <w:b/>
          <w:bCs/>
          <w:lang w:val="en-US" w:eastAsia="zh-CN" w:bidi="ar-SA"/>
        </w:rPr>
      </w:pPr>
    </w:p>
    <w:p w14:paraId="753B9FA8">
      <w:pPr>
        <w:pStyle w:val="21"/>
        <w:spacing w:after="0" w:line="480" w:lineRule="exact"/>
        <w:jc w:val="center"/>
        <w:rPr>
          <w:rFonts w:hint="eastAsia" w:ascii="仿宋_GB2312" w:hAnsi="仿宋_GB2312" w:eastAsia="仿宋_GB2312" w:cs="仿宋_GB2312"/>
          <w:b/>
          <w:bCs/>
          <w:lang w:val="en-US" w:eastAsia="zh-CN" w:bidi="ar-SA"/>
        </w:rPr>
      </w:pPr>
    </w:p>
    <w:p w14:paraId="33EDC029">
      <w:pPr>
        <w:pStyle w:val="21"/>
        <w:spacing w:after="0" w:line="480" w:lineRule="exact"/>
        <w:jc w:val="center"/>
        <w:rPr>
          <w:rFonts w:hint="eastAsia" w:ascii="仿宋_GB2312" w:hAnsi="仿宋_GB2312" w:eastAsia="仿宋_GB2312" w:cs="仿宋_GB2312"/>
          <w:b/>
          <w:bCs/>
          <w:lang w:val="en-US" w:eastAsia="zh-CN" w:bidi="ar-SA"/>
        </w:rPr>
      </w:pPr>
      <w:r>
        <w:rPr>
          <w:rFonts w:hint="eastAsia" w:ascii="仿宋_GB2312" w:hAnsi="仿宋_GB2312" w:eastAsia="仿宋_GB2312" w:cs="仿宋_GB2312"/>
          <w:b/>
          <w:bCs/>
          <w:lang w:val="en-US" w:eastAsia="zh-CN" w:bidi="ar-SA"/>
        </w:rPr>
        <w:t>无不良信用记录承诺函</w:t>
      </w:r>
    </w:p>
    <w:p w14:paraId="0498DEDE">
      <w:pPr>
        <w:pStyle w:val="21"/>
        <w:spacing w:after="0" w:line="480" w:lineRule="exact"/>
        <w:ind w:firstLine="560" w:firstLineChars="200"/>
        <w:jc w:val="lef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本公司郑重承诺，我公司无以下不良信用记录情形：</w:t>
      </w:r>
    </w:p>
    <w:p w14:paraId="6D945B2C">
      <w:pPr>
        <w:pStyle w:val="21"/>
        <w:spacing w:after="0" w:line="480" w:lineRule="exact"/>
        <w:ind w:firstLine="560" w:firstLineChars="200"/>
        <w:jc w:val="lef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1、公司被人民法院列入失信被执行人；</w:t>
      </w:r>
    </w:p>
    <w:p w14:paraId="6B40903A">
      <w:pPr>
        <w:pStyle w:val="21"/>
        <w:spacing w:after="0" w:line="480" w:lineRule="exact"/>
        <w:ind w:firstLine="560" w:firstLineChars="200"/>
        <w:jc w:val="lef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2、公司被市场监督管理部门列入严重违法失信企业名录；</w:t>
      </w:r>
    </w:p>
    <w:p w14:paraId="4DF93274">
      <w:pPr>
        <w:pStyle w:val="21"/>
        <w:spacing w:after="0" w:line="480" w:lineRule="exact"/>
        <w:ind w:firstLine="560" w:firstLineChars="200"/>
        <w:jc w:val="lef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3、公司被税务部门列入重大税收违法案件当事人名单的；</w:t>
      </w:r>
    </w:p>
    <w:p w14:paraId="10A6277F">
      <w:pPr>
        <w:pStyle w:val="21"/>
        <w:spacing w:after="0" w:line="480" w:lineRule="exact"/>
        <w:ind w:firstLine="560" w:firstLineChars="200"/>
        <w:jc w:val="lef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4、公司被政府采购监管部门列入政府采购严重违法失信行为记录名单。</w:t>
      </w:r>
    </w:p>
    <w:p w14:paraId="606ED0EB">
      <w:pPr>
        <w:pStyle w:val="21"/>
        <w:spacing w:after="0" w:line="480" w:lineRule="exact"/>
        <w:ind w:firstLine="560" w:firstLineChars="200"/>
        <w:jc w:val="lef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 xml:space="preserve">我公司承诺：合同签订前，若我公司具有不良信用记录情形，贵方可取消我公司成交资格或者不授予合同，所有责任由我公司自行承担。同时，我公司愿意无条件接受监管部门的调查处理。 </w:t>
      </w:r>
    </w:p>
    <w:p w14:paraId="20C071A6">
      <w:pPr>
        <w:pStyle w:val="21"/>
        <w:spacing w:after="0" w:line="480" w:lineRule="exact"/>
        <w:jc w:val="left"/>
        <w:rPr>
          <w:rFonts w:hint="eastAsia" w:ascii="仿宋_GB2312" w:hAnsi="仿宋_GB2312" w:eastAsia="仿宋_GB2312" w:cs="仿宋_GB2312"/>
          <w:lang w:val="en-US" w:eastAsia="zh-CN" w:bidi="ar-SA"/>
        </w:rPr>
      </w:pPr>
    </w:p>
    <w:p w14:paraId="5FE0AE3D">
      <w:pPr>
        <w:pStyle w:val="21"/>
        <w:spacing w:line="480" w:lineRule="exact"/>
        <w:jc w:val="righ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 xml:space="preserve">                                             供应商盖章： </w:t>
      </w:r>
    </w:p>
    <w:p w14:paraId="255495FA">
      <w:pPr>
        <w:pStyle w:val="21"/>
        <w:spacing w:after="0" w:line="480" w:lineRule="exact"/>
        <w:jc w:val="righ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日期：  年   月   日</w:t>
      </w:r>
    </w:p>
    <w:p w14:paraId="3EA3F14F">
      <w:pPr>
        <w:widowControl/>
        <w:spacing w:line="480" w:lineRule="exact"/>
        <w:jc w:val="left"/>
        <w:rPr>
          <w:rFonts w:hint="eastAsia" w:ascii="仿宋_GB2312" w:hAnsi="仿宋_GB2312" w:eastAsia="仿宋_GB2312" w:cs="仿宋_GB2312"/>
          <w:b/>
          <w:bCs/>
          <w:snapToGrid w:val="0"/>
          <w:color w:val="000000"/>
          <w:kern w:val="0"/>
          <w:sz w:val="28"/>
          <w:szCs w:val="28"/>
          <w:lang w:bidi="zh-TW"/>
        </w:rPr>
      </w:pPr>
      <w:r>
        <w:rPr>
          <w:rFonts w:hint="eastAsia" w:ascii="仿宋_GB2312" w:hAnsi="仿宋_GB2312" w:eastAsia="仿宋_GB2312" w:cs="仿宋_GB2312"/>
          <w:b/>
          <w:bCs/>
          <w:snapToGrid w:val="0"/>
          <w:color w:val="000000"/>
          <w:kern w:val="0"/>
        </w:rPr>
        <w:br w:type="page"/>
      </w:r>
    </w:p>
    <w:p w14:paraId="70AADF6D">
      <w:pPr>
        <w:pStyle w:val="21"/>
        <w:spacing w:after="0" w:line="480" w:lineRule="exact"/>
        <w:jc w:val="center"/>
        <w:rPr>
          <w:rFonts w:hint="eastAsia" w:ascii="仿宋_GB2312" w:hAnsi="仿宋_GB2312" w:eastAsia="仿宋_GB2312" w:cs="仿宋_GB2312"/>
          <w:b/>
          <w:bCs/>
          <w:snapToGrid w:val="0"/>
          <w:color w:val="000000"/>
          <w:kern w:val="0"/>
          <w:lang w:val="en-US" w:eastAsia="zh-CN"/>
        </w:rPr>
      </w:pPr>
      <w:r>
        <w:rPr>
          <w:rFonts w:hint="eastAsia" w:ascii="仿宋_GB2312" w:hAnsi="仿宋_GB2312" w:eastAsia="仿宋_GB2312" w:cs="仿宋_GB2312"/>
          <w:b/>
          <w:bCs/>
          <w:snapToGrid w:val="0"/>
          <w:color w:val="000000"/>
          <w:kern w:val="0"/>
          <w:lang w:val="en-US" w:eastAsia="zh-CN"/>
        </w:rPr>
        <w:t>三、投标授权书</w:t>
      </w:r>
    </w:p>
    <w:p w14:paraId="59FC49E0">
      <w:pPr>
        <w:spacing w:line="480" w:lineRule="exact"/>
        <w:jc w:val="center"/>
        <w:rPr>
          <w:rFonts w:hint="eastAsia" w:ascii="仿宋_GB2312" w:hAnsi="仿宋_GB2312" w:eastAsia="仿宋_GB2312" w:cs="仿宋_GB2312"/>
          <w:b/>
          <w:bCs/>
          <w:snapToGrid w:val="0"/>
          <w:color w:val="000000"/>
          <w:kern w:val="0"/>
          <w:sz w:val="28"/>
          <w:szCs w:val="28"/>
        </w:rPr>
      </w:pPr>
    </w:p>
    <w:p w14:paraId="2AF6177D">
      <w:pPr>
        <w:pStyle w:val="11"/>
        <w:snapToGrid w:val="0"/>
        <w:spacing w:line="48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eastAsia="zh-CN"/>
        </w:rPr>
        <w:t>供应商</w:t>
      </w:r>
      <w:r>
        <w:rPr>
          <w:rFonts w:hint="eastAsia" w:ascii="仿宋_GB2312" w:hAnsi="仿宋_GB2312" w:eastAsia="仿宋_GB2312" w:cs="仿宋_GB2312"/>
          <w:sz w:val="28"/>
          <w:szCs w:val="28"/>
          <w:u w:val="single"/>
        </w:rPr>
        <w:t xml:space="preserve">名称的全称） </w:t>
      </w:r>
      <w:r>
        <w:rPr>
          <w:rFonts w:hint="eastAsia" w:ascii="仿宋_GB2312" w:hAnsi="仿宋_GB2312" w:eastAsia="仿宋_GB2312" w:cs="仿宋_GB2312"/>
          <w:sz w:val="28"/>
          <w:szCs w:val="28"/>
        </w:rPr>
        <w:t>授权本公司</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供应商</w:t>
      </w:r>
      <w:r>
        <w:rPr>
          <w:rFonts w:hint="eastAsia" w:ascii="仿宋_GB2312" w:hAnsi="仿宋_GB2312" w:eastAsia="仿宋_GB2312" w:cs="仿宋_GB2312"/>
          <w:sz w:val="28"/>
          <w:szCs w:val="28"/>
        </w:rPr>
        <w:t>授权代表姓名、职务）代表本公司参加</w:t>
      </w:r>
      <w:r>
        <w:rPr>
          <w:rFonts w:hint="eastAsia" w:ascii="仿宋_GB2312" w:hAnsi="仿宋_GB2312" w:eastAsia="仿宋_GB2312" w:cs="仿宋_GB2312"/>
          <w:sz w:val="28"/>
          <w:szCs w:val="28"/>
          <w:u w:val="single"/>
        </w:rPr>
        <w:t xml:space="preserve">    （某项目）  </w:t>
      </w:r>
      <w:r>
        <w:rPr>
          <w:rFonts w:hint="eastAsia" w:ascii="仿宋_GB2312" w:hAnsi="仿宋_GB2312" w:eastAsia="仿宋_GB2312" w:cs="仿宋_GB2312"/>
          <w:sz w:val="28"/>
          <w:szCs w:val="28"/>
        </w:rPr>
        <w:t>采购活动（项目编号：</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），全权代表本公司处理投标过程的一切事宜，包括但不限于：投标、参与开标、谈判、签约等。</w:t>
      </w:r>
      <w:r>
        <w:rPr>
          <w:rFonts w:hint="eastAsia" w:ascii="仿宋_GB2312" w:hAnsi="仿宋_GB2312" w:eastAsia="仿宋_GB2312" w:cs="仿宋_GB2312"/>
          <w:sz w:val="28"/>
          <w:szCs w:val="28"/>
          <w:lang w:eastAsia="zh-CN"/>
        </w:rPr>
        <w:t>供应商</w:t>
      </w:r>
      <w:r>
        <w:rPr>
          <w:rFonts w:hint="eastAsia" w:ascii="仿宋_GB2312" w:hAnsi="仿宋_GB2312" w:eastAsia="仿宋_GB2312" w:cs="仿宋_GB2312"/>
          <w:sz w:val="28"/>
          <w:szCs w:val="28"/>
        </w:rPr>
        <w:t>授权代表在投标过程中所签署的一切文件和处理与之有关的一切事务，本公司均予以认可并对此承担责任。</w:t>
      </w:r>
      <w:r>
        <w:rPr>
          <w:rFonts w:hint="eastAsia" w:ascii="仿宋_GB2312" w:hAnsi="仿宋_GB2312" w:eastAsia="仿宋_GB2312" w:cs="仿宋_GB2312"/>
          <w:sz w:val="28"/>
          <w:szCs w:val="28"/>
          <w:lang w:eastAsia="zh-CN"/>
        </w:rPr>
        <w:t>供应商</w:t>
      </w:r>
      <w:r>
        <w:rPr>
          <w:rFonts w:hint="eastAsia" w:ascii="仿宋_GB2312" w:hAnsi="仿宋_GB2312" w:eastAsia="仿宋_GB2312" w:cs="仿宋_GB2312"/>
          <w:sz w:val="28"/>
          <w:szCs w:val="28"/>
        </w:rPr>
        <w:t>授权代表无转委托权。特此授权。</w:t>
      </w:r>
    </w:p>
    <w:p w14:paraId="17860AD4">
      <w:pPr>
        <w:pStyle w:val="11"/>
        <w:snapToGrid w:val="0"/>
        <w:spacing w:line="48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本授权书自出具之日起生效。</w:t>
      </w:r>
    </w:p>
    <w:p w14:paraId="7D59AFA5">
      <w:pPr>
        <w:spacing w:line="480" w:lineRule="exact"/>
        <w:rPr>
          <w:rFonts w:hint="eastAsia" w:ascii="仿宋_GB2312" w:hAnsi="仿宋_GB2312" w:eastAsia="仿宋_GB2312" w:cs="仿宋_GB2312"/>
          <w:b/>
          <w:bCs/>
          <w:sz w:val="24"/>
          <w:szCs w:val="28"/>
        </w:rPr>
      </w:pPr>
      <w:r>
        <w:rPr>
          <w:rFonts w:hint="eastAsia" w:ascii="仿宋_GB2312" w:hAnsi="仿宋_GB2312" w:eastAsia="仿宋_GB2312" w:cs="仿宋_GB2312"/>
          <w:b/>
          <w:bCs/>
          <w:sz w:val="24"/>
          <w:szCs w:val="28"/>
        </w:rPr>
        <w:t>授权代表（或法定代表人）身份证明扫描件或影印件：</w:t>
      </w:r>
    </w:p>
    <w:p w14:paraId="3B149DCF">
      <w:pPr>
        <w:spacing w:line="480" w:lineRule="exact"/>
        <w:rPr>
          <w:rFonts w:hint="eastAsia" w:ascii="仿宋_GB2312" w:hAnsi="仿宋_GB2312" w:eastAsia="仿宋_GB2312" w:cs="仿宋_GB2312"/>
          <w:sz w:val="24"/>
          <w:szCs w:val="28"/>
        </w:rPr>
      </w:pPr>
    </w:p>
    <w:p w14:paraId="18D12453">
      <w:pPr>
        <w:pStyle w:val="13"/>
        <w:spacing w:line="480" w:lineRule="exact"/>
        <w:ind w:right="-21" w:firstLine="210"/>
        <w:rPr>
          <w:rFonts w:hint="eastAsia" w:ascii="仿宋_GB2312" w:hAnsi="仿宋_GB2312" w:eastAsia="仿宋_GB2312" w:cs="仿宋_GB2312"/>
        </w:rPr>
      </w:pPr>
    </w:p>
    <w:p w14:paraId="2340E168">
      <w:pPr>
        <w:pStyle w:val="13"/>
        <w:spacing w:line="480" w:lineRule="exact"/>
        <w:ind w:right="-21" w:firstLine="210"/>
        <w:rPr>
          <w:rFonts w:hint="eastAsia" w:ascii="仿宋_GB2312" w:hAnsi="仿宋_GB2312" w:eastAsia="仿宋_GB2312" w:cs="仿宋_GB2312"/>
        </w:rPr>
      </w:pPr>
    </w:p>
    <w:p w14:paraId="0A079484">
      <w:pPr>
        <w:spacing w:line="480" w:lineRule="exact"/>
        <w:rPr>
          <w:rFonts w:hint="eastAsia" w:ascii="仿宋_GB2312" w:hAnsi="仿宋_GB2312" w:eastAsia="仿宋_GB2312" w:cs="仿宋_GB2312"/>
          <w:sz w:val="24"/>
          <w:szCs w:val="28"/>
        </w:rPr>
      </w:pPr>
      <w:r>
        <w:rPr>
          <w:rFonts w:hint="eastAsia" w:ascii="仿宋_GB2312" w:hAnsi="仿宋_GB2312" w:eastAsia="仿宋_GB2312" w:cs="仿宋_GB2312"/>
          <w:b/>
          <w:bCs/>
          <w:sz w:val="24"/>
          <w:szCs w:val="28"/>
        </w:rPr>
        <w:t>授权代表（或法定代表人）联系方式：</w:t>
      </w:r>
      <w:r>
        <w:rPr>
          <w:rFonts w:hint="eastAsia" w:ascii="仿宋_GB2312" w:hAnsi="仿宋_GB2312" w:eastAsia="仿宋_GB2312" w:cs="仿宋_GB2312"/>
          <w:sz w:val="24"/>
          <w:szCs w:val="28"/>
          <w:u w:val="single"/>
        </w:rPr>
        <w:t xml:space="preserve">           </w:t>
      </w:r>
      <w:r>
        <w:rPr>
          <w:rFonts w:hint="eastAsia" w:ascii="仿宋_GB2312" w:hAnsi="仿宋_GB2312" w:eastAsia="仿宋_GB2312" w:cs="仿宋_GB2312"/>
          <w:sz w:val="24"/>
          <w:szCs w:val="28"/>
        </w:rPr>
        <w:t>（请填写手机号码）</w:t>
      </w:r>
    </w:p>
    <w:p w14:paraId="18CBFE0C">
      <w:pPr>
        <w:pStyle w:val="21"/>
        <w:spacing w:line="480" w:lineRule="exact"/>
        <w:jc w:val="right"/>
        <w:rPr>
          <w:rFonts w:hint="eastAsia" w:ascii="仿宋_GB2312" w:hAnsi="仿宋_GB2312" w:eastAsia="仿宋_GB2312" w:cs="仿宋_GB2312"/>
          <w:lang w:val="en-US" w:eastAsia="zh-CN" w:bidi="ar-SA"/>
        </w:rPr>
      </w:pPr>
    </w:p>
    <w:p w14:paraId="4FEA5048">
      <w:pPr>
        <w:pStyle w:val="21"/>
        <w:spacing w:line="480" w:lineRule="exact"/>
        <w:jc w:val="righ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 xml:space="preserve">供应商盖章： </w:t>
      </w:r>
    </w:p>
    <w:p w14:paraId="6E819B85">
      <w:pPr>
        <w:pStyle w:val="21"/>
        <w:spacing w:after="0" w:line="480" w:lineRule="exact"/>
        <w:jc w:val="right"/>
        <w:rPr>
          <w:rFonts w:hint="eastAsia" w:ascii="仿宋_GB2312" w:hAnsi="仿宋_GB2312" w:eastAsia="仿宋_GB2312" w:cs="仿宋_GB2312"/>
          <w:lang w:val="en-US" w:eastAsia="zh-CN" w:bidi="ar-SA"/>
        </w:rPr>
      </w:pPr>
    </w:p>
    <w:p w14:paraId="48A959FA">
      <w:pPr>
        <w:pStyle w:val="21"/>
        <w:spacing w:after="0" w:line="480" w:lineRule="exact"/>
        <w:jc w:val="righ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日期：  年   月   日</w:t>
      </w:r>
    </w:p>
    <w:p w14:paraId="26ED0E02">
      <w:pPr>
        <w:widowControl/>
        <w:spacing w:line="480" w:lineRule="exact"/>
        <w:jc w:val="left"/>
        <w:rPr>
          <w:rFonts w:hint="eastAsia" w:ascii="仿宋_GB2312" w:hAnsi="仿宋_GB2312" w:eastAsia="仿宋_GB2312" w:cs="仿宋_GB2312"/>
          <w:b/>
          <w:bCs/>
          <w:snapToGrid w:val="0"/>
          <w:color w:val="000000"/>
          <w:kern w:val="0"/>
          <w:sz w:val="28"/>
          <w:szCs w:val="28"/>
          <w:lang w:bidi="zh-TW"/>
        </w:rPr>
      </w:pPr>
    </w:p>
    <w:p w14:paraId="3B247296">
      <w:pPr>
        <w:widowControl/>
        <w:spacing w:line="480" w:lineRule="exact"/>
        <w:jc w:val="left"/>
        <w:rPr>
          <w:rFonts w:hint="eastAsia" w:ascii="仿宋_GB2312" w:hAnsi="仿宋_GB2312" w:eastAsia="仿宋_GB2312" w:cs="仿宋_GB2312"/>
          <w:b/>
          <w:bCs/>
          <w:snapToGrid w:val="0"/>
          <w:color w:val="000000"/>
          <w:kern w:val="0"/>
          <w:sz w:val="28"/>
          <w:szCs w:val="28"/>
          <w:lang w:bidi="zh-TW"/>
        </w:rPr>
      </w:pPr>
      <w:r>
        <w:rPr>
          <w:rFonts w:hint="eastAsia" w:ascii="仿宋_GB2312" w:hAnsi="仿宋_GB2312" w:eastAsia="仿宋_GB2312" w:cs="仿宋_GB2312"/>
          <w:b/>
          <w:bCs/>
          <w:snapToGrid w:val="0"/>
          <w:color w:val="000000"/>
          <w:kern w:val="0"/>
        </w:rPr>
        <w:br w:type="page"/>
      </w:r>
    </w:p>
    <w:p w14:paraId="235A345F">
      <w:pPr>
        <w:pStyle w:val="21"/>
        <w:spacing w:after="156" w:afterLines="50" w:line="480" w:lineRule="exact"/>
        <w:jc w:val="center"/>
        <w:rPr>
          <w:rFonts w:hint="eastAsia" w:ascii="仿宋_GB2312" w:hAnsi="仿宋_GB2312" w:eastAsia="仿宋_GB2312" w:cs="仿宋_GB2312"/>
          <w:b/>
          <w:bCs/>
          <w:snapToGrid w:val="0"/>
          <w:color w:val="000000"/>
          <w:kern w:val="0"/>
          <w:lang w:val="en-US" w:eastAsia="zh-CN"/>
        </w:rPr>
      </w:pPr>
      <w:bookmarkStart w:id="2" w:name="bookmark21"/>
      <w:bookmarkEnd w:id="2"/>
      <w:r>
        <w:rPr>
          <w:rFonts w:hint="eastAsia" w:ascii="仿宋_GB2312" w:hAnsi="仿宋_GB2312" w:eastAsia="仿宋_GB2312" w:cs="仿宋_GB2312"/>
          <w:b/>
          <w:bCs/>
          <w:snapToGrid w:val="0"/>
          <w:color w:val="000000"/>
          <w:kern w:val="0"/>
          <w:lang w:val="en-US" w:eastAsia="zh-CN"/>
        </w:rPr>
        <w:t>四、响应情况表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840"/>
        <w:gridCol w:w="1794"/>
        <w:gridCol w:w="2196"/>
        <w:gridCol w:w="2222"/>
        <w:gridCol w:w="1978"/>
      </w:tblGrid>
      <w:tr w14:paraId="61750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70" w:hRule="atLeast"/>
          <w:jc w:val="center"/>
        </w:trPr>
        <w:tc>
          <w:tcPr>
            <w:tcW w:w="4830" w:type="dxa"/>
            <w:gridSpan w:val="3"/>
            <w:noWrap w:val="0"/>
            <w:vAlign w:val="center"/>
          </w:tcPr>
          <w:p w14:paraId="1204635C">
            <w:pPr>
              <w:spacing w:line="480" w:lineRule="exact"/>
              <w:jc w:val="center"/>
              <w:rPr>
                <w:rFonts w:hint="eastAsia" w:ascii="仿宋_GB2312" w:hAnsi="仿宋_GB2312" w:eastAsia="仿宋_GB2312" w:cs="仿宋_GB2312"/>
                <w:b/>
                <w:sz w:val="28"/>
                <w:szCs w:val="22"/>
              </w:rPr>
            </w:pPr>
            <w:r>
              <w:rPr>
                <w:rFonts w:hint="eastAsia" w:ascii="仿宋_GB2312" w:hAnsi="仿宋_GB2312" w:eastAsia="仿宋_GB2312" w:cs="仿宋_GB2312"/>
                <w:b/>
                <w:sz w:val="28"/>
                <w:szCs w:val="22"/>
              </w:rPr>
              <w:t>按采购文件规定填写</w:t>
            </w:r>
          </w:p>
        </w:tc>
        <w:tc>
          <w:tcPr>
            <w:tcW w:w="4200" w:type="dxa"/>
            <w:gridSpan w:val="2"/>
            <w:noWrap w:val="0"/>
            <w:vAlign w:val="center"/>
          </w:tcPr>
          <w:p w14:paraId="36829F8A">
            <w:pPr>
              <w:spacing w:line="480" w:lineRule="exact"/>
              <w:jc w:val="center"/>
              <w:rPr>
                <w:rFonts w:hint="eastAsia" w:ascii="仿宋_GB2312" w:hAnsi="仿宋_GB2312" w:eastAsia="仿宋_GB2312" w:cs="仿宋_GB2312"/>
                <w:b/>
                <w:sz w:val="28"/>
                <w:szCs w:val="22"/>
              </w:rPr>
            </w:pPr>
            <w:r>
              <w:rPr>
                <w:rFonts w:hint="eastAsia" w:ascii="仿宋_GB2312" w:hAnsi="仿宋_GB2312" w:eastAsia="仿宋_GB2312" w:cs="仿宋_GB2312"/>
                <w:b/>
                <w:sz w:val="28"/>
                <w:szCs w:val="22"/>
              </w:rPr>
              <w:t>按</w:t>
            </w:r>
            <w:r>
              <w:rPr>
                <w:rFonts w:hint="eastAsia" w:ascii="仿宋_GB2312" w:hAnsi="仿宋_GB2312" w:eastAsia="仿宋_GB2312" w:cs="仿宋_GB2312"/>
                <w:b/>
                <w:sz w:val="28"/>
                <w:szCs w:val="22"/>
                <w:lang w:eastAsia="zh-CN"/>
              </w:rPr>
              <w:t>成交供应商</w:t>
            </w:r>
            <w:r>
              <w:rPr>
                <w:rFonts w:hint="eastAsia" w:ascii="仿宋_GB2312" w:hAnsi="仿宋_GB2312" w:eastAsia="仿宋_GB2312" w:cs="仿宋_GB2312"/>
                <w:b/>
                <w:sz w:val="28"/>
                <w:szCs w:val="22"/>
              </w:rPr>
              <w:t>所投内容填写</w:t>
            </w:r>
          </w:p>
        </w:tc>
      </w:tr>
      <w:tr w14:paraId="37E07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53" w:hRule="atLeast"/>
          <w:jc w:val="center"/>
        </w:trPr>
        <w:tc>
          <w:tcPr>
            <w:tcW w:w="840" w:type="dxa"/>
            <w:noWrap w:val="0"/>
            <w:vAlign w:val="center"/>
          </w:tcPr>
          <w:p w14:paraId="6FEE4298">
            <w:pPr>
              <w:spacing w:line="480" w:lineRule="exact"/>
              <w:jc w:val="center"/>
              <w:rPr>
                <w:rFonts w:hint="eastAsia" w:ascii="仿宋_GB2312" w:hAnsi="仿宋_GB2312" w:eastAsia="仿宋_GB2312" w:cs="仿宋_GB2312"/>
                <w:b/>
                <w:sz w:val="28"/>
                <w:szCs w:val="22"/>
              </w:rPr>
            </w:pPr>
            <w:r>
              <w:rPr>
                <w:rFonts w:hint="eastAsia" w:ascii="仿宋_GB2312" w:hAnsi="仿宋_GB2312" w:eastAsia="仿宋_GB2312" w:cs="仿宋_GB2312"/>
                <w:b/>
                <w:sz w:val="28"/>
                <w:szCs w:val="22"/>
              </w:rPr>
              <w:t>序号</w:t>
            </w:r>
          </w:p>
        </w:tc>
        <w:tc>
          <w:tcPr>
            <w:tcW w:w="1794" w:type="dxa"/>
            <w:noWrap w:val="0"/>
            <w:vAlign w:val="center"/>
          </w:tcPr>
          <w:p w14:paraId="7C47099F">
            <w:pPr>
              <w:spacing w:line="480" w:lineRule="exact"/>
              <w:jc w:val="center"/>
              <w:rPr>
                <w:rFonts w:hint="eastAsia" w:ascii="仿宋_GB2312" w:hAnsi="仿宋_GB2312" w:eastAsia="仿宋_GB2312" w:cs="仿宋_GB2312"/>
                <w:b/>
                <w:sz w:val="28"/>
                <w:szCs w:val="22"/>
              </w:rPr>
            </w:pPr>
            <w:r>
              <w:rPr>
                <w:rFonts w:hint="eastAsia" w:ascii="仿宋_GB2312" w:hAnsi="仿宋_GB2312" w:eastAsia="仿宋_GB2312" w:cs="仿宋_GB2312"/>
                <w:b/>
                <w:sz w:val="28"/>
                <w:szCs w:val="22"/>
              </w:rPr>
              <w:t>内容</w:t>
            </w:r>
          </w:p>
        </w:tc>
        <w:tc>
          <w:tcPr>
            <w:tcW w:w="2196" w:type="dxa"/>
            <w:noWrap w:val="0"/>
            <w:vAlign w:val="center"/>
          </w:tcPr>
          <w:p w14:paraId="1CBFC709">
            <w:pPr>
              <w:spacing w:line="480" w:lineRule="exact"/>
              <w:jc w:val="center"/>
              <w:rPr>
                <w:rFonts w:hint="eastAsia" w:ascii="仿宋_GB2312" w:hAnsi="仿宋_GB2312" w:eastAsia="仿宋_GB2312" w:cs="仿宋_GB2312"/>
                <w:b/>
                <w:sz w:val="28"/>
                <w:szCs w:val="22"/>
              </w:rPr>
            </w:pPr>
            <w:r>
              <w:rPr>
                <w:rFonts w:hint="eastAsia" w:ascii="仿宋_GB2312" w:hAnsi="仿宋_GB2312" w:eastAsia="仿宋_GB2312" w:cs="仿宋_GB2312"/>
                <w:b/>
                <w:sz w:val="28"/>
                <w:szCs w:val="22"/>
              </w:rPr>
              <w:t>采购文件要求</w:t>
            </w:r>
          </w:p>
        </w:tc>
        <w:tc>
          <w:tcPr>
            <w:tcW w:w="2222" w:type="dxa"/>
            <w:noWrap w:val="0"/>
            <w:vAlign w:val="center"/>
          </w:tcPr>
          <w:p w14:paraId="75529F5C">
            <w:pPr>
              <w:spacing w:line="480" w:lineRule="exact"/>
              <w:jc w:val="center"/>
              <w:rPr>
                <w:rFonts w:hint="eastAsia" w:ascii="仿宋_GB2312" w:hAnsi="仿宋_GB2312" w:eastAsia="仿宋_GB2312" w:cs="仿宋_GB2312"/>
                <w:b/>
                <w:sz w:val="28"/>
                <w:szCs w:val="22"/>
              </w:rPr>
            </w:pPr>
            <w:r>
              <w:rPr>
                <w:rFonts w:hint="eastAsia" w:ascii="仿宋_GB2312" w:hAnsi="仿宋_GB2312" w:eastAsia="仿宋_GB2312" w:cs="仿宋_GB2312"/>
                <w:b/>
                <w:sz w:val="28"/>
                <w:szCs w:val="22"/>
              </w:rPr>
              <w:t>响应承诺</w:t>
            </w:r>
          </w:p>
        </w:tc>
        <w:tc>
          <w:tcPr>
            <w:tcW w:w="1978" w:type="dxa"/>
            <w:noWrap w:val="0"/>
            <w:vAlign w:val="center"/>
          </w:tcPr>
          <w:p w14:paraId="51F4B6EC">
            <w:pPr>
              <w:spacing w:line="480" w:lineRule="exact"/>
              <w:jc w:val="center"/>
              <w:rPr>
                <w:rFonts w:hint="eastAsia" w:ascii="仿宋_GB2312" w:hAnsi="仿宋_GB2312" w:eastAsia="仿宋_GB2312" w:cs="仿宋_GB2312"/>
                <w:b/>
                <w:sz w:val="28"/>
                <w:szCs w:val="22"/>
              </w:rPr>
            </w:pPr>
            <w:r>
              <w:rPr>
                <w:rFonts w:hint="eastAsia" w:ascii="仿宋_GB2312" w:hAnsi="仿宋_GB2312" w:eastAsia="仿宋_GB2312" w:cs="仿宋_GB2312"/>
                <w:b/>
                <w:sz w:val="28"/>
                <w:szCs w:val="22"/>
              </w:rPr>
              <w:t>偏离说明</w:t>
            </w:r>
          </w:p>
        </w:tc>
      </w:tr>
      <w:tr w14:paraId="6A274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17222DFD">
            <w:pPr>
              <w:spacing w:line="480" w:lineRule="exact"/>
              <w:jc w:val="center"/>
              <w:rPr>
                <w:rFonts w:hint="eastAsia" w:ascii="仿宋_GB2312" w:hAnsi="仿宋_GB2312" w:eastAsia="仿宋_GB2312" w:cs="仿宋_GB2312"/>
                <w:sz w:val="28"/>
                <w:szCs w:val="22"/>
              </w:rPr>
            </w:pPr>
            <w:r>
              <w:rPr>
                <w:rFonts w:hint="eastAsia" w:ascii="仿宋_GB2312" w:hAnsi="仿宋_GB2312" w:eastAsia="仿宋_GB2312" w:cs="仿宋_GB2312"/>
                <w:sz w:val="28"/>
                <w:szCs w:val="22"/>
              </w:rPr>
              <w:t>1</w:t>
            </w:r>
          </w:p>
        </w:tc>
        <w:tc>
          <w:tcPr>
            <w:tcW w:w="1794" w:type="dxa"/>
            <w:noWrap w:val="0"/>
            <w:vAlign w:val="center"/>
          </w:tcPr>
          <w:p w14:paraId="6C6FCB83">
            <w:pPr>
              <w:spacing w:line="480" w:lineRule="exact"/>
              <w:jc w:val="center"/>
              <w:rPr>
                <w:rFonts w:hint="eastAsia" w:ascii="仿宋_GB2312" w:hAnsi="仿宋_GB2312" w:eastAsia="仿宋_GB2312" w:cs="仿宋_GB2312"/>
                <w:sz w:val="28"/>
                <w:szCs w:val="22"/>
              </w:rPr>
            </w:pPr>
            <w:r>
              <w:rPr>
                <w:rFonts w:hint="eastAsia" w:ascii="仿宋_GB2312" w:hAnsi="仿宋_GB2312" w:eastAsia="仿宋_GB2312" w:cs="仿宋_GB2312"/>
                <w:sz w:val="28"/>
                <w:szCs w:val="22"/>
              </w:rPr>
              <w:t>技术响应</w:t>
            </w:r>
          </w:p>
        </w:tc>
        <w:tc>
          <w:tcPr>
            <w:tcW w:w="2196" w:type="dxa"/>
            <w:noWrap w:val="0"/>
            <w:vAlign w:val="center"/>
          </w:tcPr>
          <w:p w14:paraId="69B61D9D">
            <w:pPr>
              <w:spacing w:line="480" w:lineRule="exact"/>
              <w:rPr>
                <w:rFonts w:hint="eastAsia" w:ascii="仿宋_GB2312" w:hAnsi="仿宋_GB2312" w:eastAsia="仿宋_GB2312" w:cs="仿宋_GB2312"/>
                <w:sz w:val="28"/>
                <w:szCs w:val="22"/>
              </w:rPr>
            </w:pPr>
          </w:p>
        </w:tc>
        <w:tc>
          <w:tcPr>
            <w:tcW w:w="2222" w:type="dxa"/>
            <w:noWrap w:val="0"/>
            <w:vAlign w:val="center"/>
          </w:tcPr>
          <w:p w14:paraId="47BE0EA6">
            <w:pPr>
              <w:spacing w:line="480" w:lineRule="exact"/>
              <w:rPr>
                <w:rFonts w:hint="eastAsia" w:ascii="仿宋_GB2312" w:hAnsi="仿宋_GB2312" w:eastAsia="仿宋_GB2312" w:cs="仿宋_GB2312"/>
                <w:sz w:val="28"/>
                <w:szCs w:val="22"/>
              </w:rPr>
            </w:pPr>
          </w:p>
        </w:tc>
        <w:tc>
          <w:tcPr>
            <w:tcW w:w="1978" w:type="dxa"/>
            <w:noWrap w:val="0"/>
            <w:vAlign w:val="center"/>
          </w:tcPr>
          <w:p w14:paraId="14264B6E">
            <w:pPr>
              <w:spacing w:line="480" w:lineRule="exact"/>
              <w:rPr>
                <w:rFonts w:hint="eastAsia" w:ascii="仿宋_GB2312" w:hAnsi="仿宋_GB2312" w:eastAsia="仿宋_GB2312" w:cs="仿宋_GB2312"/>
                <w:sz w:val="28"/>
                <w:szCs w:val="22"/>
              </w:rPr>
            </w:pPr>
          </w:p>
        </w:tc>
      </w:tr>
      <w:tr w14:paraId="7B994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08E0940E">
            <w:pPr>
              <w:spacing w:line="480" w:lineRule="exact"/>
              <w:jc w:val="center"/>
              <w:rPr>
                <w:rFonts w:hint="eastAsia" w:ascii="仿宋_GB2312" w:hAnsi="仿宋_GB2312" w:eastAsia="仿宋_GB2312" w:cs="仿宋_GB2312"/>
                <w:sz w:val="28"/>
                <w:szCs w:val="22"/>
              </w:rPr>
            </w:pPr>
            <w:r>
              <w:rPr>
                <w:rFonts w:hint="eastAsia" w:ascii="仿宋_GB2312" w:hAnsi="仿宋_GB2312" w:eastAsia="仿宋_GB2312" w:cs="仿宋_GB2312"/>
                <w:sz w:val="28"/>
                <w:szCs w:val="22"/>
              </w:rPr>
              <w:t>2</w:t>
            </w:r>
          </w:p>
        </w:tc>
        <w:tc>
          <w:tcPr>
            <w:tcW w:w="1794" w:type="dxa"/>
            <w:noWrap w:val="0"/>
            <w:vAlign w:val="center"/>
          </w:tcPr>
          <w:p w14:paraId="5C7BF505">
            <w:pPr>
              <w:spacing w:line="480" w:lineRule="exact"/>
              <w:jc w:val="center"/>
              <w:rPr>
                <w:rFonts w:hint="eastAsia" w:ascii="仿宋_GB2312" w:hAnsi="仿宋_GB2312" w:eastAsia="仿宋_GB2312" w:cs="仿宋_GB2312"/>
                <w:sz w:val="28"/>
                <w:szCs w:val="22"/>
              </w:rPr>
            </w:pPr>
            <w:r>
              <w:rPr>
                <w:rFonts w:hint="eastAsia" w:ascii="仿宋_GB2312" w:hAnsi="仿宋_GB2312" w:eastAsia="仿宋_GB2312" w:cs="仿宋_GB2312"/>
                <w:sz w:val="28"/>
                <w:szCs w:val="22"/>
              </w:rPr>
              <w:t>付款响应</w:t>
            </w:r>
          </w:p>
        </w:tc>
        <w:tc>
          <w:tcPr>
            <w:tcW w:w="2196" w:type="dxa"/>
            <w:noWrap w:val="0"/>
            <w:vAlign w:val="center"/>
          </w:tcPr>
          <w:p w14:paraId="56334488">
            <w:pPr>
              <w:spacing w:line="480" w:lineRule="exact"/>
              <w:rPr>
                <w:rFonts w:hint="eastAsia" w:ascii="仿宋_GB2312" w:hAnsi="仿宋_GB2312" w:eastAsia="仿宋_GB2312" w:cs="仿宋_GB2312"/>
                <w:sz w:val="28"/>
                <w:szCs w:val="22"/>
              </w:rPr>
            </w:pPr>
          </w:p>
        </w:tc>
        <w:tc>
          <w:tcPr>
            <w:tcW w:w="2222" w:type="dxa"/>
            <w:noWrap w:val="0"/>
            <w:vAlign w:val="center"/>
          </w:tcPr>
          <w:p w14:paraId="171820D1">
            <w:pPr>
              <w:spacing w:line="480" w:lineRule="exact"/>
              <w:rPr>
                <w:rFonts w:hint="eastAsia" w:ascii="仿宋_GB2312" w:hAnsi="仿宋_GB2312" w:eastAsia="仿宋_GB2312" w:cs="仿宋_GB2312"/>
                <w:sz w:val="28"/>
                <w:szCs w:val="22"/>
              </w:rPr>
            </w:pPr>
          </w:p>
        </w:tc>
        <w:tc>
          <w:tcPr>
            <w:tcW w:w="1978" w:type="dxa"/>
            <w:noWrap w:val="0"/>
            <w:vAlign w:val="center"/>
          </w:tcPr>
          <w:p w14:paraId="307E1C33">
            <w:pPr>
              <w:spacing w:line="480" w:lineRule="exact"/>
              <w:rPr>
                <w:rFonts w:hint="eastAsia" w:ascii="仿宋_GB2312" w:hAnsi="仿宋_GB2312" w:eastAsia="仿宋_GB2312" w:cs="仿宋_GB2312"/>
                <w:sz w:val="28"/>
                <w:szCs w:val="22"/>
              </w:rPr>
            </w:pPr>
          </w:p>
        </w:tc>
      </w:tr>
      <w:tr w14:paraId="69FE0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26089924">
            <w:pPr>
              <w:spacing w:line="480" w:lineRule="exact"/>
              <w:jc w:val="center"/>
              <w:rPr>
                <w:rFonts w:hint="eastAsia" w:ascii="仿宋_GB2312" w:hAnsi="仿宋_GB2312" w:eastAsia="仿宋_GB2312" w:cs="仿宋_GB2312"/>
                <w:sz w:val="28"/>
                <w:szCs w:val="22"/>
              </w:rPr>
            </w:pPr>
            <w:r>
              <w:rPr>
                <w:rFonts w:hint="eastAsia" w:ascii="仿宋_GB2312" w:hAnsi="仿宋_GB2312" w:eastAsia="仿宋_GB2312" w:cs="仿宋_GB2312"/>
                <w:sz w:val="28"/>
                <w:szCs w:val="22"/>
              </w:rPr>
              <w:t>3</w:t>
            </w:r>
          </w:p>
        </w:tc>
        <w:tc>
          <w:tcPr>
            <w:tcW w:w="1794" w:type="dxa"/>
            <w:noWrap w:val="0"/>
            <w:vAlign w:val="center"/>
          </w:tcPr>
          <w:p w14:paraId="59106D55">
            <w:pPr>
              <w:spacing w:line="480" w:lineRule="exact"/>
              <w:jc w:val="center"/>
              <w:rPr>
                <w:rFonts w:hint="eastAsia" w:ascii="仿宋_GB2312" w:hAnsi="仿宋_GB2312" w:eastAsia="仿宋_GB2312" w:cs="仿宋_GB2312"/>
                <w:sz w:val="28"/>
                <w:szCs w:val="22"/>
              </w:rPr>
            </w:pPr>
            <w:r>
              <w:rPr>
                <w:rFonts w:hint="eastAsia" w:ascii="仿宋_GB2312" w:hAnsi="仿宋_GB2312" w:eastAsia="仿宋_GB2312" w:cs="仿宋_GB2312"/>
                <w:sz w:val="28"/>
                <w:szCs w:val="22"/>
              </w:rPr>
              <w:t>服务期响应</w:t>
            </w:r>
          </w:p>
        </w:tc>
        <w:tc>
          <w:tcPr>
            <w:tcW w:w="2196" w:type="dxa"/>
            <w:noWrap w:val="0"/>
            <w:vAlign w:val="center"/>
          </w:tcPr>
          <w:p w14:paraId="3EAD1637">
            <w:pPr>
              <w:spacing w:line="480" w:lineRule="exact"/>
              <w:rPr>
                <w:rFonts w:hint="eastAsia" w:ascii="仿宋_GB2312" w:hAnsi="仿宋_GB2312" w:eastAsia="仿宋_GB2312" w:cs="仿宋_GB2312"/>
                <w:sz w:val="28"/>
                <w:szCs w:val="22"/>
              </w:rPr>
            </w:pPr>
          </w:p>
        </w:tc>
        <w:tc>
          <w:tcPr>
            <w:tcW w:w="2222" w:type="dxa"/>
            <w:noWrap w:val="0"/>
            <w:vAlign w:val="center"/>
          </w:tcPr>
          <w:p w14:paraId="291E1E12">
            <w:pPr>
              <w:spacing w:line="480" w:lineRule="exact"/>
              <w:rPr>
                <w:rFonts w:hint="eastAsia" w:ascii="仿宋_GB2312" w:hAnsi="仿宋_GB2312" w:eastAsia="仿宋_GB2312" w:cs="仿宋_GB2312"/>
                <w:sz w:val="28"/>
                <w:szCs w:val="22"/>
              </w:rPr>
            </w:pPr>
          </w:p>
        </w:tc>
        <w:tc>
          <w:tcPr>
            <w:tcW w:w="1978" w:type="dxa"/>
            <w:noWrap w:val="0"/>
            <w:vAlign w:val="center"/>
          </w:tcPr>
          <w:p w14:paraId="3806DF92">
            <w:pPr>
              <w:spacing w:line="480" w:lineRule="exact"/>
              <w:rPr>
                <w:rFonts w:hint="eastAsia" w:ascii="仿宋_GB2312" w:hAnsi="仿宋_GB2312" w:eastAsia="仿宋_GB2312" w:cs="仿宋_GB2312"/>
                <w:sz w:val="28"/>
                <w:szCs w:val="22"/>
              </w:rPr>
            </w:pPr>
          </w:p>
        </w:tc>
      </w:tr>
      <w:tr w14:paraId="58C98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532ED773">
            <w:pPr>
              <w:spacing w:line="480" w:lineRule="exact"/>
              <w:jc w:val="center"/>
              <w:rPr>
                <w:rFonts w:hint="eastAsia" w:ascii="仿宋_GB2312" w:hAnsi="仿宋_GB2312" w:eastAsia="仿宋_GB2312" w:cs="仿宋_GB2312"/>
                <w:sz w:val="28"/>
                <w:szCs w:val="22"/>
              </w:rPr>
            </w:pPr>
            <w:r>
              <w:rPr>
                <w:rFonts w:hint="eastAsia" w:ascii="仿宋_GB2312" w:hAnsi="仿宋_GB2312" w:eastAsia="仿宋_GB2312" w:cs="仿宋_GB2312"/>
                <w:sz w:val="28"/>
                <w:szCs w:val="22"/>
              </w:rPr>
              <w:t>4</w:t>
            </w:r>
          </w:p>
        </w:tc>
        <w:tc>
          <w:tcPr>
            <w:tcW w:w="1794" w:type="dxa"/>
            <w:noWrap w:val="0"/>
            <w:vAlign w:val="center"/>
          </w:tcPr>
          <w:p w14:paraId="1C8B6BC6">
            <w:pPr>
              <w:spacing w:line="480" w:lineRule="exact"/>
              <w:jc w:val="center"/>
              <w:rPr>
                <w:rFonts w:hint="eastAsia" w:ascii="仿宋_GB2312" w:hAnsi="仿宋_GB2312" w:eastAsia="仿宋_GB2312" w:cs="仿宋_GB2312"/>
                <w:sz w:val="28"/>
                <w:szCs w:val="22"/>
              </w:rPr>
            </w:pPr>
            <w:r>
              <w:rPr>
                <w:rFonts w:hint="eastAsia" w:ascii="仿宋_GB2312" w:hAnsi="仿宋_GB2312" w:eastAsia="仿宋_GB2312" w:cs="仿宋_GB2312"/>
                <w:sz w:val="28"/>
                <w:szCs w:val="22"/>
              </w:rPr>
              <w:t>其他</w:t>
            </w:r>
          </w:p>
        </w:tc>
        <w:tc>
          <w:tcPr>
            <w:tcW w:w="2196" w:type="dxa"/>
            <w:noWrap w:val="0"/>
            <w:vAlign w:val="center"/>
          </w:tcPr>
          <w:p w14:paraId="0D459BCE">
            <w:pPr>
              <w:spacing w:line="480" w:lineRule="exact"/>
              <w:rPr>
                <w:rFonts w:hint="eastAsia" w:ascii="仿宋_GB2312" w:hAnsi="仿宋_GB2312" w:eastAsia="仿宋_GB2312" w:cs="仿宋_GB2312"/>
                <w:sz w:val="28"/>
                <w:szCs w:val="22"/>
              </w:rPr>
            </w:pPr>
          </w:p>
        </w:tc>
        <w:tc>
          <w:tcPr>
            <w:tcW w:w="2222" w:type="dxa"/>
            <w:noWrap w:val="0"/>
            <w:vAlign w:val="center"/>
          </w:tcPr>
          <w:p w14:paraId="68A2B5BB">
            <w:pPr>
              <w:spacing w:line="480" w:lineRule="exact"/>
              <w:rPr>
                <w:rFonts w:hint="eastAsia" w:ascii="仿宋_GB2312" w:hAnsi="仿宋_GB2312" w:eastAsia="仿宋_GB2312" w:cs="仿宋_GB2312"/>
                <w:sz w:val="28"/>
                <w:szCs w:val="22"/>
              </w:rPr>
            </w:pPr>
          </w:p>
        </w:tc>
        <w:tc>
          <w:tcPr>
            <w:tcW w:w="1978" w:type="dxa"/>
            <w:noWrap w:val="0"/>
            <w:vAlign w:val="center"/>
          </w:tcPr>
          <w:p w14:paraId="6335EB4E">
            <w:pPr>
              <w:spacing w:line="480" w:lineRule="exact"/>
              <w:rPr>
                <w:rFonts w:hint="eastAsia" w:ascii="仿宋_GB2312" w:hAnsi="仿宋_GB2312" w:eastAsia="仿宋_GB2312" w:cs="仿宋_GB2312"/>
                <w:sz w:val="28"/>
                <w:szCs w:val="22"/>
              </w:rPr>
            </w:pPr>
          </w:p>
        </w:tc>
      </w:tr>
    </w:tbl>
    <w:p w14:paraId="3CF815D3">
      <w:pPr>
        <w:spacing w:after="312" w:afterLines="100" w:line="480" w:lineRule="exact"/>
        <w:ind w:firstLine="562" w:firstLineChars="200"/>
        <w:rPr>
          <w:rFonts w:hint="eastAsia" w:ascii="仿宋_GB2312" w:hAnsi="仿宋_GB2312" w:eastAsia="仿宋_GB2312" w:cs="仿宋_GB2312"/>
          <w:sz w:val="28"/>
          <w:szCs w:val="32"/>
        </w:rPr>
      </w:pPr>
      <w:r>
        <w:rPr>
          <w:rFonts w:hint="eastAsia" w:ascii="仿宋_GB2312" w:hAnsi="仿宋_GB2312" w:eastAsia="仿宋_GB2312" w:cs="仿宋_GB2312"/>
          <w:b/>
          <w:sz w:val="28"/>
          <w:szCs w:val="28"/>
        </w:rPr>
        <w:t>注：</w:t>
      </w:r>
      <w:r>
        <w:rPr>
          <w:rFonts w:hint="eastAsia" w:ascii="仿宋_GB2312" w:hAnsi="仿宋_GB2312" w:eastAsia="仿宋_GB2312" w:cs="仿宋_GB2312"/>
          <w:sz w:val="28"/>
          <w:szCs w:val="32"/>
        </w:rPr>
        <w:t>技术响应（采购文件要求的</w:t>
      </w:r>
      <w:r>
        <w:rPr>
          <w:rFonts w:hint="eastAsia" w:ascii="仿宋_GB2312" w:hAnsi="仿宋_GB2312" w:eastAsia="仿宋_GB2312" w:cs="仿宋_GB2312"/>
          <w:bCs/>
          <w:sz w:val="28"/>
          <w:szCs w:val="32"/>
        </w:rPr>
        <w:t>所有实质性响应技术条款</w:t>
      </w:r>
      <w:r>
        <w:rPr>
          <w:rFonts w:hint="eastAsia" w:ascii="仿宋_GB2312" w:hAnsi="仿宋_GB2312" w:eastAsia="仿宋_GB2312" w:cs="仿宋_GB2312"/>
          <w:sz w:val="28"/>
          <w:szCs w:val="32"/>
        </w:rPr>
        <w:t>无重大偏离）、付款响应、服务期响应等须与询价文件要求无重大偏离，否则可能导致投标无效。</w:t>
      </w:r>
    </w:p>
    <w:p w14:paraId="272CFF69">
      <w:pPr>
        <w:pStyle w:val="21"/>
        <w:spacing w:line="480" w:lineRule="exact"/>
        <w:jc w:val="righ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 xml:space="preserve">        供应商盖章： </w:t>
      </w:r>
    </w:p>
    <w:p w14:paraId="480B10E5">
      <w:pPr>
        <w:pStyle w:val="21"/>
        <w:spacing w:after="0" w:line="480" w:lineRule="exact"/>
        <w:jc w:val="righ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日期：  年   月   日</w:t>
      </w:r>
    </w:p>
    <w:p w14:paraId="196B4642">
      <w:pPr>
        <w:spacing w:before="103" w:line="480" w:lineRule="exact"/>
        <w:rPr>
          <w:rFonts w:hint="eastAsia" w:ascii="仿宋_GB2312" w:hAnsi="仿宋_GB2312" w:eastAsia="仿宋_GB2312" w:cs="仿宋_GB2312"/>
          <w:sz w:val="28"/>
          <w:szCs w:val="28"/>
        </w:rPr>
      </w:pPr>
    </w:p>
    <w:p w14:paraId="0AC2BA0E">
      <w:pPr>
        <w:spacing w:line="480" w:lineRule="exact"/>
        <w:rPr>
          <w:rFonts w:hint="eastAsia" w:ascii="仿宋_GB2312" w:hAnsi="仿宋_GB2312" w:eastAsia="仿宋_GB2312" w:cs="仿宋_GB2312"/>
          <w:sz w:val="28"/>
          <w:szCs w:val="28"/>
        </w:rPr>
      </w:pPr>
    </w:p>
    <w:p w14:paraId="4721A890">
      <w:pPr>
        <w:widowControl/>
        <w:spacing w:line="480" w:lineRule="exact"/>
        <w:jc w:val="left"/>
        <w:rPr>
          <w:rFonts w:hint="eastAsia" w:ascii="仿宋_GB2312" w:hAnsi="仿宋_GB2312" w:eastAsia="仿宋_GB2312" w:cs="仿宋_GB2312"/>
          <w:b/>
          <w:bCs/>
          <w:snapToGrid w:val="0"/>
          <w:color w:val="000000"/>
          <w:kern w:val="0"/>
          <w:sz w:val="28"/>
          <w:szCs w:val="28"/>
          <w:lang w:bidi="zh-TW"/>
        </w:rPr>
      </w:pPr>
      <w:bookmarkStart w:id="3" w:name="bookmark24"/>
      <w:bookmarkEnd w:id="3"/>
      <w:r>
        <w:rPr>
          <w:rFonts w:hint="eastAsia" w:ascii="仿宋_GB2312" w:hAnsi="仿宋_GB2312" w:eastAsia="仿宋_GB2312" w:cs="仿宋_GB2312"/>
          <w:b/>
          <w:bCs/>
          <w:snapToGrid w:val="0"/>
          <w:color w:val="000000"/>
          <w:kern w:val="0"/>
        </w:rPr>
        <w:br w:type="page"/>
      </w:r>
    </w:p>
    <w:p w14:paraId="5B8066C1">
      <w:pPr>
        <w:pStyle w:val="21"/>
        <w:spacing w:after="0" w:line="480" w:lineRule="exact"/>
        <w:jc w:val="center"/>
        <w:rPr>
          <w:rFonts w:hint="eastAsia" w:ascii="仿宋_GB2312" w:hAnsi="仿宋_GB2312" w:eastAsia="仿宋_GB2312" w:cs="仿宋_GB2312"/>
          <w:b/>
          <w:bCs/>
          <w:snapToGrid w:val="0"/>
          <w:color w:val="000000"/>
          <w:kern w:val="0"/>
          <w:lang w:val="en-US" w:eastAsia="zh-CN"/>
        </w:rPr>
      </w:pPr>
      <w:r>
        <w:rPr>
          <w:rFonts w:hint="eastAsia" w:ascii="仿宋_GB2312" w:hAnsi="仿宋_GB2312" w:eastAsia="仿宋_GB2312" w:cs="仿宋_GB2312"/>
          <w:b/>
          <w:bCs/>
          <w:snapToGrid w:val="0"/>
          <w:color w:val="000000"/>
          <w:kern w:val="0"/>
          <w:lang w:val="en-US" w:eastAsia="zh-CN"/>
        </w:rPr>
        <w:t>五、投标函</w:t>
      </w:r>
    </w:p>
    <w:p w14:paraId="2CC40B60">
      <w:pPr>
        <w:pStyle w:val="6"/>
        <w:spacing w:after="0" w:line="480" w:lineRule="exact"/>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rPr>
        <w:t>致：__</w:t>
      </w:r>
      <w:r>
        <w:rPr>
          <w:rFonts w:hint="eastAsia" w:ascii="仿宋_GB2312" w:hAnsi="仿宋_GB2312" w:eastAsia="仿宋_GB2312" w:cs="仿宋_GB2312"/>
          <w:spacing w:val="-5"/>
          <w:sz w:val="28"/>
          <w:szCs w:val="28"/>
          <w:u w:val="none"/>
        </w:rPr>
        <w:t>__</w:t>
      </w:r>
      <w:r>
        <w:rPr>
          <w:rFonts w:hint="eastAsia" w:ascii="仿宋_GB2312" w:hAnsi="仿宋_GB2312" w:eastAsia="仿宋_GB2312" w:cs="仿宋_GB2312"/>
          <w:spacing w:val="-5"/>
          <w:sz w:val="28"/>
          <w:szCs w:val="28"/>
          <w:u w:val="single"/>
          <w:lang w:val="en-US" w:eastAsia="zh-CN"/>
        </w:rPr>
        <w:t xml:space="preserve">         </w:t>
      </w:r>
      <w:r>
        <w:rPr>
          <w:rFonts w:hint="eastAsia" w:ascii="仿宋_GB2312" w:hAnsi="仿宋_GB2312" w:eastAsia="仿宋_GB2312" w:cs="仿宋_GB2312"/>
          <w:spacing w:val="-5"/>
          <w:sz w:val="28"/>
          <w:szCs w:val="28"/>
          <w:u w:val="none"/>
        </w:rPr>
        <w:t>__</w:t>
      </w:r>
    </w:p>
    <w:p w14:paraId="2F1135A5">
      <w:pPr>
        <w:pStyle w:val="6"/>
        <w:spacing w:after="0" w:line="480" w:lineRule="exact"/>
        <w:ind w:firstLine="540" w:firstLineChars="200"/>
        <w:jc w:val="left"/>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rPr>
        <w:t>根据贵方“</w:t>
      </w:r>
      <w:r>
        <w:rPr>
          <w:rFonts w:hint="eastAsia" w:ascii="仿宋_GB2312" w:hAnsi="仿宋_GB2312" w:eastAsia="仿宋_GB2312" w:cs="仿宋_GB2312"/>
          <w:spacing w:val="-5"/>
          <w:sz w:val="28"/>
          <w:szCs w:val="28"/>
          <w:u w:val="single"/>
        </w:rPr>
        <w:t xml:space="preserve"> 某项目 </w:t>
      </w:r>
      <w:r>
        <w:rPr>
          <w:rFonts w:hint="eastAsia" w:ascii="仿宋_GB2312" w:hAnsi="仿宋_GB2312" w:eastAsia="仿宋_GB2312" w:cs="仿宋_GB2312"/>
          <w:spacing w:val="-5"/>
          <w:sz w:val="28"/>
          <w:szCs w:val="28"/>
        </w:rPr>
        <w:t>”的第</w:t>
      </w:r>
      <w:r>
        <w:rPr>
          <w:rFonts w:hint="eastAsia" w:ascii="仿宋_GB2312" w:hAnsi="仿宋_GB2312" w:eastAsia="仿宋_GB2312" w:cs="仿宋_GB2312"/>
          <w:spacing w:val="-5"/>
          <w:sz w:val="28"/>
          <w:szCs w:val="28"/>
          <w:u w:val="single"/>
        </w:rPr>
        <w:t xml:space="preserve"> 某编号 </w:t>
      </w:r>
      <w:r>
        <w:rPr>
          <w:rFonts w:hint="eastAsia" w:ascii="仿宋_GB2312" w:hAnsi="仿宋_GB2312" w:eastAsia="仿宋_GB2312" w:cs="仿宋_GB2312"/>
          <w:spacing w:val="-5"/>
          <w:sz w:val="28"/>
          <w:szCs w:val="28"/>
        </w:rPr>
        <w:t>招标公告，正式授权</w:t>
      </w:r>
      <w:r>
        <w:rPr>
          <w:rFonts w:hint="eastAsia" w:ascii="仿宋_GB2312" w:hAnsi="仿宋_GB2312" w:eastAsia="仿宋_GB2312" w:cs="仿宋_GB2312"/>
          <w:spacing w:val="-5"/>
          <w:sz w:val="28"/>
          <w:szCs w:val="28"/>
          <w:u w:val="single"/>
        </w:rPr>
        <w:t xml:space="preserve">     </w:t>
      </w:r>
      <w:r>
        <w:rPr>
          <w:rFonts w:hint="eastAsia" w:ascii="仿宋_GB2312" w:hAnsi="仿宋_GB2312" w:eastAsia="仿宋_GB2312" w:cs="仿宋_GB2312"/>
          <w:spacing w:val="-5"/>
          <w:sz w:val="28"/>
          <w:szCs w:val="28"/>
        </w:rPr>
        <w:t>（姓名）代表</w:t>
      </w:r>
      <w:r>
        <w:rPr>
          <w:rFonts w:hint="eastAsia" w:ascii="仿宋_GB2312" w:hAnsi="仿宋_GB2312" w:eastAsia="仿宋_GB2312" w:cs="仿宋_GB2312"/>
          <w:spacing w:val="-5"/>
          <w:sz w:val="28"/>
          <w:szCs w:val="28"/>
          <w:lang w:eastAsia="zh-CN"/>
        </w:rPr>
        <w:t>供应商</w:t>
      </w:r>
      <w:r>
        <w:rPr>
          <w:rFonts w:hint="eastAsia" w:ascii="仿宋_GB2312" w:hAnsi="仿宋_GB2312" w:eastAsia="仿宋_GB2312" w:cs="仿宋_GB2312"/>
          <w:spacing w:val="-5"/>
          <w:sz w:val="28"/>
          <w:szCs w:val="28"/>
          <w:u w:val="single"/>
        </w:rPr>
        <w:t xml:space="preserve">           </w:t>
      </w:r>
      <w:r>
        <w:rPr>
          <w:rFonts w:hint="eastAsia" w:ascii="仿宋_GB2312" w:hAnsi="仿宋_GB2312" w:eastAsia="仿宋_GB2312" w:cs="仿宋_GB2312"/>
          <w:spacing w:val="-5"/>
          <w:sz w:val="28"/>
          <w:szCs w:val="28"/>
        </w:rPr>
        <w:t>（</w:t>
      </w:r>
      <w:r>
        <w:rPr>
          <w:rFonts w:hint="eastAsia" w:ascii="仿宋_GB2312" w:hAnsi="仿宋_GB2312" w:eastAsia="仿宋_GB2312" w:cs="仿宋_GB2312"/>
          <w:spacing w:val="-5"/>
          <w:sz w:val="28"/>
          <w:szCs w:val="28"/>
          <w:lang w:eastAsia="zh-CN"/>
        </w:rPr>
        <w:t>供应商</w:t>
      </w:r>
      <w:r>
        <w:rPr>
          <w:rFonts w:hint="eastAsia" w:ascii="仿宋_GB2312" w:hAnsi="仿宋_GB2312" w:eastAsia="仿宋_GB2312" w:cs="仿宋_GB2312"/>
          <w:spacing w:val="-5"/>
          <w:sz w:val="28"/>
          <w:szCs w:val="28"/>
        </w:rPr>
        <w:t>全称）。据此函，签字人兹宣布同意如下：</w:t>
      </w:r>
    </w:p>
    <w:p w14:paraId="596515C0">
      <w:pPr>
        <w:pStyle w:val="6"/>
        <w:spacing w:after="0" w:line="480" w:lineRule="exact"/>
        <w:ind w:firstLine="540" w:firstLineChars="200"/>
        <w:jc w:val="left"/>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rPr>
        <w:t>1、按询价文件规定提供交付的服务的投标报价详见报价表，并按要求进行二轮报价为我方的最终报价。</w:t>
      </w:r>
    </w:p>
    <w:p w14:paraId="295D488F">
      <w:pPr>
        <w:pStyle w:val="6"/>
        <w:spacing w:after="0" w:line="480" w:lineRule="exact"/>
        <w:ind w:firstLine="540" w:firstLineChars="200"/>
        <w:jc w:val="left"/>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rPr>
        <w:t>2、我方根据询价文件的规定，严格履行合同的责任和义务,并保证于采购人要求的日期内完成服务，并通过采购人验收。</w:t>
      </w:r>
    </w:p>
    <w:p w14:paraId="25ED0E0C">
      <w:pPr>
        <w:pStyle w:val="6"/>
        <w:spacing w:after="0" w:line="480" w:lineRule="exact"/>
        <w:ind w:firstLine="540" w:firstLineChars="200"/>
        <w:jc w:val="left"/>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lang w:val="en-US" w:eastAsia="zh-CN"/>
        </w:rPr>
        <w:t>3</w:t>
      </w:r>
      <w:r>
        <w:rPr>
          <w:rFonts w:hint="eastAsia" w:ascii="仿宋_GB2312" w:hAnsi="仿宋_GB2312" w:eastAsia="仿宋_GB2312" w:cs="仿宋_GB2312"/>
          <w:spacing w:val="-5"/>
          <w:sz w:val="28"/>
          <w:szCs w:val="28"/>
        </w:rPr>
        <w:t>、我方已详细审核全部询价文件，包括询价文件的答疑、澄清、变更或补充（如有），参考资料及有关附件，我方正式认可并遵守本次询价文件，并对询价文件各项条款（包括开标时间）、规定及要求均无异议。我方知道必须放弃提出含糊不清或误解的问题的权利。</w:t>
      </w:r>
    </w:p>
    <w:p w14:paraId="2645014F">
      <w:pPr>
        <w:pStyle w:val="6"/>
        <w:spacing w:after="0" w:line="480" w:lineRule="exact"/>
        <w:ind w:firstLine="540" w:firstLineChars="200"/>
        <w:jc w:val="left"/>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lang w:val="en-US" w:eastAsia="zh-CN"/>
        </w:rPr>
        <w:t>4</w:t>
      </w:r>
      <w:r>
        <w:rPr>
          <w:rFonts w:hint="eastAsia" w:ascii="仿宋_GB2312" w:hAnsi="仿宋_GB2312" w:eastAsia="仿宋_GB2312" w:cs="仿宋_GB2312"/>
          <w:spacing w:val="-5"/>
          <w:sz w:val="28"/>
          <w:szCs w:val="28"/>
        </w:rPr>
        <w:t>、我方同意从询价文件规定的开标日期起遵循本投标文件，并在询价文件规定的投标有效期之前均具有约束力。</w:t>
      </w:r>
    </w:p>
    <w:p w14:paraId="04DFDE69">
      <w:pPr>
        <w:pStyle w:val="6"/>
        <w:spacing w:after="0" w:line="480" w:lineRule="exact"/>
        <w:ind w:firstLine="540" w:firstLineChars="200"/>
        <w:jc w:val="left"/>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lang w:val="en-US" w:eastAsia="zh-CN"/>
        </w:rPr>
        <w:t>5</w:t>
      </w:r>
      <w:r>
        <w:rPr>
          <w:rFonts w:hint="eastAsia" w:ascii="仿宋_GB2312" w:hAnsi="仿宋_GB2312" w:eastAsia="仿宋_GB2312" w:cs="仿宋_GB2312"/>
          <w:spacing w:val="-5"/>
          <w:sz w:val="28"/>
          <w:szCs w:val="28"/>
        </w:rPr>
        <w:t>、我方声明投标文件所提供的一切资料均真实无误、及时、有效。企业运营正常（注册登记信息、年报信息可查），由于我方提供资料不实而造成的责任和后果由我方承担。我方同意按照贵方提出的要求，提供与投标有关的任何证据、数据或资料。</w:t>
      </w:r>
    </w:p>
    <w:p w14:paraId="1FF96A38">
      <w:pPr>
        <w:pStyle w:val="6"/>
        <w:spacing w:after="0" w:line="480" w:lineRule="exact"/>
        <w:ind w:firstLine="540" w:firstLineChars="200"/>
        <w:jc w:val="left"/>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lang w:val="en-US" w:eastAsia="zh-CN"/>
        </w:rPr>
        <w:t>6</w:t>
      </w:r>
      <w:r>
        <w:rPr>
          <w:rFonts w:hint="eastAsia" w:ascii="仿宋_GB2312" w:hAnsi="仿宋_GB2312" w:eastAsia="仿宋_GB2312" w:cs="仿宋_GB2312"/>
          <w:spacing w:val="-5"/>
          <w:sz w:val="28"/>
          <w:szCs w:val="28"/>
        </w:rPr>
        <w:t>、我方完全理解贵方不一定接受最低报价的投标。</w:t>
      </w:r>
    </w:p>
    <w:p w14:paraId="03F6A7A5">
      <w:pPr>
        <w:pStyle w:val="6"/>
        <w:spacing w:after="0" w:line="480" w:lineRule="exact"/>
        <w:ind w:firstLine="540" w:firstLineChars="200"/>
        <w:jc w:val="left"/>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lang w:val="en-US" w:eastAsia="zh-CN"/>
        </w:rPr>
        <w:t>7</w:t>
      </w:r>
      <w:r>
        <w:rPr>
          <w:rFonts w:hint="eastAsia" w:ascii="仿宋_GB2312" w:hAnsi="仿宋_GB2312" w:eastAsia="仿宋_GB2312" w:cs="仿宋_GB2312"/>
          <w:spacing w:val="-5"/>
          <w:sz w:val="28"/>
          <w:szCs w:val="28"/>
        </w:rPr>
        <w:t>、我方同意询价文件规定的付款方式。</w:t>
      </w:r>
    </w:p>
    <w:p w14:paraId="47D7FCFE">
      <w:pPr>
        <w:pStyle w:val="6"/>
        <w:spacing w:after="0" w:line="480" w:lineRule="exact"/>
        <w:ind w:firstLine="540" w:firstLineChars="200"/>
        <w:jc w:val="left"/>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lang w:val="en-US" w:eastAsia="zh-CN"/>
        </w:rPr>
        <w:t>8</w:t>
      </w:r>
      <w:r>
        <w:rPr>
          <w:rFonts w:hint="eastAsia" w:ascii="仿宋_GB2312" w:hAnsi="仿宋_GB2312" w:eastAsia="仿宋_GB2312" w:cs="仿宋_GB2312"/>
          <w:spacing w:val="-5"/>
          <w:sz w:val="28"/>
          <w:szCs w:val="28"/>
        </w:rPr>
        <w:t xml:space="preserve">、与本投标有关的通讯地址：                                  </w:t>
      </w:r>
    </w:p>
    <w:p w14:paraId="41824687">
      <w:pPr>
        <w:pStyle w:val="6"/>
        <w:spacing w:after="0" w:line="480" w:lineRule="exact"/>
        <w:ind w:firstLine="540" w:firstLineChars="200"/>
        <w:jc w:val="left"/>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rPr>
        <w:t>电    话：</w:t>
      </w:r>
      <w:r>
        <w:rPr>
          <w:rFonts w:hint="eastAsia" w:ascii="仿宋_GB2312" w:hAnsi="仿宋_GB2312" w:eastAsia="仿宋_GB2312" w:cs="仿宋_GB2312"/>
          <w:spacing w:val="-5"/>
          <w:sz w:val="28"/>
          <w:szCs w:val="28"/>
          <w:u w:val="single"/>
        </w:rPr>
        <w:t xml:space="preserve">                 </w:t>
      </w:r>
      <w:r>
        <w:rPr>
          <w:rFonts w:hint="eastAsia" w:ascii="仿宋_GB2312" w:hAnsi="仿宋_GB2312" w:eastAsia="仿宋_GB2312" w:cs="仿宋_GB2312"/>
          <w:spacing w:val="-5"/>
          <w:sz w:val="28"/>
          <w:szCs w:val="28"/>
        </w:rPr>
        <w:t xml:space="preserve">     传    真：</w:t>
      </w:r>
      <w:r>
        <w:rPr>
          <w:rFonts w:hint="eastAsia" w:ascii="仿宋_GB2312" w:hAnsi="仿宋_GB2312" w:eastAsia="仿宋_GB2312" w:cs="仿宋_GB2312"/>
          <w:spacing w:val="-5"/>
          <w:sz w:val="28"/>
          <w:szCs w:val="28"/>
          <w:u w:val="single"/>
        </w:rPr>
        <w:t xml:space="preserve">                 </w:t>
      </w:r>
    </w:p>
    <w:p w14:paraId="194A19ED">
      <w:pPr>
        <w:pStyle w:val="6"/>
        <w:spacing w:after="0" w:line="480" w:lineRule="exact"/>
        <w:ind w:firstLine="540" w:firstLineChars="200"/>
        <w:jc w:val="left"/>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lang w:eastAsia="zh-CN"/>
        </w:rPr>
        <w:t>供应商</w:t>
      </w:r>
      <w:r>
        <w:rPr>
          <w:rFonts w:hint="eastAsia" w:ascii="仿宋_GB2312" w:hAnsi="仿宋_GB2312" w:eastAsia="仿宋_GB2312" w:cs="仿宋_GB2312"/>
          <w:spacing w:val="-5"/>
          <w:sz w:val="28"/>
          <w:szCs w:val="28"/>
        </w:rPr>
        <w:t>基本账户开户名：</w:t>
      </w:r>
      <w:r>
        <w:rPr>
          <w:rFonts w:hint="eastAsia" w:ascii="仿宋_GB2312" w:hAnsi="仿宋_GB2312" w:eastAsia="仿宋_GB2312" w:cs="仿宋_GB2312"/>
          <w:spacing w:val="-5"/>
          <w:sz w:val="28"/>
          <w:szCs w:val="28"/>
          <w:u w:val="single"/>
        </w:rPr>
        <w:t xml:space="preserve">                         </w:t>
      </w:r>
      <w:r>
        <w:rPr>
          <w:rFonts w:hint="eastAsia" w:ascii="仿宋_GB2312" w:hAnsi="仿宋_GB2312" w:eastAsia="仿宋_GB2312" w:cs="仿宋_GB2312"/>
          <w:spacing w:val="-5"/>
          <w:sz w:val="28"/>
          <w:szCs w:val="28"/>
        </w:rPr>
        <w:t xml:space="preserve">    </w:t>
      </w:r>
    </w:p>
    <w:p w14:paraId="776EB5F3">
      <w:pPr>
        <w:pStyle w:val="6"/>
        <w:spacing w:after="0" w:line="480" w:lineRule="exact"/>
        <w:ind w:firstLine="540" w:firstLineChars="200"/>
        <w:jc w:val="left"/>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rPr>
        <w:t>账号：</w:t>
      </w:r>
      <w:r>
        <w:rPr>
          <w:rFonts w:hint="eastAsia" w:ascii="仿宋_GB2312" w:hAnsi="仿宋_GB2312" w:eastAsia="仿宋_GB2312" w:cs="仿宋_GB2312"/>
          <w:spacing w:val="-5"/>
          <w:sz w:val="28"/>
          <w:szCs w:val="28"/>
          <w:u w:val="single"/>
        </w:rPr>
        <w:t xml:space="preserve">                 </w:t>
      </w:r>
      <w:r>
        <w:rPr>
          <w:rFonts w:hint="eastAsia" w:ascii="仿宋_GB2312" w:hAnsi="仿宋_GB2312" w:eastAsia="仿宋_GB2312" w:cs="仿宋_GB2312"/>
          <w:spacing w:val="-5"/>
          <w:sz w:val="28"/>
          <w:szCs w:val="28"/>
        </w:rPr>
        <w:t xml:space="preserve">   开户行：</w:t>
      </w:r>
      <w:r>
        <w:rPr>
          <w:rFonts w:hint="eastAsia" w:ascii="仿宋_GB2312" w:hAnsi="仿宋_GB2312" w:eastAsia="仿宋_GB2312" w:cs="仿宋_GB2312"/>
          <w:spacing w:val="-5"/>
          <w:sz w:val="28"/>
          <w:szCs w:val="28"/>
          <w:u w:val="single"/>
        </w:rPr>
        <w:t xml:space="preserve">                  </w:t>
      </w:r>
    </w:p>
    <w:p w14:paraId="3BF02740">
      <w:pPr>
        <w:pStyle w:val="21"/>
        <w:spacing w:line="480" w:lineRule="exact"/>
        <w:jc w:val="righ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 xml:space="preserve">      供应商盖章： </w:t>
      </w:r>
    </w:p>
    <w:p w14:paraId="72DEC975">
      <w:pPr>
        <w:pStyle w:val="21"/>
        <w:spacing w:after="0" w:line="480" w:lineRule="exact"/>
        <w:jc w:val="righ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日期：  年   月   日</w:t>
      </w:r>
    </w:p>
    <w:p w14:paraId="21B5E75B"/>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75F725"/>
    <w:multiLevelType w:val="singleLevel"/>
    <w:tmpl w:val="8075F725"/>
    <w:lvl w:ilvl="0" w:tentative="0">
      <w:start w:val="1"/>
      <w:numFmt w:val="chineseCounting"/>
      <w:suff w:val="nothing"/>
      <w:lvlText w:val="%1、"/>
      <w:lvlJc w:val="left"/>
      <w:rPr>
        <w:rFonts w:hint="eastAsia"/>
      </w:rPr>
    </w:lvl>
  </w:abstractNum>
  <w:abstractNum w:abstractNumId="1">
    <w:nsid w:val="F2D2256B"/>
    <w:multiLevelType w:val="singleLevel"/>
    <w:tmpl w:val="F2D2256B"/>
    <w:lvl w:ilvl="0" w:tentative="0">
      <w:start w:val="2"/>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MwZWE0MjdkNmUyYzJlNjJmNTM0ODJjOTJiNjk2Y2IifQ=="/>
  </w:docVars>
  <w:rsids>
    <w:rsidRoot w:val="00000000"/>
    <w:rsid w:val="02DA7092"/>
    <w:rsid w:val="02EC46E9"/>
    <w:rsid w:val="0D022B49"/>
    <w:rsid w:val="0D473A32"/>
    <w:rsid w:val="13473902"/>
    <w:rsid w:val="1AF04599"/>
    <w:rsid w:val="1D9E0CC1"/>
    <w:rsid w:val="20451D7D"/>
    <w:rsid w:val="227F4079"/>
    <w:rsid w:val="2354792E"/>
    <w:rsid w:val="25920B80"/>
    <w:rsid w:val="280D623E"/>
    <w:rsid w:val="28A32F55"/>
    <w:rsid w:val="393E24FC"/>
    <w:rsid w:val="41D6748D"/>
    <w:rsid w:val="43C613E5"/>
    <w:rsid w:val="44C6596F"/>
    <w:rsid w:val="4A4A3540"/>
    <w:rsid w:val="4D591EFB"/>
    <w:rsid w:val="527E01DB"/>
    <w:rsid w:val="545435AC"/>
    <w:rsid w:val="570160F1"/>
    <w:rsid w:val="5C7165E1"/>
    <w:rsid w:val="60585FA6"/>
    <w:rsid w:val="60AF329C"/>
    <w:rsid w:val="641257AE"/>
    <w:rsid w:val="6CA115D4"/>
    <w:rsid w:val="6E123B43"/>
    <w:rsid w:val="773D3350"/>
    <w:rsid w:val="774E27A5"/>
    <w:rsid w:val="7C507B69"/>
    <w:rsid w:val="7C6E15F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link w:val="20"/>
    <w:qFormat/>
    <w:uiPriority w:val="0"/>
    <w:pPr>
      <w:keepNext/>
      <w:keepLines/>
      <w:spacing w:before="260" w:after="260" w:line="413" w:lineRule="auto"/>
      <w:outlineLvl w:val="1"/>
    </w:pPr>
    <w:rPr>
      <w:rFonts w:ascii="Arial" w:hAnsi="Arial" w:eastAsia="黑体"/>
      <w:b/>
      <w:sz w:val="32"/>
    </w:rPr>
  </w:style>
  <w:style w:type="character" w:default="1" w:styleId="17">
    <w:name w:val="Default Paragraph Font"/>
    <w:semiHidden/>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pPr>
    <w:rPr>
      <w:rFonts w:ascii="Calibri" w:hAnsi="Calibri" w:eastAsia="宋体" w:cs="Times New Roman"/>
    </w:rPr>
  </w:style>
  <w:style w:type="paragraph" w:styleId="5">
    <w:name w:val="annotation text"/>
    <w:basedOn w:val="1"/>
    <w:qFormat/>
    <w:uiPriority w:val="0"/>
    <w:pPr>
      <w:jc w:val="left"/>
    </w:pPr>
  </w:style>
  <w:style w:type="paragraph" w:styleId="6">
    <w:name w:val="Body Text"/>
    <w:basedOn w:val="1"/>
    <w:next w:val="7"/>
    <w:qFormat/>
    <w:uiPriority w:val="0"/>
    <w:pPr>
      <w:spacing w:after="120"/>
    </w:pPr>
  </w:style>
  <w:style w:type="paragraph" w:customStyle="1" w:styleId="7">
    <w:name w:val="style4"/>
    <w:basedOn w:val="1"/>
    <w:next w:val="8"/>
    <w:qFormat/>
    <w:uiPriority w:val="0"/>
    <w:pPr>
      <w:widowControl/>
      <w:spacing w:before="280" w:after="280"/>
    </w:pPr>
    <w:rPr>
      <w:rFonts w:ascii="宋体" w:hAnsi="Times New Roman" w:eastAsia="宋体" w:cs="Times New Roman"/>
      <w:sz w:val="18"/>
    </w:rPr>
  </w:style>
  <w:style w:type="paragraph" w:customStyle="1" w:styleId="8">
    <w:name w:val="2"/>
    <w:next w:val="1"/>
    <w:qFormat/>
    <w:uiPriority w:val="0"/>
    <w:pPr>
      <w:widowControl w:val="0"/>
      <w:jc w:val="both"/>
    </w:pPr>
    <w:rPr>
      <w:rFonts w:ascii="Calibri" w:hAnsi="Calibri" w:eastAsia="宋体" w:cs="Times New Roman"/>
      <w:sz w:val="21"/>
      <w:szCs w:val="22"/>
      <w:lang w:val="en-US" w:eastAsia="zh-CN" w:bidi="ar-SA"/>
    </w:rPr>
  </w:style>
  <w:style w:type="paragraph" w:styleId="9">
    <w:name w:val="Body Text Indent"/>
    <w:basedOn w:val="1"/>
    <w:next w:val="10"/>
    <w:qFormat/>
    <w:uiPriority w:val="0"/>
    <w:pPr>
      <w:spacing w:line="480" w:lineRule="auto"/>
      <w:ind w:firstLine="600"/>
    </w:pPr>
    <w:rPr>
      <w:sz w:val="28"/>
      <w:szCs w:val="20"/>
    </w:rPr>
  </w:style>
  <w:style w:type="paragraph" w:styleId="10">
    <w:name w:val="annotation subject"/>
    <w:basedOn w:val="5"/>
    <w:next w:val="1"/>
    <w:qFormat/>
    <w:uiPriority w:val="0"/>
    <w:rPr>
      <w:b/>
      <w:bCs/>
    </w:rPr>
  </w:style>
  <w:style w:type="paragraph" w:styleId="11">
    <w:name w:val="Plain Text"/>
    <w:basedOn w:val="1"/>
    <w:qFormat/>
    <w:uiPriority w:val="0"/>
    <w:rPr>
      <w:rFonts w:ascii="宋体" w:hAnsi="Courier New"/>
      <w:szCs w:val="20"/>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3">
    <w:name w:val="Body Text First Indent"/>
    <w:basedOn w:val="6"/>
    <w:qFormat/>
    <w:uiPriority w:val="99"/>
    <w:pPr>
      <w:spacing w:line="400" w:lineRule="atLeast"/>
      <w:ind w:firstLine="426"/>
    </w:pPr>
    <w:rPr>
      <w:rFonts w:ascii="Times New Roman" w:hAnsi="Times New Roman"/>
      <w:sz w:val="24"/>
      <w:szCs w:val="20"/>
    </w:rPr>
  </w:style>
  <w:style w:type="paragraph" w:styleId="14">
    <w:name w:val="Body Text First Indent 2"/>
    <w:basedOn w:val="9"/>
    <w:next w:val="1"/>
    <w:qFormat/>
    <w:uiPriority w:val="99"/>
    <w:pPr>
      <w:ind w:firstLine="420" w:firstLineChars="20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Hyperlink"/>
    <w:qFormat/>
    <w:uiPriority w:val="0"/>
    <w:rPr>
      <w:color w:val="000000"/>
      <w:u w:val="none"/>
    </w:rPr>
  </w:style>
  <w:style w:type="character" w:customStyle="1" w:styleId="20">
    <w:name w:val="标题 2 字符"/>
    <w:link w:val="3"/>
    <w:qFormat/>
    <w:uiPriority w:val="0"/>
    <w:rPr>
      <w:rFonts w:ascii="Arial" w:hAnsi="Arial" w:eastAsia="黑体"/>
      <w:b/>
      <w:sz w:val="32"/>
    </w:rPr>
  </w:style>
  <w:style w:type="paragraph" w:customStyle="1" w:styleId="21">
    <w:name w:val="Body text|1"/>
    <w:basedOn w:val="1"/>
    <w:qFormat/>
    <w:uiPriority w:val="0"/>
    <w:pPr>
      <w:spacing w:after="50" w:line="480" w:lineRule="auto"/>
    </w:pPr>
    <w:rPr>
      <w:rFonts w:ascii="宋体" w:hAnsi="宋体" w:cs="宋体"/>
      <w:sz w:val="28"/>
      <w:szCs w:val="28"/>
      <w:lang w:val="zh-TW" w:eastAsia="zh-TW" w:bidi="zh-T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1596</Words>
  <Characters>1884</Characters>
  <Lines>0</Lines>
  <Paragraphs>0</Paragraphs>
  <TotalTime>127</TotalTime>
  <ScaleCrop>false</ScaleCrop>
  <LinksUpToDate>false</LinksUpToDate>
  <CharactersWithSpaces>1934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2024-05-24T03:18:00Z</dcterms:created>
  <dc:creator>Administrator</dc:creator>
  <cp:lastModifiedBy>夏峰</cp:lastModifiedBy>
  <dcterms:modified xsi:type="dcterms:W3CDTF">2026-09-04T09:39:06Z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5E46AFFC991E401EB9013E6B1382E1E7_13</vt:lpwstr>
  </property>
  <property fmtid="{D5CDD505-2E9C-101B-9397-08002B2CF9AE}" pid="4" name="KSOTemplateDocerSaveRecord">
    <vt:lpwstr>eyJoZGlkIjoiNDAwZGY0ODQ5NDNiNjA4MjU2NjBlODhlYjcyN2FiMTEiLCJ1c2VySWQiOiIxODU0MTQ5NjM2In0=</vt:lpwstr>
  </property>
</Properties>
</file>