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0FDE8">
      <w:pPr>
        <w:numPr>
          <w:ilvl w:val="0"/>
          <w:numId w:val="0"/>
        </w:numPr>
        <w:jc w:val="center"/>
        <w:rPr>
          <w:rFonts w:ascii="仿宋" w:hAnsi="仿宋" w:eastAsia="仿宋"/>
          <w:sz w:val="32"/>
          <w:szCs w:val="32"/>
        </w:rPr>
      </w:pPr>
      <w:r>
        <w:rPr>
          <w:rFonts w:hint="eastAsia" w:asciiTheme="majorEastAsia" w:hAnsiTheme="majorEastAsia" w:eastAsiaTheme="majorEastAsia"/>
          <w:b/>
          <w:sz w:val="32"/>
          <w:szCs w:val="32"/>
          <w:lang w:eastAsia="zh-CN"/>
        </w:rPr>
        <w:t>六安市</w:t>
      </w:r>
      <w:r>
        <w:rPr>
          <w:rFonts w:hint="eastAsia" w:asciiTheme="majorEastAsia" w:hAnsiTheme="majorEastAsia" w:eastAsiaTheme="majorEastAsia"/>
          <w:b/>
          <w:sz w:val="32"/>
          <w:szCs w:val="32"/>
        </w:rPr>
        <w:t>中医院 拟购</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u w:val="single"/>
          <w:lang w:val="en-US" w:eastAsia="zh-CN"/>
        </w:rPr>
        <w:t>利普刀</w:t>
      </w:r>
      <w:r>
        <w:rPr>
          <w:rFonts w:hint="eastAsia" w:asciiTheme="majorEastAsia" w:hAnsiTheme="majorEastAsia" w:eastAsiaTheme="majorEastAsia"/>
          <w:b/>
          <w:sz w:val="32"/>
          <w:szCs w:val="32"/>
        </w:rPr>
        <w:t>项目参数论证征集表</w:t>
      </w:r>
    </w:p>
    <w:p w14:paraId="0E9C4D0C">
      <w:pPr>
        <w:spacing w:line="320" w:lineRule="exact"/>
        <w:jc w:val="center"/>
        <w:rPr>
          <w:rFonts w:ascii="仿宋" w:hAnsi="仿宋" w:eastAsia="仿宋"/>
          <w:sz w:val="24"/>
          <w:szCs w:val="24"/>
        </w:rPr>
      </w:pPr>
    </w:p>
    <w:p w14:paraId="2ADA0083">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供应商：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2AA6BA96">
      <w:pPr>
        <w:spacing w:line="300" w:lineRule="exact"/>
        <w:ind w:firstLine="3570" w:firstLineChars="1700"/>
        <w:rPr>
          <w:rFonts w:ascii="仿宋" w:hAnsi="仿宋" w:eastAsia="仿宋"/>
          <w:szCs w:val="21"/>
          <w:u w:val="single"/>
        </w:rPr>
      </w:pPr>
      <w:r>
        <w:rPr>
          <w:rFonts w:hint="eastAsia" w:ascii="仿宋" w:hAnsi="仿宋" w:eastAsia="仿宋"/>
          <w:szCs w:val="21"/>
          <w:u w:val="single"/>
        </w:rPr>
        <w:t xml:space="preserve">联系人：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61C78C18">
      <w:pPr>
        <w:spacing w:line="300" w:lineRule="exact"/>
        <w:rPr>
          <w:rFonts w:hint="eastAsia" w:ascii="仿宋" w:hAnsi="仿宋" w:eastAsia="仿宋"/>
          <w:szCs w:val="21"/>
        </w:rPr>
      </w:pPr>
      <w:r>
        <w:rPr>
          <w:rFonts w:hint="eastAsia" w:ascii="仿宋" w:hAnsi="仿宋" w:eastAsia="仿宋"/>
          <w:szCs w:val="21"/>
        </w:rPr>
        <w:t>产品品牌、规格型号、产地、医疗器械注册证号及最低报价：</w:t>
      </w:r>
    </w:p>
    <w:p w14:paraId="5BBA785C">
      <w:pPr>
        <w:spacing w:line="300" w:lineRule="exact"/>
        <w:rPr>
          <w:rFonts w:hint="default" w:ascii="仿宋" w:hAnsi="仿宋" w:eastAsia="仿宋"/>
          <w:szCs w:val="21"/>
          <w:u w:val="single"/>
          <w:lang w:val="en-US" w:eastAsia="zh-CN"/>
        </w:rPr>
      </w:pPr>
      <w:r>
        <w:rPr>
          <w:rFonts w:hint="eastAsia" w:ascii="仿宋" w:hAnsi="仿宋" w:eastAsia="仿宋"/>
          <w:szCs w:val="21"/>
          <w:lang w:val="en-US" w:eastAsia="zh-CN"/>
        </w:rPr>
        <w:t>品牌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E1ABEC3">
      <w:pPr>
        <w:spacing w:line="300" w:lineRule="exact"/>
        <w:ind w:left="210" w:hanging="210" w:hangingChars="100"/>
        <w:rPr>
          <w:rFonts w:hint="default" w:ascii="仿宋" w:hAnsi="仿宋" w:eastAsia="仿宋"/>
          <w:szCs w:val="21"/>
          <w:u w:val="single"/>
          <w:lang w:val="en-US" w:eastAsia="zh-CN"/>
        </w:rPr>
      </w:pPr>
      <w:r>
        <w:rPr>
          <w:rFonts w:hint="eastAsia" w:ascii="仿宋" w:hAnsi="仿宋" w:eastAsia="仿宋"/>
          <w:szCs w:val="21"/>
          <w:u w:val="single"/>
        </w:rPr>
        <w:t>规格型号：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6E75D13">
      <w:pPr>
        <w:spacing w:line="300" w:lineRule="exact"/>
        <w:ind w:left="210" w:hanging="210" w:hangingChars="100"/>
        <w:rPr>
          <w:rFonts w:hint="eastAsia" w:ascii="仿宋" w:hAnsi="仿宋" w:eastAsia="仿宋"/>
          <w:szCs w:val="21"/>
          <w:u w:val="single"/>
        </w:rPr>
      </w:pPr>
      <w:r>
        <w:rPr>
          <w:rFonts w:hint="eastAsia" w:ascii="仿宋" w:hAnsi="仿宋" w:eastAsia="仿宋"/>
          <w:szCs w:val="21"/>
          <w:u w:val="single"/>
        </w:rPr>
        <w:t>产地：</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38476FCE">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医疗器械注册证号：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1675BEF7">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最低报价：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7B09DEE">
      <w:pPr>
        <w:spacing w:line="300" w:lineRule="exact"/>
        <w:rPr>
          <w:rFonts w:ascii="仿宋" w:hAnsi="仿宋" w:eastAsia="仿宋"/>
          <w:szCs w:val="21"/>
          <w:u w:val="single"/>
        </w:rPr>
      </w:pPr>
      <w:r>
        <w:rPr>
          <w:rFonts w:hint="eastAsia" w:ascii="仿宋" w:hAnsi="仿宋" w:eastAsia="仿宋"/>
          <w:szCs w:val="21"/>
          <w:u w:val="single"/>
          <w:lang w:val="en-US" w:eastAsia="zh-CN"/>
        </w:rPr>
        <w:t xml:space="preserve">                                      </w:t>
      </w:r>
      <w:r>
        <w:rPr>
          <w:rFonts w:hint="eastAsia" w:ascii="仿宋" w:hAnsi="仿宋" w:eastAsia="仿宋"/>
          <w:szCs w:val="21"/>
          <w:u w:val="single"/>
        </w:rPr>
        <w:t>（公司盖章）</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bookmarkStart w:id="0" w:name="_GoBack"/>
      <w:bookmarkEnd w:id="0"/>
    </w:p>
    <w:p w14:paraId="7BE0865B">
      <w:pPr>
        <w:pStyle w:val="26"/>
        <w:ind w:firstLine="0" w:firstLineChars="0"/>
        <w:rPr>
          <w:rFonts w:ascii="宋体" w:hAnsi="宋体" w:eastAsia="宋体" w:cs="宋体"/>
          <w:b/>
          <w:bCs/>
          <w:sz w:val="24"/>
          <w:szCs w:val="24"/>
          <w:u w:val="single"/>
        </w:rPr>
      </w:pPr>
      <w:r>
        <w:rPr>
          <w:rFonts w:hint="eastAsia" w:ascii="仿宋" w:hAnsi="仿宋" w:eastAsia="仿宋"/>
          <w:b/>
          <w:bCs/>
          <w:szCs w:val="21"/>
          <w:u w:val="single"/>
        </w:rPr>
        <w:t>以上项目为必填项。</w:t>
      </w:r>
    </w:p>
    <w:p w14:paraId="48F412EB">
      <w:pPr>
        <w:pStyle w:val="26"/>
        <w:ind w:firstLine="0" w:firstLineChars="0"/>
        <w:rPr>
          <w:rFonts w:ascii="宋体" w:hAnsi="宋体" w:eastAsia="宋体" w:cs="宋体"/>
          <w:b/>
          <w:bCs/>
          <w:sz w:val="24"/>
          <w:szCs w:val="24"/>
          <w:u w:val="single"/>
        </w:rPr>
      </w:pPr>
    </w:p>
    <w:p w14:paraId="3D683876">
      <w:pPr>
        <w:pStyle w:val="26"/>
        <w:ind w:firstLine="0" w:firstLineChars="0"/>
        <w:rPr>
          <w:rFonts w:ascii="宋体" w:hAnsi="宋体" w:eastAsia="宋体" w:cs="宋体"/>
          <w:b/>
          <w:bCs/>
          <w:sz w:val="24"/>
          <w:szCs w:val="24"/>
          <w:u w:val="single"/>
        </w:rPr>
      </w:pPr>
      <w:r>
        <w:rPr>
          <w:rFonts w:hint="eastAsia" w:ascii="宋体" w:hAnsi="宋体" w:eastAsia="宋体" w:cs="宋体"/>
          <w:b/>
          <w:bCs/>
          <w:sz w:val="24"/>
          <w:szCs w:val="24"/>
          <w:u w:val="single"/>
        </w:rPr>
        <w:t>注：如果是非厂家的供应商填写该意见表，须提供响应品牌的厂家授权书PDF版并加盖公章附后，以上项目为必填项，未填或未按要求后附厂家授权书视为无效反馈。</w:t>
      </w:r>
    </w:p>
    <w:p w14:paraId="7C30A52F">
      <w:pPr>
        <w:spacing w:line="300" w:lineRule="exact"/>
        <w:rPr>
          <w:rFonts w:ascii="仿宋" w:hAnsi="仿宋" w:eastAsia="仿宋"/>
          <w:b/>
          <w:szCs w:val="21"/>
        </w:rPr>
      </w:pPr>
      <w:r>
        <w:rPr>
          <w:rFonts w:hint="eastAsia" w:ascii="仿宋" w:hAnsi="仿宋" w:eastAsia="仿宋"/>
          <w:b/>
          <w:szCs w:val="21"/>
        </w:rPr>
        <w:t>备注：</w:t>
      </w:r>
    </w:p>
    <w:p w14:paraId="2A0D71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cstheme="minorBidi"/>
          <w:bCs/>
          <w:kern w:val="2"/>
          <w:sz w:val="21"/>
          <w:szCs w:val="21"/>
          <w:lang w:val="en-US" w:eastAsia="zh-CN" w:bidi="ar-SA"/>
        </w:rPr>
        <w:t xml:space="preserve">发送至六安市中医院指定邮箱【设备科   </w:t>
      </w:r>
      <w:r>
        <w:rPr>
          <w:rFonts w:hint="default" w:ascii="仿宋" w:hAnsi="仿宋" w:eastAsia="仿宋" w:cstheme="minorBidi"/>
          <w:bCs/>
          <w:kern w:val="2"/>
          <w:sz w:val="21"/>
          <w:szCs w:val="21"/>
          <w:lang w:val="en-US" w:eastAsia="zh-CN" w:bidi="ar-SA"/>
        </w:rPr>
        <w:t>laszyysbgcb@163.com</w:t>
      </w:r>
      <w:r>
        <w:rPr>
          <w:rFonts w:hint="eastAsia" w:ascii="仿宋" w:hAnsi="仿宋" w:eastAsia="仿宋" w:cstheme="minorBidi"/>
          <w:bCs/>
          <w:kern w:val="2"/>
          <w:sz w:val="21"/>
          <w:szCs w:val="21"/>
          <w:lang w:val="en-US" w:eastAsia="zh-CN" w:bidi="ar-SA"/>
        </w:rPr>
        <w:t xml:space="preserve">  ）；</w:t>
      </w:r>
    </w:p>
    <w:p w14:paraId="7B6F58AC">
      <w:pPr>
        <w:spacing w:line="240" w:lineRule="auto"/>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lang w:val="en-US" w:eastAsia="zh-CN"/>
        </w:rPr>
        <w:t>若为是则需</w:t>
      </w:r>
      <w:r>
        <w:rPr>
          <w:rFonts w:hint="eastAsia" w:ascii="仿宋" w:hAnsi="仿宋" w:eastAsia="仿宋"/>
          <w:b/>
          <w:bCs/>
          <w:szCs w:val="21"/>
        </w:rPr>
        <w:t>标注响应</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4C7B8F85">
      <w:pPr>
        <w:spacing w:line="240" w:lineRule="auto"/>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14:paraId="74B4FC41">
      <w:pPr>
        <w:spacing w:line="240" w:lineRule="auto"/>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bCs/>
          <w:szCs w:val="21"/>
        </w:rPr>
        <w:t>年，保修范围不包含须定期更换零部件，须定期更换零部件报价清单如下...；二是将须定期更换零部件变为耗材，恶意降低货物价格，提高耗材价（或直接提高耗材报价）。</w:t>
      </w:r>
    </w:p>
    <w:p w14:paraId="26AA37F8">
      <w:pPr>
        <w:spacing w:line="300" w:lineRule="exact"/>
        <w:rPr>
          <w:rFonts w:hint="eastAsia"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565E1CB8">
      <w:pPr>
        <w:spacing w:line="300" w:lineRule="exact"/>
        <w:rPr>
          <w:rFonts w:hint="eastAsia" w:ascii="仿宋" w:hAnsi="仿宋" w:eastAsia="仿宋"/>
          <w:b/>
          <w:szCs w:val="21"/>
        </w:rPr>
      </w:pPr>
    </w:p>
    <w:p w14:paraId="1FA18BE9">
      <w:pPr>
        <w:spacing w:line="300" w:lineRule="exact"/>
        <w:rPr>
          <w:rFonts w:hint="eastAsia" w:ascii="仿宋" w:hAnsi="仿宋" w:eastAsia="仿宋"/>
          <w:b/>
          <w:szCs w:val="21"/>
        </w:rPr>
      </w:pPr>
    </w:p>
    <w:p w14:paraId="43C38662">
      <w:pPr>
        <w:spacing w:line="300" w:lineRule="exact"/>
        <w:rPr>
          <w:rFonts w:hint="eastAsia" w:ascii="仿宋" w:hAnsi="仿宋" w:eastAsia="仿宋"/>
          <w:b/>
          <w:szCs w:val="21"/>
        </w:rPr>
      </w:pPr>
    </w:p>
    <w:p w14:paraId="3C1DDED2">
      <w:pPr>
        <w:spacing w:line="300" w:lineRule="exact"/>
        <w:rPr>
          <w:rFonts w:hint="eastAsia" w:ascii="仿宋" w:hAnsi="仿宋" w:eastAsia="仿宋"/>
          <w:b/>
          <w:szCs w:val="21"/>
        </w:rPr>
      </w:pPr>
    </w:p>
    <w:p w14:paraId="66E986D5">
      <w:pPr>
        <w:spacing w:line="300" w:lineRule="exact"/>
        <w:ind w:firstLine="420" w:firstLineChars="200"/>
        <w:rPr>
          <w:rFonts w:hint="eastAsia" w:ascii="仿宋" w:hAnsi="仿宋" w:eastAsia="仿宋"/>
          <w:bCs/>
          <w:szCs w:val="21"/>
        </w:rPr>
      </w:pPr>
    </w:p>
    <w:p w14:paraId="6CC0DC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eastAsia="zh-CN"/>
        </w:rPr>
        <w:t>附件：</w:t>
      </w:r>
      <w:r>
        <w:rPr>
          <w:rFonts w:hint="eastAsia" w:ascii="仿宋" w:hAnsi="仿宋" w:eastAsia="仿宋"/>
          <w:b/>
          <w:bCs w:val="0"/>
          <w:sz w:val="30"/>
          <w:szCs w:val="30"/>
          <w:lang w:val="en-US" w:eastAsia="zh-CN"/>
        </w:rPr>
        <w:t>1、参数论证征集意见表</w:t>
      </w:r>
    </w:p>
    <w:p w14:paraId="1CEA66D6">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2、厂家授权书</w:t>
      </w:r>
    </w:p>
    <w:p w14:paraId="50354B9C">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default"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3、承诺函</w:t>
      </w:r>
    </w:p>
    <w:p w14:paraId="5ABD0DC7">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default" w:ascii="仿宋" w:hAnsi="仿宋" w:eastAsia="仿宋"/>
          <w:b w:val="0"/>
          <w:bCs/>
          <w:szCs w:val="21"/>
          <w:lang w:val="en-US" w:eastAsia="zh-CN"/>
        </w:rPr>
      </w:pPr>
      <w:r>
        <w:rPr>
          <w:rFonts w:hint="eastAsia" w:ascii="仿宋" w:hAnsi="仿宋" w:eastAsia="仿宋"/>
          <w:b w:val="0"/>
          <w:bCs/>
          <w:szCs w:val="21"/>
          <w:lang w:val="en-US" w:eastAsia="zh-CN"/>
        </w:rPr>
        <w:t xml:space="preserve">     </w:t>
      </w:r>
      <w:r>
        <w:rPr>
          <w:rFonts w:hint="eastAsia" w:ascii="仿宋" w:hAnsi="仿宋" w:eastAsia="仿宋"/>
          <w:b/>
          <w:bCs w:val="0"/>
          <w:sz w:val="30"/>
          <w:szCs w:val="30"/>
          <w:lang w:val="en-US" w:eastAsia="zh-CN"/>
        </w:rPr>
        <w:t>4、合同（不少于三家）</w:t>
      </w:r>
    </w:p>
    <w:p w14:paraId="49A7A364">
      <w:pPr>
        <w:spacing w:line="300" w:lineRule="exact"/>
        <w:ind w:firstLine="420" w:firstLineChars="200"/>
        <w:rPr>
          <w:rFonts w:hint="eastAsia" w:ascii="仿宋" w:hAnsi="仿宋" w:eastAsia="仿宋"/>
          <w:bCs/>
          <w:szCs w:val="21"/>
        </w:rPr>
      </w:pPr>
    </w:p>
    <w:p w14:paraId="2553988A">
      <w:pPr>
        <w:spacing w:line="300" w:lineRule="exact"/>
        <w:ind w:firstLine="420" w:firstLineChars="200"/>
        <w:rPr>
          <w:rFonts w:hint="eastAsia" w:ascii="仿宋" w:hAnsi="仿宋" w:eastAsia="仿宋"/>
          <w:bCs/>
          <w:szCs w:val="21"/>
        </w:rPr>
      </w:pPr>
    </w:p>
    <w:p w14:paraId="450BAEA6">
      <w:pPr>
        <w:spacing w:line="300" w:lineRule="exact"/>
        <w:ind w:firstLine="420" w:firstLineChars="200"/>
        <w:rPr>
          <w:rFonts w:hint="eastAsia" w:ascii="仿宋" w:hAnsi="仿宋" w:eastAsia="仿宋"/>
          <w:bCs/>
          <w:szCs w:val="21"/>
        </w:rPr>
      </w:pPr>
    </w:p>
    <w:p w14:paraId="529084D1">
      <w:pPr>
        <w:spacing w:line="300" w:lineRule="exact"/>
        <w:ind w:firstLine="420" w:firstLineChars="200"/>
        <w:rPr>
          <w:rFonts w:hint="eastAsia" w:ascii="仿宋" w:hAnsi="仿宋" w:eastAsia="仿宋"/>
          <w:bCs/>
          <w:szCs w:val="21"/>
        </w:rPr>
      </w:pPr>
    </w:p>
    <w:p w14:paraId="32244FE6">
      <w:pPr>
        <w:pStyle w:val="12"/>
        <w:ind w:firstLine="0" w:firstLineChars="0"/>
      </w:pPr>
    </w:p>
    <w:p w14:paraId="4E77C978">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15"/>
        <w:tblW w:w="964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02"/>
        <w:gridCol w:w="1760"/>
        <w:gridCol w:w="4595"/>
        <w:gridCol w:w="670"/>
        <w:gridCol w:w="694"/>
        <w:gridCol w:w="506"/>
        <w:gridCol w:w="1018"/>
      </w:tblGrid>
      <w:tr w14:paraId="3E0087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427" w:type="dxa"/>
            <w:gridSpan w:val="4"/>
            <w:vAlign w:val="center"/>
          </w:tcPr>
          <w:p w14:paraId="01809101">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本项目初步参数拟设置情况</w:t>
            </w:r>
          </w:p>
        </w:tc>
        <w:tc>
          <w:tcPr>
            <w:tcW w:w="694" w:type="dxa"/>
            <w:vMerge w:val="restart"/>
            <w:vAlign w:val="center"/>
          </w:tcPr>
          <w:p w14:paraId="0C8A3E08">
            <w:pPr>
              <w:keepNext w:val="0"/>
              <w:keepLines w:val="0"/>
              <w:widowControl/>
              <w:suppressLineNumbers w:val="0"/>
              <w:jc w:val="center"/>
              <w:textAlignment w:val="center"/>
              <w:rPr>
                <w:rFonts w:hint="eastAsia" w:ascii="仿宋" w:hAnsi="仿宋" w:eastAsia="仿宋"/>
                <w:b/>
                <w:bCs w:val="0"/>
                <w:szCs w:val="21"/>
                <w:lang w:eastAsia="zh-CN"/>
              </w:rPr>
            </w:pPr>
            <w:r>
              <w:rPr>
                <w:rFonts w:hint="eastAsia" w:ascii="仿宋" w:hAnsi="仿宋" w:eastAsia="仿宋" w:cs="仿宋"/>
                <w:b/>
                <w:bCs/>
                <w:i w:val="0"/>
                <w:iCs w:val="0"/>
                <w:color w:val="000000"/>
                <w:kern w:val="0"/>
                <w:sz w:val="20"/>
                <w:szCs w:val="20"/>
                <w:u w:val="none"/>
                <w:lang w:val="en-US" w:eastAsia="zh-CN" w:bidi="ar"/>
              </w:rPr>
              <w:t>响应情况</w:t>
            </w:r>
          </w:p>
        </w:tc>
        <w:tc>
          <w:tcPr>
            <w:tcW w:w="506" w:type="dxa"/>
            <w:vMerge w:val="restart"/>
            <w:vAlign w:val="center"/>
          </w:tcPr>
          <w:p w14:paraId="31EDC762">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建议修改指标</w:t>
            </w:r>
          </w:p>
        </w:tc>
        <w:tc>
          <w:tcPr>
            <w:tcW w:w="1018" w:type="dxa"/>
            <w:vMerge w:val="restart"/>
            <w:vAlign w:val="center"/>
          </w:tcPr>
          <w:p w14:paraId="4878DE4F">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备注（真实指标、是否独家、是否提供有效检测报告）</w:t>
            </w:r>
          </w:p>
        </w:tc>
      </w:tr>
      <w:tr w14:paraId="7D486A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50" w:hRule="atLeast"/>
        </w:trPr>
        <w:tc>
          <w:tcPr>
            <w:tcW w:w="402" w:type="dxa"/>
            <w:vAlign w:val="center"/>
          </w:tcPr>
          <w:p w14:paraId="30C4F434">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序号</w:t>
            </w:r>
          </w:p>
        </w:tc>
        <w:tc>
          <w:tcPr>
            <w:tcW w:w="1760" w:type="dxa"/>
            <w:vAlign w:val="center"/>
          </w:tcPr>
          <w:p w14:paraId="46D4D387">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参数名称</w:t>
            </w:r>
          </w:p>
        </w:tc>
        <w:tc>
          <w:tcPr>
            <w:tcW w:w="4595" w:type="dxa"/>
            <w:vAlign w:val="center"/>
          </w:tcPr>
          <w:p w14:paraId="1E36B171">
            <w:pPr>
              <w:keepNext w:val="0"/>
              <w:keepLines w:val="0"/>
              <w:widowControl/>
              <w:suppressLineNumbers w:val="0"/>
              <w:jc w:val="center"/>
              <w:textAlignment w:val="center"/>
              <w:rPr>
                <w:rFonts w:hint="default" w:ascii="仿宋" w:hAnsi="仿宋" w:eastAsia="仿宋" w:cs="仿宋"/>
                <w:bCs/>
                <w:szCs w:val="21"/>
                <w:lang w:val="en-US" w:eastAsia="zh-CN"/>
              </w:rPr>
            </w:pPr>
            <w:r>
              <w:rPr>
                <w:rFonts w:hint="eastAsia" w:ascii="仿宋" w:hAnsi="仿宋" w:eastAsia="仿宋" w:cs="仿宋"/>
                <w:b/>
                <w:bCs/>
                <w:i w:val="0"/>
                <w:iCs w:val="0"/>
                <w:color w:val="000000"/>
                <w:kern w:val="0"/>
                <w:sz w:val="20"/>
                <w:szCs w:val="20"/>
                <w:u w:val="none"/>
                <w:lang w:val="en-US" w:eastAsia="zh-CN" w:bidi="ar"/>
              </w:rPr>
              <w:t>初步参数设置情况</w:t>
            </w:r>
          </w:p>
        </w:tc>
        <w:tc>
          <w:tcPr>
            <w:tcW w:w="670" w:type="dxa"/>
            <w:vAlign w:val="center"/>
          </w:tcPr>
          <w:p w14:paraId="3518D3D0">
            <w:pPr>
              <w:keepNext w:val="0"/>
              <w:keepLines w:val="0"/>
              <w:widowControl/>
              <w:suppressLineNumbers w:val="0"/>
              <w:jc w:val="center"/>
              <w:textAlignment w:val="center"/>
              <w:rPr>
                <w:rFonts w:ascii="仿宋" w:hAnsi="仿宋" w:eastAsia="仿宋" w:cs="仿宋"/>
                <w:bCs/>
                <w:szCs w:val="21"/>
              </w:rPr>
            </w:pPr>
            <w:r>
              <w:rPr>
                <w:rFonts w:hint="eastAsia" w:ascii="仿宋" w:hAnsi="仿宋" w:eastAsia="仿宋" w:cs="仿宋"/>
                <w:b/>
                <w:bCs/>
                <w:i w:val="0"/>
                <w:iCs w:val="0"/>
                <w:color w:val="000000"/>
                <w:kern w:val="0"/>
                <w:sz w:val="20"/>
                <w:szCs w:val="20"/>
                <w:u w:val="none"/>
                <w:lang w:val="en-US" w:eastAsia="zh-CN" w:bidi="ar"/>
              </w:rPr>
              <w:t>是否设置为★</w:t>
            </w:r>
          </w:p>
        </w:tc>
        <w:tc>
          <w:tcPr>
            <w:tcW w:w="694" w:type="dxa"/>
            <w:vMerge w:val="continue"/>
            <w:vAlign w:val="center"/>
          </w:tcPr>
          <w:p w14:paraId="4A6FA3EA">
            <w:pPr>
              <w:jc w:val="center"/>
              <w:rPr>
                <w:rFonts w:ascii="仿宋" w:hAnsi="仿宋" w:eastAsia="仿宋" w:cs="仿宋"/>
                <w:bCs/>
                <w:szCs w:val="21"/>
              </w:rPr>
            </w:pPr>
          </w:p>
        </w:tc>
        <w:tc>
          <w:tcPr>
            <w:tcW w:w="506" w:type="dxa"/>
            <w:vMerge w:val="continue"/>
            <w:vAlign w:val="center"/>
          </w:tcPr>
          <w:p w14:paraId="12E5BB27">
            <w:pPr>
              <w:jc w:val="center"/>
              <w:rPr>
                <w:rFonts w:ascii="仿宋" w:hAnsi="仿宋" w:eastAsia="仿宋" w:cs="仿宋"/>
                <w:bCs/>
                <w:szCs w:val="21"/>
              </w:rPr>
            </w:pPr>
          </w:p>
        </w:tc>
        <w:tc>
          <w:tcPr>
            <w:tcW w:w="1018" w:type="dxa"/>
            <w:vMerge w:val="continue"/>
            <w:vAlign w:val="center"/>
          </w:tcPr>
          <w:p w14:paraId="16E47DA7">
            <w:pPr>
              <w:jc w:val="center"/>
              <w:rPr>
                <w:rFonts w:ascii="仿宋" w:hAnsi="仿宋" w:eastAsia="仿宋" w:cs="仿宋"/>
                <w:bCs/>
                <w:szCs w:val="21"/>
              </w:rPr>
            </w:pPr>
          </w:p>
        </w:tc>
      </w:tr>
      <w:tr w14:paraId="0D21F5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F91398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w:t>
            </w:r>
          </w:p>
        </w:tc>
        <w:tc>
          <w:tcPr>
            <w:tcW w:w="1760" w:type="dxa"/>
            <w:shd w:val="clear" w:color="auto" w:fill="auto"/>
            <w:vAlign w:val="center"/>
          </w:tcPr>
          <w:p w14:paraId="590AE382">
            <w:pPr>
              <w:jc w:val="center"/>
              <w:rPr>
                <w:rFonts w:hint="eastAsia"/>
                <w:sz w:val="16"/>
                <w:szCs w:val="16"/>
                <w:lang w:val="en-US" w:eastAsia="zh-CN"/>
              </w:rPr>
            </w:pPr>
          </w:p>
        </w:tc>
        <w:tc>
          <w:tcPr>
            <w:tcW w:w="4595" w:type="dxa"/>
            <w:shd w:val="clear" w:color="auto" w:fill="auto"/>
            <w:vAlign w:val="center"/>
          </w:tcPr>
          <w:p w14:paraId="754E7928">
            <w:pPr>
              <w:keepNext w:val="0"/>
              <w:keepLines w:val="0"/>
              <w:widowControl/>
              <w:suppressLineNumbers w:val="0"/>
              <w:jc w:val="center"/>
              <w:textAlignment w:val="center"/>
              <w:rPr>
                <w:rFonts w:hint="eastAsia"/>
                <w:sz w:val="16"/>
                <w:szCs w:val="16"/>
                <w:lang w:val="en-US" w:eastAsia="zh-CN"/>
              </w:rPr>
            </w:pPr>
            <w:r>
              <w:rPr>
                <w:rFonts w:hint="eastAsia"/>
                <w:lang w:val="en-US" w:eastAsia="zh-CN"/>
              </w:rPr>
              <w:t>满足临床科室要求，主要适用于妇科宫颈 LEEP 手术过程中的病变组织的切割与凝固</w:t>
            </w:r>
          </w:p>
        </w:tc>
        <w:tc>
          <w:tcPr>
            <w:tcW w:w="670" w:type="dxa"/>
            <w:vAlign w:val="center"/>
          </w:tcPr>
          <w:p w14:paraId="247471E5">
            <w:pPr>
              <w:jc w:val="center"/>
              <w:rPr>
                <w:rFonts w:hint="default" w:ascii="仿宋" w:hAnsi="仿宋" w:eastAsia="仿宋" w:cs="仿宋"/>
                <w:bCs/>
                <w:sz w:val="24"/>
                <w:szCs w:val="24"/>
                <w:lang w:val="en-US" w:eastAsia="zh-CN"/>
              </w:rPr>
            </w:pPr>
          </w:p>
        </w:tc>
        <w:tc>
          <w:tcPr>
            <w:tcW w:w="694" w:type="dxa"/>
            <w:vAlign w:val="center"/>
          </w:tcPr>
          <w:p w14:paraId="30317C4F">
            <w:pPr>
              <w:jc w:val="center"/>
              <w:rPr>
                <w:rFonts w:ascii="仿宋" w:hAnsi="仿宋" w:eastAsia="仿宋" w:cs="仿宋"/>
                <w:bCs/>
                <w:sz w:val="24"/>
                <w:szCs w:val="24"/>
              </w:rPr>
            </w:pPr>
          </w:p>
        </w:tc>
        <w:tc>
          <w:tcPr>
            <w:tcW w:w="506" w:type="dxa"/>
            <w:vAlign w:val="center"/>
          </w:tcPr>
          <w:p w14:paraId="2553B217">
            <w:pPr>
              <w:jc w:val="center"/>
              <w:rPr>
                <w:rFonts w:ascii="仿宋" w:hAnsi="仿宋" w:eastAsia="仿宋" w:cs="仿宋"/>
                <w:bCs/>
                <w:sz w:val="24"/>
                <w:szCs w:val="24"/>
              </w:rPr>
            </w:pPr>
          </w:p>
        </w:tc>
        <w:tc>
          <w:tcPr>
            <w:tcW w:w="1018" w:type="dxa"/>
            <w:vAlign w:val="center"/>
          </w:tcPr>
          <w:p w14:paraId="103448BC">
            <w:pPr>
              <w:jc w:val="center"/>
              <w:rPr>
                <w:rFonts w:ascii="仿宋" w:hAnsi="仿宋" w:eastAsia="仿宋" w:cs="仿宋"/>
                <w:bCs/>
                <w:sz w:val="24"/>
                <w:szCs w:val="24"/>
              </w:rPr>
            </w:pPr>
          </w:p>
        </w:tc>
      </w:tr>
      <w:tr w14:paraId="7DDEB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7" w:hRule="atLeast"/>
        </w:trPr>
        <w:tc>
          <w:tcPr>
            <w:tcW w:w="402" w:type="dxa"/>
            <w:shd w:val="clear" w:color="auto" w:fill="auto"/>
            <w:vAlign w:val="center"/>
          </w:tcPr>
          <w:p w14:paraId="24B584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w:t>
            </w:r>
          </w:p>
        </w:tc>
        <w:tc>
          <w:tcPr>
            <w:tcW w:w="1760" w:type="dxa"/>
            <w:shd w:val="clear" w:color="auto" w:fill="auto"/>
            <w:vAlign w:val="center"/>
          </w:tcPr>
          <w:p w14:paraId="60F13DDF">
            <w:pPr>
              <w:keepNext w:val="0"/>
              <w:keepLines w:val="0"/>
              <w:widowControl/>
              <w:suppressLineNumbers w:val="0"/>
              <w:jc w:val="center"/>
              <w:textAlignment w:val="center"/>
              <w:rPr>
                <w:rFonts w:hint="eastAsia"/>
                <w:sz w:val="16"/>
                <w:szCs w:val="16"/>
                <w:lang w:val="en-US" w:eastAsia="zh-CN"/>
              </w:rPr>
            </w:pPr>
          </w:p>
        </w:tc>
        <w:tc>
          <w:tcPr>
            <w:tcW w:w="4595" w:type="dxa"/>
            <w:shd w:val="clear" w:color="auto" w:fill="auto"/>
            <w:vAlign w:val="center"/>
          </w:tcPr>
          <w:p w14:paraId="7EC31EBF">
            <w:pPr>
              <w:jc w:val="center"/>
              <w:rPr>
                <w:rFonts w:hint="eastAsia"/>
                <w:sz w:val="16"/>
                <w:szCs w:val="16"/>
                <w:lang w:val="en-US" w:eastAsia="zh-CN"/>
              </w:rPr>
            </w:pPr>
            <w:r>
              <w:rPr>
                <w:rFonts w:hint="default"/>
                <w:lang w:val="en-US" w:eastAsia="zh-CN"/>
              </w:rPr>
              <w:t>工作模式</w:t>
            </w:r>
            <w:r>
              <w:rPr>
                <w:rFonts w:hint="eastAsia"/>
                <w:lang w:val="en-US" w:eastAsia="zh-CN"/>
              </w:rPr>
              <w:t>≥8种，单极电切模式≥4 种，单极电凝模式≥2 种，双极电凝模式≥2 种</w:t>
            </w:r>
          </w:p>
        </w:tc>
        <w:tc>
          <w:tcPr>
            <w:tcW w:w="670" w:type="dxa"/>
            <w:vAlign w:val="center"/>
          </w:tcPr>
          <w:p w14:paraId="711CE084">
            <w:pPr>
              <w:jc w:val="center"/>
              <w:rPr>
                <w:rFonts w:hint="eastAsia" w:ascii="仿宋" w:hAnsi="仿宋" w:eastAsia="仿宋" w:cs="仿宋"/>
                <w:bCs/>
                <w:sz w:val="24"/>
                <w:szCs w:val="24"/>
              </w:rPr>
            </w:pPr>
          </w:p>
        </w:tc>
        <w:tc>
          <w:tcPr>
            <w:tcW w:w="694" w:type="dxa"/>
            <w:vAlign w:val="center"/>
          </w:tcPr>
          <w:p w14:paraId="6B674040">
            <w:pPr>
              <w:jc w:val="center"/>
              <w:rPr>
                <w:rFonts w:hint="eastAsia" w:ascii="仿宋" w:hAnsi="仿宋" w:eastAsia="仿宋" w:cs="仿宋"/>
                <w:bCs/>
                <w:sz w:val="24"/>
                <w:szCs w:val="24"/>
              </w:rPr>
            </w:pPr>
          </w:p>
        </w:tc>
        <w:tc>
          <w:tcPr>
            <w:tcW w:w="506" w:type="dxa"/>
            <w:vAlign w:val="center"/>
          </w:tcPr>
          <w:p w14:paraId="1951386D">
            <w:pPr>
              <w:jc w:val="center"/>
              <w:rPr>
                <w:rFonts w:hint="eastAsia" w:ascii="仿宋" w:hAnsi="仿宋" w:eastAsia="仿宋" w:cs="仿宋"/>
                <w:bCs/>
                <w:sz w:val="24"/>
                <w:szCs w:val="24"/>
              </w:rPr>
            </w:pPr>
          </w:p>
        </w:tc>
        <w:tc>
          <w:tcPr>
            <w:tcW w:w="1018" w:type="dxa"/>
            <w:vAlign w:val="center"/>
          </w:tcPr>
          <w:p w14:paraId="54AD4FBC">
            <w:pPr>
              <w:jc w:val="center"/>
              <w:rPr>
                <w:rFonts w:hint="eastAsia" w:ascii="仿宋" w:hAnsi="仿宋" w:eastAsia="仿宋" w:cs="仿宋"/>
                <w:bCs/>
                <w:sz w:val="24"/>
                <w:szCs w:val="24"/>
              </w:rPr>
            </w:pPr>
          </w:p>
        </w:tc>
      </w:tr>
      <w:tr w14:paraId="7E00C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E6A66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w:t>
            </w:r>
          </w:p>
        </w:tc>
        <w:tc>
          <w:tcPr>
            <w:tcW w:w="1760" w:type="dxa"/>
            <w:shd w:val="clear" w:color="auto" w:fill="auto"/>
            <w:vAlign w:val="center"/>
          </w:tcPr>
          <w:p w14:paraId="15B1DA7C">
            <w:pPr>
              <w:keepNext w:val="0"/>
              <w:keepLines w:val="0"/>
              <w:widowControl/>
              <w:suppressLineNumbers w:val="0"/>
              <w:jc w:val="center"/>
              <w:textAlignment w:val="center"/>
              <w:rPr>
                <w:rFonts w:hint="eastAsia"/>
                <w:sz w:val="16"/>
                <w:szCs w:val="16"/>
                <w:lang w:val="en-US" w:eastAsia="zh-CN"/>
              </w:rPr>
            </w:pPr>
            <w:r>
              <w:rPr>
                <w:rFonts w:hint="default"/>
                <w:lang w:val="en-US" w:eastAsia="zh-CN"/>
              </w:rPr>
              <w:t>单极切割性能</w:t>
            </w:r>
          </w:p>
        </w:tc>
        <w:tc>
          <w:tcPr>
            <w:tcW w:w="4595" w:type="dxa"/>
            <w:shd w:val="clear" w:color="auto" w:fill="auto"/>
            <w:vAlign w:val="center"/>
          </w:tcPr>
          <w:p w14:paraId="1E143C81">
            <w:pPr>
              <w:keepNext w:val="0"/>
              <w:keepLines w:val="0"/>
              <w:widowControl/>
              <w:suppressLineNumbers w:val="0"/>
              <w:jc w:val="center"/>
              <w:textAlignment w:val="center"/>
              <w:rPr>
                <w:rFonts w:hint="eastAsia"/>
                <w:sz w:val="16"/>
                <w:szCs w:val="16"/>
                <w:lang w:val="en-US" w:eastAsia="zh-CN"/>
              </w:rPr>
            </w:pPr>
            <w:r>
              <w:rPr>
                <w:rFonts w:hint="eastAsia"/>
                <w:lang w:val="en-US" w:eastAsia="zh-CN"/>
              </w:rPr>
              <w:t>包含</w:t>
            </w:r>
            <w:r>
              <w:rPr>
                <w:rFonts w:hint="default"/>
                <w:lang w:val="en-US" w:eastAsia="zh-CN"/>
              </w:rPr>
              <w:t>1～120W，功率连续可调</w:t>
            </w:r>
          </w:p>
        </w:tc>
        <w:tc>
          <w:tcPr>
            <w:tcW w:w="670" w:type="dxa"/>
            <w:vAlign w:val="center"/>
          </w:tcPr>
          <w:p w14:paraId="167BB1FD">
            <w:pPr>
              <w:jc w:val="center"/>
              <w:rPr>
                <w:rFonts w:hint="eastAsia" w:ascii="仿宋" w:hAnsi="仿宋" w:eastAsia="仿宋" w:cs="仿宋"/>
                <w:bCs/>
                <w:sz w:val="24"/>
                <w:szCs w:val="24"/>
              </w:rPr>
            </w:pPr>
          </w:p>
        </w:tc>
        <w:tc>
          <w:tcPr>
            <w:tcW w:w="694" w:type="dxa"/>
            <w:vAlign w:val="center"/>
          </w:tcPr>
          <w:p w14:paraId="1A510AB8">
            <w:pPr>
              <w:jc w:val="center"/>
              <w:rPr>
                <w:rFonts w:hint="eastAsia" w:ascii="仿宋" w:hAnsi="仿宋" w:eastAsia="仿宋" w:cs="仿宋"/>
                <w:bCs/>
                <w:sz w:val="24"/>
                <w:szCs w:val="24"/>
              </w:rPr>
            </w:pPr>
          </w:p>
        </w:tc>
        <w:tc>
          <w:tcPr>
            <w:tcW w:w="506" w:type="dxa"/>
            <w:vAlign w:val="center"/>
          </w:tcPr>
          <w:p w14:paraId="2A9A29BA">
            <w:pPr>
              <w:jc w:val="center"/>
              <w:rPr>
                <w:rFonts w:hint="eastAsia" w:ascii="仿宋" w:hAnsi="仿宋" w:eastAsia="仿宋" w:cs="仿宋"/>
                <w:bCs/>
                <w:sz w:val="24"/>
                <w:szCs w:val="24"/>
              </w:rPr>
            </w:pPr>
          </w:p>
        </w:tc>
        <w:tc>
          <w:tcPr>
            <w:tcW w:w="1018" w:type="dxa"/>
            <w:vAlign w:val="center"/>
          </w:tcPr>
          <w:p w14:paraId="5733B80D">
            <w:pPr>
              <w:jc w:val="center"/>
              <w:rPr>
                <w:rFonts w:hint="eastAsia" w:ascii="仿宋" w:hAnsi="仿宋" w:eastAsia="仿宋" w:cs="仿宋"/>
                <w:bCs/>
                <w:sz w:val="24"/>
                <w:szCs w:val="24"/>
              </w:rPr>
            </w:pPr>
          </w:p>
        </w:tc>
      </w:tr>
      <w:tr w14:paraId="569E0C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658D80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w:t>
            </w:r>
          </w:p>
        </w:tc>
        <w:tc>
          <w:tcPr>
            <w:tcW w:w="1760" w:type="dxa"/>
            <w:shd w:val="clear" w:color="auto" w:fill="auto"/>
            <w:vAlign w:val="center"/>
          </w:tcPr>
          <w:p w14:paraId="493DF6FB">
            <w:pPr>
              <w:keepNext w:val="0"/>
              <w:keepLines w:val="0"/>
              <w:widowControl/>
              <w:suppressLineNumbers w:val="0"/>
              <w:jc w:val="center"/>
              <w:textAlignment w:val="center"/>
              <w:rPr>
                <w:rFonts w:hint="eastAsia"/>
                <w:sz w:val="16"/>
                <w:szCs w:val="16"/>
                <w:lang w:val="en-US" w:eastAsia="zh-CN"/>
              </w:rPr>
            </w:pPr>
            <w:r>
              <w:rPr>
                <w:rFonts w:hint="default"/>
                <w:lang w:val="en-US" w:eastAsia="zh-CN"/>
              </w:rPr>
              <w:t>单极凝血性能</w:t>
            </w:r>
          </w:p>
        </w:tc>
        <w:tc>
          <w:tcPr>
            <w:tcW w:w="4595" w:type="dxa"/>
            <w:shd w:val="clear" w:color="auto" w:fill="auto"/>
            <w:vAlign w:val="center"/>
          </w:tcPr>
          <w:p w14:paraId="3636A008">
            <w:pPr>
              <w:keepNext w:val="0"/>
              <w:keepLines w:val="0"/>
              <w:widowControl/>
              <w:suppressLineNumbers w:val="0"/>
              <w:jc w:val="both"/>
              <w:textAlignment w:val="center"/>
              <w:rPr>
                <w:rFonts w:hint="eastAsia"/>
                <w:sz w:val="16"/>
                <w:szCs w:val="16"/>
                <w:lang w:val="en-US" w:eastAsia="zh-CN"/>
              </w:rPr>
            </w:pPr>
            <w:r>
              <w:rPr>
                <w:rFonts w:hint="eastAsia"/>
                <w:lang w:val="en-US" w:eastAsia="zh-CN"/>
              </w:rPr>
              <w:t>包含</w:t>
            </w:r>
            <w:r>
              <w:rPr>
                <w:rFonts w:hint="default"/>
                <w:lang w:val="en-US" w:eastAsia="zh-CN"/>
              </w:rPr>
              <w:t>1～120W，功率连续可调，最大输出电压≥4800V</w:t>
            </w:r>
          </w:p>
        </w:tc>
        <w:tc>
          <w:tcPr>
            <w:tcW w:w="670" w:type="dxa"/>
            <w:vAlign w:val="center"/>
          </w:tcPr>
          <w:p w14:paraId="28164C7B">
            <w:pPr>
              <w:jc w:val="center"/>
              <w:rPr>
                <w:rFonts w:hint="eastAsia" w:ascii="仿宋" w:hAnsi="仿宋" w:eastAsia="仿宋" w:cs="仿宋"/>
                <w:bCs/>
                <w:sz w:val="24"/>
                <w:szCs w:val="24"/>
              </w:rPr>
            </w:pPr>
          </w:p>
        </w:tc>
        <w:tc>
          <w:tcPr>
            <w:tcW w:w="694" w:type="dxa"/>
            <w:vAlign w:val="center"/>
          </w:tcPr>
          <w:p w14:paraId="19F0D677">
            <w:pPr>
              <w:jc w:val="center"/>
              <w:rPr>
                <w:rFonts w:hint="eastAsia" w:ascii="仿宋" w:hAnsi="仿宋" w:eastAsia="仿宋" w:cs="仿宋"/>
                <w:bCs/>
                <w:sz w:val="24"/>
                <w:szCs w:val="24"/>
              </w:rPr>
            </w:pPr>
          </w:p>
        </w:tc>
        <w:tc>
          <w:tcPr>
            <w:tcW w:w="506" w:type="dxa"/>
            <w:vAlign w:val="center"/>
          </w:tcPr>
          <w:p w14:paraId="6BF8BF03">
            <w:pPr>
              <w:jc w:val="center"/>
              <w:rPr>
                <w:rFonts w:hint="eastAsia" w:ascii="仿宋" w:hAnsi="仿宋" w:eastAsia="仿宋" w:cs="仿宋"/>
                <w:bCs/>
                <w:sz w:val="24"/>
                <w:szCs w:val="24"/>
              </w:rPr>
            </w:pPr>
          </w:p>
        </w:tc>
        <w:tc>
          <w:tcPr>
            <w:tcW w:w="1018" w:type="dxa"/>
            <w:vAlign w:val="center"/>
          </w:tcPr>
          <w:p w14:paraId="18598A47">
            <w:pPr>
              <w:jc w:val="center"/>
              <w:rPr>
                <w:rFonts w:hint="eastAsia" w:ascii="仿宋" w:hAnsi="仿宋" w:eastAsia="仿宋" w:cs="仿宋"/>
                <w:bCs/>
                <w:sz w:val="24"/>
                <w:szCs w:val="24"/>
              </w:rPr>
            </w:pPr>
          </w:p>
        </w:tc>
      </w:tr>
      <w:tr w14:paraId="7B5AE3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40B769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w:t>
            </w:r>
          </w:p>
        </w:tc>
        <w:tc>
          <w:tcPr>
            <w:tcW w:w="1760" w:type="dxa"/>
            <w:shd w:val="clear" w:color="auto" w:fill="auto"/>
            <w:vAlign w:val="center"/>
          </w:tcPr>
          <w:p w14:paraId="0E74082A">
            <w:pPr>
              <w:keepNext w:val="0"/>
              <w:keepLines w:val="0"/>
              <w:widowControl/>
              <w:suppressLineNumbers w:val="0"/>
              <w:jc w:val="center"/>
              <w:textAlignment w:val="center"/>
              <w:rPr>
                <w:rFonts w:hint="eastAsia"/>
                <w:sz w:val="16"/>
                <w:szCs w:val="16"/>
                <w:lang w:val="en-US" w:eastAsia="zh-CN"/>
              </w:rPr>
            </w:pPr>
            <w:r>
              <w:rPr>
                <w:rFonts w:hint="default"/>
                <w:lang w:val="en-US" w:eastAsia="zh-CN"/>
              </w:rPr>
              <w:t>双极性能</w:t>
            </w:r>
          </w:p>
        </w:tc>
        <w:tc>
          <w:tcPr>
            <w:tcW w:w="4595" w:type="dxa"/>
            <w:shd w:val="clear" w:color="auto" w:fill="auto"/>
            <w:vAlign w:val="center"/>
          </w:tcPr>
          <w:p w14:paraId="13D153A3">
            <w:pPr>
              <w:keepNext w:val="0"/>
              <w:keepLines w:val="0"/>
              <w:widowControl/>
              <w:suppressLineNumbers w:val="0"/>
              <w:jc w:val="center"/>
              <w:textAlignment w:val="center"/>
              <w:rPr>
                <w:rFonts w:hint="eastAsia"/>
                <w:sz w:val="16"/>
                <w:szCs w:val="16"/>
                <w:lang w:val="en-US" w:eastAsia="zh-CN"/>
              </w:rPr>
            </w:pPr>
            <w:r>
              <w:rPr>
                <w:rFonts w:hint="eastAsia"/>
                <w:lang w:val="en-US" w:eastAsia="zh-CN"/>
              </w:rPr>
              <w:t>包含</w:t>
            </w:r>
            <w:r>
              <w:rPr>
                <w:rFonts w:hint="default"/>
                <w:lang w:val="en-US" w:eastAsia="zh-CN"/>
              </w:rPr>
              <w:t>1～100W，功率连续可调</w:t>
            </w:r>
          </w:p>
        </w:tc>
        <w:tc>
          <w:tcPr>
            <w:tcW w:w="670" w:type="dxa"/>
            <w:vAlign w:val="center"/>
          </w:tcPr>
          <w:p w14:paraId="0A23FB5A">
            <w:pPr>
              <w:jc w:val="center"/>
              <w:rPr>
                <w:rFonts w:hint="eastAsia" w:ascii="仿宋" w:hAnsi="仿宋" w:eastAsia="仿宋" w:cs="仿宋"/>
                <w:bCs/>
                <w:sz w:val="24"/>
                <w:szCs w:val="24"/>
              </w:rPr>
            </w:pPr>
          </w:p>
        </w:tc>
        <w:tc>
          <w:tcPr>
            <w:tcW w:w="694" w:type="dxa"/>
            <w:vAlign w:val="center"/>
          </w:tcPr>
          <w:p w14:paraId="2B4CA5B2">
            <w:pPr>
              <w:jc w:val="center"/>
              <w:rPr>
                <w:rFonts w:hint="eastAsia" w:ascii="仿宋" w:hAnsi="仿宋" w:eastAsia="仿宋" w:cs="仿宋"/>
                <w:bCs/>
                <w:sz w:val="24"/>
                <w:szCs w:val="24"/>
              </w:rPr>
            </w:pPr>
          </w:p>
        </w:tc>
        <w:tc>
          <w:tcPr>
            <w:tcW w:w="506" w:type="dxa"/>
            <w:vAlign w:val="center"/>
          </w:tcPr>
          <w:p w14:paraId="7CE6FCC9">
            <w:pPr>
              <w:jc w:val="center"/>
              <w:rPr>
                <w:rFonts w:hint="eastAsia" w:ascii="仿宋" w:hAnsi="仿宋" w:eastAsia="仿宋" w:cs="仿宋"/>
                <w:bCs/>
                <w:sz w:val="24"/>
                <w:szCs w:val="24"/>
              </w:rPr>
            </w:pPr>
          </w:p>
        </w:tc>
        <w:tc>
          <w:tcPr>
            <w:tcW w:w="1018" w:type="dxa"/>
            <w:vAlign w:val="center"/>
          </w:tcPr>
          <w:p w14:paraId="0CC0A9E3">
            <w:pPr>
              <w:jc w:val="center"/>
              <w:rPr>
                <w:rFonts w:hint="eastAsia" w:ascii="仿宋" w:hAnsi="仿宋" w:eastAsia="仿宋" w:cs="仿宋"/>
                <w:bCs/>
                <w:sz w:val="24"/>
                <w:szCs w:val="24"/>
              </w:rPr>
            </w:pPr>
          </w:p>
        </w:tc>
      </w:tr>
      <w:tr w14:paraId="39DD0F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9CD6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6</w:t>
            </w:r>
          </w:p>
        </w:tc>
        <w:tc>
          <w:tcPr>
            <w:tcW w:w="1760" w:type="dxa"/>
            <w:shd w:val="clear" w:color="auto" w:fill="auto"/>
            <w:vAlign w:val="center"/>
          </w:tcPr>
          <w:p w14:paraId="263B305F">
            <w:pPr>
              <w:keepNext w:val="0"/>
              <w:keepLines w:val="0"/>
              <w:widowControl/>
              <w:suppressLineNumbers w:val="0"/>
              <w:jc w:val="center"/>
              <w:textAlignment w:val="center"/>
              <w:rPr>
                <w:rFonts w:hint="eastAsia"/>
                <w:sz w:val="16"/>
                <w:szCs w:val="16"/>
                <w:lang w:val="en-US" w:eastAsia="zh-CN"/>
              </w:rPr>
            </w:pPr>
          </w:p>
        </w:tc>
        <w:tc>
          <w:tcPr>
            <w:tcW w:w="4595" w:type="dxa"/>
            <w:shd w:val="clear" w:color="auto" w:fill="auto"/>
            <w:vAlign w:val="center"/>
          </w:tcPr>
          <w:p w14:paraId="413601A2">
            <w:pPr>
              <w:keepNext w:val="0"/>
              <w:keepLines w:val="0"/>
              <w:widowControl/>
              <w:suppressLineNumbers w:val="0"/>
              <w:jc w:val="center"/>
              <w:textAlignment w:val="center"/>
              <w:rPr>
                <w:rFonts w:hint="eastAsia"/>
                <w:sz w:val="16"/>
                <w:szCs w:val="16"/>
                <w:lang w:val="en-US" w:eastAsia="zh-CN"/>
              </w:rPr>
            </w:pPr>
            <w:r>
              <w:rPr>
                <w:rFonts w:hint="default"/>
                <w:lang w:val="en-US" w:eastAsia="zh-CN"/>
              </w:rPr>
              <w:t>强凝工作模式调制频率≥25KHz，喷凝峰值系</w:t>
            </w:r>
            <w:r>
              <w:rPr>
                <w:rFonts w:hint="default"/>
                <w:highlight w:val="none"/>
                <w:lang w:val="en-US" w:eastAsia="zh-CN"/>
              </w:rPr>
              <w:t>数≥6.0</w:t>
            </w:r>
          </w:p>
        </w:tc>
        <w:tc>
          <w:tcPr>
            <w:tcW w:w="670" w:type="dxa"/>
            <w:vAlign w:val="center"/>
          </w:tcPr>
          <w:p w14:paraId="00A58C03">
            <w:pPr>
              <w:jc w:val="center"/>
              <w:rPr>
                <w:rFonts w:hint="eastAsia" w:ascii="仿宋" w:hAnsi="仿宋" w:eastAsia="仿宋" w:cs="仿宋"/>
                <w:bCs/>
                <w:sz w:val="24"/>
                <w:szCs w:val="24"/>
              </w:rPr>
            </w:pPr>
          </w:p>
        </w:tc>
        <w:tc>
          <w:tcPr>
            <w:tcW w:w="694" w:type="dxa"/>
            <w:vAlign w:val="center"/>
          </w:tcPr>
          <w:p w14:paraId="4224CE78">
            <w:pPr>
              <w:jc w:val="center"/>
              <w:rPr>
                <w:rFonts w:hint="eastAsia" w:ascii="仿宋" w:hAnsi="仿宋" w:eastAsia="仿宋" w:cs="仿宋"/>
                <w:bCs/>
                <w:sz w:val="24"/>
                <w:szCs w:val="24"/>
              </w:rPr>
            </w:pPr>
          </w:p>
        </w:tc>
        <w:tc>
          <w:tcPr>
            <w:tcW w:w="506" w:type="dxa"/>
            <w:vAlign w:val="center"/>
          </w:tcPr>
          <w:p w14:paraId="4C2FDE72">
            <w:pPr>
              <w:jc w:val="center"/>
              <w:rPr>
                <w:rFonts w:hint="eastAsia" w:ascii="仿宋" w:hAnsi="仿宋" w:eastAsia="仿宋" w:cs="仿宋"/>
                <w:bCs/>
                <w:sz w:val="24"/>
                <w:szCs w:val="24"/>
              </w:rPr>
            </w:pPr>
          </w:p>
        </w:tc>
        <w:tc>
          <w:tcPr>
            <w:tcW w:w="1018" w:type="dxa"/>
            <w:vAlign w:val="center"/>
          </w:tcPr>
          <w:p w14:paraId="5D2DFC6E">
            <w:pPr>
              <w:jc w:val="center"/>
              <w:rPr>
                <w:rFonts w:hint="eastAsia" w:ascii="仿宋" w:hAnsi="仿宋" w:eastAsia="仿宋" w:cs="仿宋"/>
                <w:bCs/>
                <w:sz w:val="24"/>
                <w:szCs w:val="24"/>
              </w:rPr>
            </w:pPr>
          </w:p>
        </w:tc>
      </w:tr>
      <w:tr w14:paraId="7E332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B1C69F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w:t>
            </w:r>
          </w:p>
        </w:tc>
        <w:tc>
          <w:tcPr>
            <w:tcW w:w="1760" w:type="dxa"/>
            <w:shd w:val="clear" w:color="auto" w:fill="auto"/>
            <w:vAlign w:val="center"/>
          </w:tcPr>
          <w:p w14:paraId="16CBDD69">
            <w:pPr>
              <w:keepNext w:val="0"/>
              <w:keepLines w:val="0"/>
              <w:widowControl/>
              <w:suppressLineNumbers w:val="0"/>
              <w:jc w:val="center"/>
              <w:textAlignment w:val="center"/>
              <w:rPr>
                <w:rFonts w:hint="eastAsia"/>
                <w:sz w:val="16"/>
                <w:szCs w:val="16"/>
                <w:lang w:val="en-US" w:eastAsia="zh-CN"/>
              </w:rPr>
            </w:pPr>
          </w:p>
        </w:tc>
        <w:tc>
          <w:tcPr>
            <w:tcW w:w="4595" w:type="dxa"/>
            <w:shd w:val="clear" w:color="auto" w:fill="auto"/>
            <w:vAlign w:val="center"/>
          </w:tcPr>
          <w:p w14:paraId="43A3ADFC">
            <w:pPr>
              <w:keepNext w:val="0"/>
              <w:keepLines w:val="0"/>
              <w:widowControl/>
              <w:suppressLineNumbers w:val="0"/>
              <w:jc w:val="center"/>
              <w:textAlignment w:val="center"/>
              <w:rPr>
                <w:rFonts w:hint="eastAsia"/>
                <w:sz w:val="16"/>
                <w:szCs w:val="16"/>
                <w:lang w:val="en-US" w:eastAsia="zh-CN"/>
              </w:rPr>
            </w:pPr>
            <w:r>
              <w:rPr>
                <w:rFonts w:hint="default"/>
                <w:lang w:val="en-US" w:eastAsia="zh-CN"/>
              </w:rPr>
              <w:t>自动监测极板与病人接触质量并以排灯形式显示或声光报警，最大程度降低负极板烫伤风险</w:t>
            </w:r>
          </w:p>
        </w:tc>
        <w:tc>
          <w:tcPr>
            <w:tcW w:w="670" w:type="dxa"/>
            <w:vAlign w:val="center"/>
          </w:tcPr>
          <w:p w14:paraId="1D016E50">
            <w:pPr>
              <w:jc w:val="center"/>
              <w:rPr>
                <w:rFonts w:hint="eastAsia" w:ascii="仿宋" w:hAnsi="仿宋" w:eastAsia="仿宋" w:cs="仿宋"/>
                <w:bCs/>
                <w:sz w:val="24"/>
                <w:szCs w:val="24"/>
              </w:rPr>
            </w:pPr>
          </w:p>
        </w:tc>
        <w:tc>
          <w:tcPr>
            <w:tcW w:w="694" w:type="dxa"/>
            <w:vAlign w:val="center"/>
          </w:tcPr>
          <w:p w14:paraId="29BF37DA">
            <w:pPr>
              <w:jc w:val="center"/>
              <w:rPr>
                <w:rFonts w:hint="eastAsia" w:ascii="仿宋" w:hAnsi="仿宋" w:eastAsia="仿宋" w:cs="仿宋"/>
                <w:bCs/>
                <w:sz w:val="24"/>
                <w:szCs w:val="24"/>
              </w:rPr>
            </w:pPr>
          </w:p>
        </w:tc>
        <w:tc>
          <w:tcPr>
            <w:tcW w:w="506" w:type="dxa"/>
            <w:vAlign w:val="center"/>
          </w:tcPr>
          <w:p w14:paraId="7B597D33">
            <w:pPr>
              <w:jc w:val="center"/>
              <w:rPr>
                <w:rFonts w:hint="eastAsia" w:ascii="仿宋" w:hAnsi="仿宋" w:eastAsia="仿宋" w:cs="仿宋"/>
                <w:bCs/>
                <w:sz w:val="24"/>
                <w:szCs w:val="24"/>
              </w:rPr>
            </w:pPr>
          </w:p>
        </w:tc>
        <w:tc>
          <w:tcPr>
            <w:tcW w:w="1018" w:type="dxa"/>
            <w:vAlign w:val="center"/>
          </w:tcPr>
          <w:p w14:paraId="7F7D55E9">
            <w:pPr>
              <w:jc w:val="center"/>
              <w:rPr>
                <w:rFonts w:hint="eastAsia" w:ascii="仿宋" w:hAnsi="仿宋" w:eastAsia="仿宋" w:cs="仿宋"/>
                <w:bCs/>
                <w:sz w:val="24"/>
                <w:szCs w:val="24"/>
              </w:rPr>
            </w:pPr>
          </w:p>
        </w:tc>
      </w:tr>
      <w:tr w14:paraId="3FA74E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3" w:hRule="atLeast"/>
        </w:trPr>
        <w:tc>
          <w:tcPr>
            <w:tcW w:w="402" w:type="dxa"/>
            <w:shd w:val="clear" w:color="auto" w:fill="auto"/>
            <w:vAlign w:val="center"/>
          </w:tcPr>
          <w:p w14:paraId="65F9EC3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w:t>
            </w:r>
          </w:p>
        </w:tc>
        <w:tc>
          <w:tcPr>
            <w:tcW w:w="1760" w:type="dxa"/>
            <w:shd w:val="clear" w:color="auto" w:fill="auto"/>
            <w:vAlign w:val="center"/>
          </w:tcPr>
          <w:p w14:paraId="6E3B1742">
            <w:pPr>
              <w:keepNext w:val="0"/>
              <w:keepLines w:val="0"/>
              <w:widowControl/>
              <w:suppressLineNumbers w:val="0"/>
              <w:jc w:val="center"/>
              <w:textAlignment w:val="center"/>
              <w:rPr>
                <w:rFonts w:hint="eastAsia"/>
                <w:sz w:val="16"/>
                <w:szCs w:val="16"/>
                <w:lang w:val="en-US" w:eastAsia="zh-CN"/>
              </w:rPr>
            </w:pPr>
          </w:p>
        </w:tc>
        <w:tc>
          <w:tcPr>
            <w:tcW w:w="4595" w:type="dxa"/>
            <w:shd w:val="clear" w:color="auto" w:fill="auto"/>
            <w:vAlign w:val="center"/>
          </w:tcPr>
          <w:p w14:paraId="1CA7C9EF">
            <w:pPr>
              <w:numPr>
                <w:ilvl w:val="0"/>
                <w:numId w:val="0"/>
              </w:numPr>
              <w:rPr>
                <w:rFonts w:hint="eastAsia"/>
                <w:sz w:val="16"/>
                <w:szCs w:val="16"/>
                <w:lang w:val="en-US" w:eastAsia="zh-CN"/>
              </w:rPr>
            </w:pPr>
            <w:r>
              <w:rPr>
                <w:rFonts w:hint="default"/>
                <w:lang w:val="en-US" w:eastAsia="zh-CN"/>
              </w:rPr>
              <w:t>具有开机自动检测系统和自动报警提示功能：能显示自动检测错误代码</w:t>
            </w:r>
          </w:p>
        </w:tc>
        <w:tc>
          <w:tcPr>
            <w:tcW w:w="670" w:type="dxa"/>
            <w:vAlign w:val="center"/>
          </w:tcPr>
          <w:p w14:paraId="04A007E7">
            <w:pPr>
              <w:jc w:val="center"/>
              <w:rPr>
                <w:rFonts w:hint="eastAsia" w:ascii="仿宋" w:hAnsi="仿宋" w:eastAsia="仿宋" w:cs="仿宋"/>
                <w:bCs/>
                <w:sz w:val="24"/>
                <w:szCs w:val="24"/>
              </w:rPr>
            </w:pPr>
          </w:p>
        </w:tc>
        <w:tc>
          <w:tcPr>
            <w:tcW w:w="694" w:type="dxa"/>
            <w:vAlign w:val="center"/>
          </w:tcPr>
          <w:p w14:paraId="4067A00B">
            <w:pPr>
              <w:jc w:val="center"/>
              <w:rPr>
                <w:rFonts w:hint="eastAsia" w:ascii="仿宋" w:hAnsi="仿宋" w:eastAsia="仿宋" w:cs="仿宋"/>
                <w:bCs/>
                <w:sz w:val="24"/>
                <w:szCs w:val="24"/>
              </w:rPr>
            </w:pPr>
          </w:p>
        </w:tc>
        <w:tc>
          <w:tcPr>
            <w:tcW w:w="506" w:type="dxa"/>
            <w:vAlign w:val="center"/>
          </w:tcPr>
          <w:p w14:paraId="3E6A4477">
            <w:pPr>
              <w:jc w:val="center"/>
              <w:rPr>
                <w:rFonts w:hint="eastAsia" w:ascii="仿宋" w:hAnsi="仿宋" w:eastAsia="仿宋" w:cs="仿宋"/>
                <w:bCs/>
                <w:sz w:val="24"/>
                <w:szCs w:val="24"/>
              </w:rPr>
            </w:pPr>
          </w:p>
        </w:tc>
        <w:tc>
          <w:tcPr>
            <w:tcW w:w="1018" w:type="dxa"/>
            <w:vAlign w:val="center"/>
          </w:tcPr>
          <w:p w14:paraId="03E9DED9">
            <w:pPr>
              <w:jc w:val="center"/>
              <w:rPr>
                <w:rFonts w:hint="eastAsia" w:ascii="仿宋" w:hAnsi="仿宋" w:eastAsia="仿宋" w:cs="仿宋"/>
                <w:bCs/>
                <w:sz w:val="24"/>
                <w:szCs w:val="24"/>
              </w:rPr>
            </w:pPr>
          </w:p>
        </w:tc>
      </w:tr>
      <w:tr w14:paraId="1264A1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3CFAD6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w:t>
            </w:r>
          </w:p>
        </w:tc>
        <w:tc>
          <w:tcPr>
            <w:tcW w:w="1760" w:type="dxa"/>
            <w:shd w:val="clear" w:color="auto" w:fill="auto"/>
            <w:vAlign w:val="center"/>
          </w:tcPr>
          <w:p w14:paraId="68123945">
            <w:pPr>
              <w:keepNext w:val="0"/>
              <w:keepLines w:val="0"/>
              <w:widowControl/>
              <w:suppressLineNumbers w:val="0"/>
              <w:jc w:val="center"/>
              <w:textAlignment w:val="center"/>
              <w:rPr>
                <w:rFonts w:hint="eastAsia"/>
                <w:sz w:val="16"/>
                <w:szCs w:val="16"/>
                <w:lang w:val="en-US" w:eastAsia="zh-CN"/>
              </w:rPr>
            </w:pPr>
          </w:p>
        </w:tc>
        <w:tc>
          <w:tcPr>
            <w:tcW w:w="4595" w:type="dxa"/>
            <w:shd w:val="clear" w:color="auto" w:fill="auto"/>
            <w:vAlign w:val="center"/>
          </w:tcPr>
          <w:p w14:paraId="199710C0">
            <w:pPr>
              <w:keepNext w:val="0"/>
              <w:keepLines w:val="0"/>
              <w:widowControl/>
              <w:suppressLineNumbers w:val="0"/>
              <w:jc w:val="center"/>
              <w:textAlignment w:val="center"/>
              <w:rPr>
                <w:rFonts w:hint="default"/>
                <w:sz w:val="16"/>
                <w:szCs w:val="16"/>
                <w:lang w:val="en-US" w:eastAsia="zh-CN"/>
              </w:rPr>
            </w:pPr>
            <w:r>
              <w:rPr>
                <w:rFonts w:hint="default"/>
                <w:lang w:val="en-US" w:eastAsia="zh-CN"/>
              </w:rPr>
              <w:t>双脚踏接口：手术过程中不必进行单极、双极模式转换</w:t>
            </w:r>
          </w:p>
        </w:tc>
        <w:tc>
          <w:tcPr>
            <w:tcW w:w="670" w:type="dxa"/>
            <w:vAlign w:val="center"/>
          </w:tcPr>
          <w:p w14:paraId="7F161ED3">
            <w:pPr>
              <w:jc w:val="center"/>
              <w:rPr>
                <w:rFonts w:hint="eastAsia" w:ascii="仿宋" w:hAnsi="仿宋" w:eastAsia="仿宋" w:cs="仿宋"/>
                <w:bCs/>
                <w:sz w:val="24"/>
                <w:szCs w:val="24"/>
              </w:rPr>
            </w:pPr>
          </w:p>
        </w:tc>
        <w:tc>
          <w:tcPr>
            <w:tcW w:w="694" w:type="dxa"/>
            <w:vAlign w:val="center"/>
          </w:tcPr>
          <w:p w14:paraId="2DBFCD17">
            <w:pPr>
              <w:jc w:val="center"/>
              <w:rPr>
                <w:rFonts w:hint="eastAsia" w:ascii="仿宋" w:hAnsi="仿宋" w:eastAsia="仿宋" w:cs="仿宋"/>
                <w:bCs/>
                <w:sz w:val="24"/>
                <w:szCs w:val="24"/>
              </w:rPr>
            </w:pPr>
          </w:p>
        </w:tc>
        <w:tc>
          <w:tcPr>
            <w:tcW w:w="506" w:type="dxa"/>
            <w:vAlign w:val="center"/>
          </w:tcPr>
          <w:p w14:paraId="49404291">
            <w:pPr>
              <w:jc w:val="center"/>
              <w:rPr>
                <w:rFonts w:hint="eastAsia" w:ascii="仿宋" w:hAnsi="仿宋" w:eastAsia="仿宋" w:cs="仿宋"/>
                <w:bCs/>
                <w:sz w:val="24"/>
                <w:szCs w:val="24"/>
              </w:rPr>
            </w:pPr>
          </w:p>
        </w:tc>
        <w:tc>
          <w:tcPr>
            <w:tcW w:w="1018" w:type="dxa"/>
            <w:vAlign w:val="center"/>
          </w:tcPr>
          <w:p w14:paraId="36ACE49F">
            <w:pPr>
              <w:jc w:val="center"/>
              <w:rPr>
                <w:rFonts w:hint="eastAsia" w:ascii="仿宋" w:hAnsi="仿宋" w:eastAsia="仿宋" w:cs="仿宋"/>
                <w:bCs/>
                <w:sz w:val="24"/>
                <w:szCs w:val="24"/>
              </w:rPr>
            </w:pPr>
          </w:p>
        </w:tc>
      </w:tr>
      <w:tr w14:paraId="51F5B2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34057E73">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w:t>
            </w:r>
          </w:p>
        </w:tc>
        <w:tc>
          <w:tcPr>
            <w:tcW w:w="1760" w:type="dxa"/>
            <w:shd w:val="clear" w:color="auto" w:fill="auto"/>
            <w:vAlign w:val="center"/>
          </w:tcPr>
          <w:p w14:paraId="26141207">
            <w:pPr>
              <w:keepNext w:val="0"/>
              <w:keepLines w:val="0"/>
              <w:widowControl/>
              <w:suppressLineNumbers w:val="0"/>
              <w:jc w:val="center"/>
              <w:textAlignment w:val="center"/>
              <w:rPr>
                <w:rFonts w:hint="eastAsia"/>
                <w:sz w:val="16"/>
                <w:szCs w:val="16"/>
                <w:lang w:val="en-US" w:eastAsia="zh-CN"/>
              </w:rPr>
            </w:pPr>
            <w:r>
              <w:rPr>
                <w:rFonts w:hint="default"/>
                <w:highlight w:val="none"/>
                <w:lang w:val="en-US" w:eastAsia="zh-CN"/>
              </w:rPr>
              <w:t>吸烟器额定风量</w:t>
            </w:r>
          </w:p>
        </w:tc>
        <w:tc>
          <w:tcPr>
            <w:tcW w:w="4595" w:type="dxa"/>
            <w:shd w:val="clear" w:color="auto" w:fill="auto"/>
            <w:vAlign w:val="center"/>
          </w:tcPr>
          <w:p w14:paraId="2ED8BF39">
            <w:pPr>
              <w:keepNext w:val="0"/>
              <w:keepLines w:val="0"/>
              <w:widowControl/>
              <w:suppressLineNumbers w:val="0"/>
              <w:jc w:val="center"/>
              <w:textAlignment w:val="center"/>
              <w:rPr>
                <w:rFonts w:hint="default"/>
                <w:sz w:val="16"/>
                <w:szCs w:val="16"/>
                <w:lang w:val="en-US" w:eastAsia="zh-CN"/>
              </w:rPr>
            </w:pPr>
            <w:r>
              <w:rPr>
                <w:rFonts w:hint="default"/>
                <w:highlight w:val="none"/>
                <w:lang w:val="en-US" w:eastAsia="zh-CN"/>
              </w:rPr>
              <w:t>≥500L/min</w:t>
            </w:r>
          </w:p>
        </w:tc>
        <w:tc>
          <w:tcPr>
            <w:tcW w:w="670" w:type="dxa"/>
            <w:vAlign w:val="center"/>
          </w:tcPr>
          <w:p w14:paraId="309EC2AC">
            <w:pPr>
              <w:jc w:val="center"/>
              <w:rPr>
                <w:rFonts w:hint="eastAsia" w:ascii="仿宋" w:hAnsi="仿宋" w:eastAsia="仿宋" w:cs="仿宋"/>
                <w:bCs/>
                <w:sz w:val="24"/>
                <w:szCs w:val="24"/>
              </w:rPr>
            </w:pPr>
          </w:p>
        </w:tc>
        <w:tc>
          <w:tcPr>
            <w:tcW w:w="694" w:type="dxa"/>
            <w:vAlign w:val="center"/>
          </w:tcPr>
          <w:p w14:paraId="4D11D4A4">
            <w:pPr>
              <w:jc w:val="center"/>
              <w:rPr>
                <w:rFonts w:hint="eastAsia" w:ascii="仿宋" w:hAnsi="仿宋" w:eastAsia="仿宋" w:cs="仿宋"/>
                <w:bCs/>
                <w:sz w:val="24"/>
                <w:szCs w:val="24"/>
              </w:rPr>
            </w:pPr>
          </w:p>
        </w:tc>
        <w:tc>
          <w:tcPr>
            <w:tcW w:w="506" w:type="dxa"/>
            <w:vAlign w:val="center"/>
          </w:tcPr>
          <w:p w14:paraId="056A53DF">
            <w:pPr>
              <w:jc w:val="center"/>
              <w:rPr>
                <w:rFonts w:hint="eastAsia" w:ascii="仿宋" w:hAnsi="仿宋" w:eastAsia="仿宋" w:cs="仿宋"/>
                <w:bCs/>
                <w:sz w:val="24"/>
                <w:szCs w:val="24"/>
              </w:rPr>
            </w:pPr>
          </w:p>
        </w:tc>
        <w:tc>
          <w:tcPr>
            <w:tcW w:w="1018" w:type="dxa"/>
            <w:vAlign w:val="center"/>
          </w:tcPr>
          <w:p w14:paraId="5828939E">
            <w:pPr>
              <w:jc w:val="center"/>
              <w:rPr>
                <w:rFonts w:hint="eastAsia" w:ascii="仿宋" w:hAnsi="仿宋" w:eastAsia="仿宋" w:cs="仿宋"/>
                <w:bCs/>
                <w:sz w:val="24"/>
                <w:szCs w:val="24"/>
              </w:rPr>
            </w:pPr>
          </w:p>
        </w:tc>
      </w:tr>
      <w:tr w14:paraId="592400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402" w:type="dxa"/>
            <w:shd w:val="clear" w:color="auto" w:fill="auto"/>
            <w:vAlign w:val="center"/>
          </w:tcPr>
          <w:p w14:paraId="70D9463B">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11</w:t>
            </w:r>
          </w:p>
        </w:tc>
        <w:tc>
          <w:tcPr>
            <w:tcW w:w="1760" w:type="dxa"/>
            <w:shd w:val="clear" w:color="auto" w:fill="auto"/>
            <w:vAlign w:val="center"/>
          </w:tcPr>
          <w:p w14:paraId="2B7AF656">
            <w:pPr>
              <w:keepNext w:val="0"/>
              <w:keepLines w:val="0"/>
              <w:widowControl/>
              <w:suppressLineNumbers w:val="0"/>
              <w:jc w:val="center"/>
              <w:textAlignment w:val="center"/>
              <w:rPr>
                <w:rFonts w:hint="eastAsia"/>
                <w:sz w:val="16"/>
                <w:szCs w:val="16"/>
                <w:lang w:val="en-US" w:eastAsia="zh-CN"/>
              </w:rPr>
            </w:pPr>
            <w:r>
              <w:rPr>
                <w:rFonts w:hint="default"/>
                <w:highlight w:val="none"/>
                <w:lang w:val="en-US" w:eastAsia="zh-CN"/>
              </w:rPr>
              <w:t>吸烟器功率</w:t>
            </w:r>
          </w:p>
        </w:tc>
        <w:tc>
          <w:tcPr>
            <w:tcW w:w="4595" w:type="dxa"/>
            <w:shd w:val="clear" w:color="auto" w:fill="auto"/>
            <w:vAlign w:val="center"/>
          </w:tcPr>
          <w:p w14:paraId="4571A722">
            <w:pPr>
              <w:keepNext w:val="0"/>
              <w:keepLines w:val="0"/>
              <w:widowControl/>
              <w:suppressLineNumbers w:val="0"/>
              <w:jc w:val="center"/>
              <w:textAlignment w:val="center"/>
              <w:rPr>
                <w:rFonts w:hint="eastAsia"/>
                <w:sz w:val="16"/>
                <w:szCs w:val="16"/>
                <w:lang w:val="en-US" w:eastAsia="zh-CN"/>
              </w:rPr>
            </w:pPr>
            <w:r>
              <w:rPr>
                <w:rFonts w:hint="default"/>
                <w:highlight w:val="none"/>
                <w:lang w:val="en-US" w:eastAsia="zh-CN"/>
              </w:rPr>
              <w:t>≥200W</w:t>
            </w:r>
          </w:p>
        </w:tc>
        <w:tc>
          <w:tcPr>
            <w:tcW w:w="670" w:type="dxa"/>
            <w:vAlign w:val="center"/>
          </w:tcPr>
          <w:p w14:paraId="1FEA9546">
            <w:pPr>
              <w:jc w:val="center"/>
              <w:rPr>
                <w:rFonts w:hint="eastAsia" w:ascii="仿宋" w:hAnsi="仿宋" w:eastAsia="仿宋" w:cs="仿宋"/>
                <w:color w:val="000000"/>
                <w:kern w:val="0"/>
                <w:sz w:val="24"/>
                <w:szCs w:val="24"/>
              </w:rPr>
            </w:pPr>
          </w:p>
        </w:tc>
        <w:tc>
          <w:tcPr>
            <w:tcW w:w="694" w:type="dxa"/>
            <w:vAlign w:val="center"/>
          </w:tcPr>
          <w:p w14:paraId="102F03F1">
            <w:pPr>
              <w:jc w:val="center"/>
              <w:rPr>
                <w:rFonts w:hint="eastAsia" w:ascii="仿宋" w:hAnsi="仿宋" w:eastAsia="仿宋" w:cs="仿宋"/>
                <w:bCs/>
                <w:sz w:val="24"/>
                <w:szCs w:val="24"/>
              </w:rPr>
            </w:pPr>
          </w:p>
        </w:tc>
        <w:tc>
          <w:tcPr>
            <w:tcW w:w="506" w:type="dxa"/>
            <w:vAlign w:val="center"/>
          </w:tcPr>
          <w:p w14:paraId="73A1D1C1">
            <w:pPr>
              <w:jc w:val="center"/>
              <w:rPr>
                <w:rFonts w:hint="eastAsia" w:ascii="仿宋" w:hAnsi="仿宋" w:eastAsia="仿宋" w:cs="仿宋"/>
                <w:bCs/>
                <w:sz w:val="24"/>
                <w:szCs w:val="24"/>
              </w:rPr>
            </w:pPr>
          </w:p>
        </w:tc>
        <w:tc>
          <w:tcPr>
            <w:tcW w:w="1018" w:type="dxa"/>
            <w:vAlign w:val="center"/>
          </w:tcPr>
          <w:p w14:paraId="6E560D91">
            <w:pPr>
              <w:jc w:val="center"/>
              <w:rPr>
                <w:rFonts w:hint="eastAsia" w:ascii="仿宋" w:hAnsi="仿宋" w:eastAsia="仿宋" w:cs="仿宋"/>
                <w:bCs/>
                <w:sz w:val="24"/>
                <w:szCs w:val="24"/>
              </w:rPr>
            </w:pPr>
          </w:p>
        </w:tc>
      </w:tr>
      <w:tr w14:paraId="0EB1C3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0969E577">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w:t>
            </w:r>
          </w:p>
        </w:tc>
        <w:tc>
          <w:tcPr>
            <w:tcW w:w="1760" w:type="dxa"/>
            <w:shd w:val="clear" w:color="auto" w:fill="auto"/>
            <w:vAlign w:val="center"/>
          </w:tcPr>
          <w:p w14:paraId="0630F74A">
            <w:pPr>
              <w:jc w:val="center"/>
              <w:rPr>
                <w:rFonts w:hint="eastAsia"/>
                <w:sz w:val="16"/>
                <w:szCs w:val="16"/>
                <w:lang w:val="en-US" w:eastAsia="zh-CN"/>
              </w:rPr>
            </w:pPr>
          </w:p>
        </w:tc>
        <w:tc>
          <w:tcPr>
            <w:tcW w:w="4595" w:type="dxa"/>
            <w:shd w:val="clear" w:color="auto" w:fill="auto"/>
            <w:vAlign w:val="center"/>
          </w:tcPr>
          <w:p w14:paraId="6C468ADF">
            <w:pPr>
              <w:keepNext w:val="0"/>
              <w:keepLines w:val="0"/>
              <w:widowControl/>
              <w:suppressLineNumbers w:val="0"/>
              <w:jc w:val="center"/>
              <w:textAlignment w:val="center"/>
              <w:rPr>
                <w:rFonts w:hint="eastAsia"/>
                <w:sz w:val="16"/>
                <w:szCs w:val="16"/>
                <w:lang w:val="en-US" w:eastAsia="zh-CN"/>
              </w:rPr>
            </w:pPr>
            <w:r>
              <w:rPr>
                <w:rFonts w:hint="default"/>
                <w:highlight w:val="none"/>
                <w:lang w:val="en-US" w:eastAsia="zh-CN"/>
              </w:rPr>
              <w:t>具三级以上过滤方式，有效率达到 99%</w:t>
            </w:r>
          </w:p>
        </w:tc>
        <w:tc>
          <w:tcPr>
            <w:tcW w:w="670" w:type="dxa"/>
            <w:vAlign w:val="center"/>
          </w:tcPr>
          <w:p w14:paraId="0AAF6406">
            <w:pPr>
              <w:jc w:val="center"/>
              <w:rPr>
                <w:rFonts w:hint="eastAsia" w:ascii="仿宋" w:hAnsi="仿宋" w:eastAsia="仿宋" w:cs="仿宋"/>
                <w:color w:val="000000"/>
                <w:kern w:val="0"/>
                <w:sz w:val="24"/>
                <w:szCs w:val="24"/>
              </w:rPr>
            </w:pPr>
          </w:p>
        </w:tc>
        <w:tc>
          <w:tcPr>
            <w:tcW w:w="694" w:type="dxa"/>
            <w:vAlign w:val="center"/>
          </w:tcPr>
          <w:p w14:paraId="14C96D8C">
            <w:pPr>
              <w:jc w:val="center"/>
              <w:rPr>
                <w:rFonts w:hint="eastAsia" w:ascii="仿宋" w:hAnsi="仿宋" w:eastAsia="仿宋" w:cs="仿宋"/>
                <w:bCs/>
                <w:sz w:val="24"/>
                <w:szCs w:val="24"/>
              </w:rPr>
            </w:pPr>
          </w:p>
        </w:tc>
        <w:tc>
          <w:tcPr>
            <w:tcW w:w="506" w:type="dxa"/>
            <w:vAlign w:val="center"/>
          </w:tcPr>
          <w:p w14:paraId="609E30A3">
            <w:pPr>
              <w:jc w:val="center"/>
              <w:rPr>
                <w:rFonts w:hint="eastAsia" w:ascii="仿宋" w:hAnsi="仿宋" w:eastAsia="仿宋" w:cs="仿宋"/>
                <w:bCs/>
                <w:sz w:val="24"/>
                <w:szCs w:val="24"/>
              </w:rPr>
            </w:pPr>
          </w:p>
        </w:tc>
        <w:tc>
          <w:tcPr>
            <w:tcW w:w="1018" w:type="dxa"/>
            <w:vAlign w:val="center"/>
          </w:tcPr>
          <w:p w14:paraId="084BB764">
            <w:pPr>
              <w:jc w:val="center"/>
              <w:rPr>
                <w:rFonts w:hint="eastAsia" w:ascii="仿宋" w:hAnsi="仿宋" w:eastAsia="仿宋" w:cs="仿宋"/>
                <w:bCs/>
                <w:sz w:val="24"/>
                <w:szCs w:val="24"/>
              </w:rPr>
            </w:pPr>
          </w:p>
        </w:tc>
      </w:tr>
      <w:tr w14:paraId="2F18A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41A3A8F2">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13</w:t>
            </w:r>
          </w:p>
        </w:tc>
        <w:tc>
          <w:tcPr>
            <w:tcW w:w="1760" w:type="dxa"/>
            <w:shd w:val="clear" w:color="auto" w:fill="auto"/>
            <w:vAlign w:val="center"/>
          </w:tcPr>
          <w:p w14:paraId="1FCABB0B">
            <w:pPr>
              <w:jc w:val="center"/>
              <w:rPr>
                <w:rFonts w:hint="eastAsia"/>
                <w:sz w:val="16"/>
                <w:szCs w:val="16"/>
                <w:lang w:val="en-US" w:eastAsia="zh-CN"/>
              </w:rPr>
            </w:pPr>
            <w:r>
              <w:rPr>
                <w:rFonts w:hint="default"/>
                <w:highlight w:val="none"/>
                <w:lang w:val="en-US" w:eastAsia="zh-CN"/>
              </w:rPr>
              <w:t>具控制方式</w:t>
            </w:r>
          </w:p>
        </w:tc>
        <w:tc>
          <w:tcPr>
            <w:tcW w:w="4595" w:type="dxa"/>
            <w:shd w:val="clear" w:color="auto" w:fill="auto"/>
            <w:vAlign w:val="center"/>
          </w:tcPr>
          <w:p w14:paraId="42FC313A">
            <w:pPr>
              <w:keepNext w:val="0"/>
              <w:keepLines w:val="0"/>
              <w:widowControl/>
              <w:suppressLineNumbers w:val="0"/>
              <w:jc w:val="center"/>
              <w:textAlignment w:val="center"/>
              <w:rPr>
                <w:rFonts w:hint="eastAsia"/>
                <w:sz w:val="16"/>
                <w:szCs w:val="16"/>
                <w:lang w:val="en-US" w:eastAsia="zh-CN"/>
              </w:rPr>
            </w:pPr>
            <w:r>
              <w:rPr>
                <w:rFonts w:hint="eastAsia"/>
                <w:highlight w:val="none"/>
                <w:lang w:val="en-US" w:eastAsia="zh-CN"/>
              </w:rPr>
              <w:t>包含但不限于</w:t>
            </w:r>
            <w:r>
              <w:rPr>
                <w:rFonts w:hint="default"/>
                <w:highlight w:val="none"/>
                <w:lang w:val="en-US" w:eastAsia="zh-CN"/>
              </w:rPr>
              <w:t>自动吸烟</w:t>
            </w:r>
            <w:r>
              <w:rPr>
                <w:rFonts w:hint="eastAsia"/>
                <w:highlight w:val="none"/>
                <w:lang w:val="en-US" w:eastAsia="zh-CN"/>
              </w:rPr>
              <w:t>、</w:t>
            </w:r>
            <w:r>
              <w:rPr>
                <w:rFonts w:hint="default"/>
                <w:highlight w:val="none"/>
                <w:lang w:val="en-US" w:eastAsia="zh-CN"/>
              </w:rPr>
              <w:t>感应联动吸烟、脚控三种方式</w:t>
            </w:r>
          </w:p>
        </w:tc>
        <w:tc>
          <w:tcPr>
            <w:tcW w:w="670" w:type="dxa"/>
            <w:vAlign w:val="center"/>
          </w:tcPr>
          <w:p w14:paraId="60764D4A">
            <w:pPr>
              <w:jc w:val="center"/>
              <w:rPr>
                <w:rFonts w:hint="eastAsia" w:ascii="仿宋" w:hAnsi="仿宋" w:eastAsia="仿宋" w:cs="仿宋"/>
                <w:color w:val="000000"/>
                <w:kern w:val="0"/>
                <w:sz w:val="24"/>
                <w:szCs w:val="24"/>
              </w:rPr>
            </w:pPr>
          </w:p>
        </w:tc>
        <w:tc>
          <w:tcPr>
            <w:tcW w:w="694" w:type="dxa"/>
            <w:vAlign w:val="center"/>
          </w:tcPr>
          <w:p w14:paraId="7FA3F815">
            <w:pPr>
              <w:jc w:val="center"/>
              <w:rPr>
                <w:rFonts w:hint="eastAsia" w:ascii="仿宋" w:hAnsi="仿宋" w:eastAsia="仿宋" w:cs="仿宋"/>
                <w:bCs/>
                <w:sz w:val="24"/>
                <w:szCs w:val="24"/>
              </w:rPr>
            </w:pPr>
          </w:p>
        </w:tc>
        <w:tc>
          <w:tcPr>
            <w:tcW w:w="506" w:type="dxa"/>
            <w:vAlign w:val="center"/>
          </w:tcPr>
          <w:p w14:paraId="452DD258">
            <w:pPr>
              <w:jc w:val="center"/>
              <w:rPr>
                <w:rFonts w:hint="eastAsia" w:ascii="仿宋" w:hAnsi="仿宋" w:eastAsia="仿宋" w:cs="仿宋"/>
                <w:bCs/>
                <w:sz w:val="24"/>
                <w:szCs w:val="24"/>
              </w:rPr>
            </w:pPr>
          </w:p>
        </w:tc>
        <w:tc>
          <w:tcPr>
            <w:tcW w:w="1018" w:type="dxa"/>
            <w:vAlign w:val="center"/>
          </w:tcPr>
          <w:p w14:paraId="3DBDA213">
            <w:pPr>
              <w:jc w:val="center"/>
              <w:rPr>
                <w:rFonts w:hint="eastAsia" w:ascii="仿宋" w:hAnsi="仿宋" w:eastAsia="仿宋" w:cs="仿宋"/>
                <w:bCs/>
                <w:sz w:val="24"/>
                <w:szCs w:val="24"/>
              </w:rPr>
            </w:pPr>
          </w:p>
        </w:tc>
      </w:tr>
      <w:tr w14:paraId="374D0C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6DC4B0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1760" w:type="dxa"/>
            <w:shd w:val="clear" w:color="auto" w:fill="auto"/>
            <w:vAlign w:val="center"/>
          </w:tcPr>
          <w:p w14:paraId="2F9FB2C7">
            <w:pPr>
              <w:jc w:val="center"/>
              <w:rPr>
                <w:rFonts w:hint="eastAsia"/>
                <w:sz w:val="16"/>
                <w:szCs w:val="16"/>
                <w:lang w:val="en-US" w:eastAsia="zh-CN"/>
              </w:rPr>
            </w:pPr>
          </w:p>
        </w:tc>
        <w:tc>
          <w:tcPr>
            <w:tcW w:w="4595" w:type="dxa"/>
            <w:shd w:val="clear" w:color="auto" w:fill="auto"/>
            <w:vAlign w:val="center"/>
          </w:tcPr>
          <w:p w14:paraId="2F53A562">
            <w:pPr>
              <w:keepNext w:val="0"/>
              <w:keepLines w:val="0"/>
              <w:widowControl/>
              <w:suppressLineNumbers w:val="0"/>
              <w:jc w:val="center"/>
              <w:textAlignment w:val="center"/>
              <w:rPr>
                <w:rFonts w:hint="eastAsia"/>
                <w:sz w:val="16"/>
                <w:szCs w:val="16"/>
                <w:lang w:val="en-US" w:eastAsia="zh-CN"/>
              </w:rPr>
            </w:pPr>
            <w:r>
              <w:rPr>
                <w:rFonts w:hint="default"/>
                <w:highlight w:val="none"/>
                <w:lang w:val="en-US" w:eastAsia="zh-CN"/>
              </w:rPr>
              <w:t>流量输出 1～100％可调，LED 数字显示，延迟时间 0～99 秒可调</w:t>
            </w:r>
          </w:p>
        </w:tc>
        <w:tc>
          <w:tcPr>
            <w:tcW w:w="670" w:type="dxa"/>
            <w:vAlign w:val="center"/>
          </w:tcPr>
          <w:p w14:paraId="1815DE41">
            <w:pPr>
              <w:jc w:val="center"/>
              <w:rPr>
                <w:rFonts w:hint="eastAsia" w:ascii="仿宋" w:hAnsi="仿宋" w:eastAsia="仿宋" w:cs="仿宋"/>
                <w:color w:val="000000"/>
                <w:kern w:val="0"/>
                <w:sz w:val="24"/>
                <w:szCs w:val="24"/>
              </w:rPr>
            </w:pPr>
          </w:p>
        </w:tc>
        <w:tc>
          <w:tcPr>
            <w:tcW w:w="694" w:type="dxa"/>
            <w:vAlign w:val="center"/>
          </w:tcPr>
          <w:p w14:paraId="2F8E3EF9">
            <w:pPr>
              <w:jc w:val="center"/>
              <w:rPr>
                <w:rFonts w:hint="eastAsia" w:ascii="仿宋" w:hAnsi="仿宋" w:eastAsia="仿宋" w:cs="仿宋"/>
                <w:bCs/>
                <w:sz w:val="24"/>
                <w:szCs w:val="24"/>
              </w:rPr>
            </w:pPr>
          </w:p>
        </w:tc>
        <w:tc>
          <w:tcPr>
            <w:tcW w:w="506" w:type="dxa"/>
            <w:vAlign w:val="center"/>
          </w:tcPr>
          <w:p w14:paraId="73C7E904">
            <w:pPr>
              <w:jc w:val="center"/>
              <w:rPr>
                <w:rFonts w:hint="eastAsia" w:ascii="仿宋" w:hAnsi="仿宋" w:eastAsia="仿宋" w:cs="仿宋"/>
                <w:bCs/>
                <w:sz w:val="24"/>
                <w:szCs w:val="24"/>
              </w:rPr>
            </w:pPr>
          </w:p>
        </w:tc>
        <w:tc>
          <w:tcPr>
            <w:tcW w:w="1018" w:type="dxa"/>
            <w:vAlign w:val="center"/>
          </w:tcPr>
          <w:p w14:paraId="3CA7A11F">
            <w:pPr>
              <w:jc w:val="center"/>
              <w:rPr>
                <w:rFonts w:hint="eastAsia" w:ascii="仿宋" w:hAnsi="仿宋" w:eastAsia="仿宋" w:cs="仿宋"/>
                <w:bCs/>
                <w:sz w:val="24"/>
                <w:szCs w:val="24"/>
              </w:rPr>
            </w:pPr>
          </w:p>
        </w:tc>
      </w:tr>
      <w:tr w14:paraId="02591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6460D99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1760" w:type="dxa"/>
            <w:shd w:val="clear" w:color="auto" w:fill="auto"/>
            <w:vAlign w:val="center"/>
          </w:tcPr>
          <w:p w14:paraId="39FED130">
            <w:pPr>
              <w:jc w:val="center"/>
              <w:rPr>
                <w:rFonts w:hint="eastAsia"/>
                <w:sz w:val="16"/>
                <w:szCs w:val="16"/>
                <w:lang w:val="en-US" w:eastAsia="zh-CN"/>
              </w:rPr>
            </w:pPr>
          </w:p>
        </w:tc>
        <w:tc>
          <w:tcPr>
            <w:tcW w:w="4595" w:type="dxa"/>
            <w:shd w:val="clear" w:color="auto" w:fill="auto"/>
            <w:vAlign w:val="center"/>
          </w:tcPr>
          <w:p w14:paraId="18DC13A4">
            <w:pPr>
              <w:keepNext w:val="0"/>
              <w:keepLines w:val="0"/>
              <w:widowControl/>
              <w:suppressLineNumbers w:val="0"/>
              <w:jc w:val="center"/>
              <w:textAlignment w:val="center"/>
              <w:rPr>
                <w:rFonts w:hint="eastAsia"/>
                <w:sz w:val="16"/>
                <w:szCs w:val="16"/>
                <w:lang w:val="en-US" w:eastAsia="zh-CN"/>
              </w:rPr>
            </w:pPr>
            <w:r>
              <w:rPr>
                <w:rFonts w:hint="default"/>
                <w:highlight w:val="none"/>
                <w:lang w:val="en-US" w:eastAsia="zh-CN"/>
              </w:rPr>
              <w:t>设备电气安全分类：CF 型防除颤应用部分，符合 GB 9706.1、GB 9706.4 标准，提供型式检验报告</w:t>
            </w:r>
          </w:p>
        </w:tc>
        <w:tc>
          <w:tcPr>
            <w:tcW w:w="670" w:type="dxa"/>
            <w:vAlign w:val="center"/>
          </w:tcPr>
          <w:p w14:paraId="26B1FD0F">
            <w:pPr>
              <w:jc w:val="center"/>
              <w:rPr>
                <w:rFonts w:hint="eastAsia" w:ascii="仿宋" w:hAnsi="仿宋" w:eastAsia="仿宋" w:cs="仿宋"/>
                <w:color w:val="000000"/>
                <w:kern w:val="0"/>
                <w:sz w:val="24"/>
                <w:szCs w:val="24"/>
              </w:rPr>
            </w:pPr>
          </w:p>
        </w:tc>
        <w:tc>
          <w:tcPr>
            <w:tcW w:w="694" w:type="dxa"/>
            <w:vAlign w:val="center"/>
          </w:tcPr>
          <w:p w14:paraId="589DF89E">
            <w:pPr>
              <w:jc w:val="center"/>
              <w:rPr>
                <w:rFonts w:hint="eastAsia" w:ascii="仿宋" w:hAnsi="仿宋" w:eastAsia="仿宋" w:cs="仿宋"/>
                <w:bCs/>
                <w:sz w:val="24"/>
                <w:szCs w:val="24"/>
              </w:rPr>
            </w:pPr>
          </w:p>
        </w:tc>
        <w:tc>
          <w:tcPr>
            <w:tcW w:w="506" w:type="dxa"/>
            <w:vAlign w:val="center"/>
          </w:tcPr>
          <w:p w14:paraId="263DC5DA">
            <w:pPr>
              <w:jc w:val="center"/>
              <w:rPr>
                <w:rFonts w:hint="eastAsia" w:ascii="仿宋" w:hAnsi="仿宋" w:eastAsia="仿宋" w:cs="仿宋"/>
                <w:bCs/>
                <w:sz w:val="24"/>
                <w:szCs w:val="24"/>
              </w:rPr>
            </w:pPr>
          </w:p>
        </w:tc>
        <w:tc>
          <w:tcPr>
            <w:tcW w:w="1018" w:type="dxa"/>
            <w:vAlign w:val="center"/>
          </w:tcPr>
          <w:p w14:paraId="0B0AAABC">
            <w:pPr>
              <w:jc w:val="center"/>
              <w:rPr>
                <w:rFonts w:hint="eastAsia" w:ascii="仿宋" w:hAnsi="仿宋" w:eastAsia="仿宋" w:cs="仿宋"/>
                <w:bCs/>
                <w:sz w:val="24"/>
                <w:szCs w:val="24"/>
              </w:rPr>
            </w:pPr>
          </w:p>
        </w:tc>
      </w:tr>
      <w:tr w14:paraId="1CCC0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252C35B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1760" w:type="dxa"/>
            <w:shd w:val="clear" w:color="auto" w:fill="auto"/>
            <w:vAlign w:val="center"/>
          </w:tcPr>
          <w:p w14:paraId="3EF84C75">
            <w:pPr>
              <w:jc w:val="center"/>
              <w:rPr>
                <w:rFonts w:hint="eastAsia"/>
                <w:sz w:val="16"/>
                <w:szCs w:val="16"/>
                <w:lang w:val="en-US" w:eastAsia="zh-CN"/>
              </w:rPr>
            </w:pPr>
          </w:p>
        </w:tc>
        <w:tc>
          <w:tcPr>
            <w:tcW w:w="4595" w:type="dxa"/>
            <w:shd w:val="clear" w:color="auto" w:fill="auto"/>
            <w:vAlign w:val="center"/>
          </w:tcPr>
          <w:p w14:paraId="7E1312E6">
            <w:pPr>
              <w:keepNext w:val="0"/>
              <w:keepLines w:val="0"/>
              <w:widowControl/>
              <w:suppressLineNumbers w:val="0"/>
              <w:jc w:val="center"/>
              <w:textAlignment w:val="center"/>
              <w:rPr>
                <w:rFonts w:hint="eastAsia"/>
                <w:sz w:val="16"/>
                <w:szCs w:val="16"/>
                <w:lang w:val="en-US" w:eastAsia="zh-CN"/>
              </w:rPr>
            </w:pPr>
            <w:r>
              <w:rPr>
                <w:rFonts w:hint="default"/>
                <w:highlight w:val="none"/>
                <w:lang w:val="en-US" w:eastAsia="zh-CN"/>
              </w:rPr>
              <w:t>具备输出开路、短路保护、极板断线保护，故障时立即切断高频输出并声光报警、显示故障代码</w:t>
            </w:r>
          </w:p>
        </w:tc>
        <w:tc>
          <w:tcPr>
            <w:tcW w:w="670" w:type="dxa"/>
            <w:vAlign w:val="center"/>
          </w:tcPr>
          <w:p w14:paraId="4A0CE148">
            <w:pPr>
              <w:jc w:val="center"/>
              <w:rPr>
                <w:rFonts w:hint="eastAsia" w:ascii="仿宋" w:hAnsi="仿宋" w:eastAsia="仿宋" w:cs="仿宋"/>
                <w:color w:val="000000"/>
                <w:kern w:val="0"/>
                <w:sz w:val="24"/>
                <w:szCs w:val="24"/>
              </w:rPr>
            </w:pPr>
          </w:p>
        </w:tc>
        <w:tc>
          <w:tcPr>
            <w:tcW w:w="694" w:type="dxa"/>
            <w:vAlign w:val="center"/>
          </w:tcPr>
          <w:p w14:paraId="7A326042">
            <w:pPr>
              <w:jc w:val="center"/>
              <w:rPr>
                <w:rFonts w:hint="eastAsia" w:ascii="仿宋" w:hAnsi="仿宋" w:eastAsia="仿宋" w:cs="仿宋"/>
                <w:bCs/>
                <w:sz w:val="24"/>
                <w:szCs w:val="24"/>
              </w:rPr>
            </w:pPr>
          </w:p>
        </w:tc>
        <w:tc>
          <w:tcPr>
            <w:tcW w:w="506" w:type="dxa"/>
            <w:vAlign w:val="center"/>
          </w:tcPr>
          <w:p w14:paraId="4911201D">
            <w:pPr>
              <w:jc w:val="center"/>
              <w:rPr>
                <w:rFonts w:hint="eastAsia" w:ascii="仿宋" w:hAnsi="仿宋" w:eastAsia="仿宋" w:cs="仿宋"/>
                <w:bCs/>
                <w:sz w:val="24"/>
                <w:szCs w:val="24"/>
              </w:rPr>
            </w:pPr>
          </w:p>
        </w:tc>
        <w:tc>
          <w:tcPr>
            <w:tcW w:w="1018" w:type="dxa"/>
            <w:vAlign w:val="center"/>
          </w:tcPr>
          <w:p w14:paraId="32519C62">
            <w:pPr>
              <w:jc w:val="center"/>
              <w:rPr>
                <w:rFonts w:hint="eastAsia" w:ascii="仿宋" w:hAnsi="仿宋" w:eastAsia="仿宋" w:cs="仿宋"/>
                <w:bCs/>
                <w:sz w:val="24"/>
                <w:szCs w:val="24"/>
              </w:rPr>
            </w:pPr>
          </w:p>
        </w:tc>
      </w:tr>
      <w:tr w14:paraId="781044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169134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1760" w:type="dxa"/>
            <w:shd w:val="clear" w:color="auto" w:fill="auto"/>
            <w:vAlign w:val="center"/>
          </w:tcPr>
          <w:p w14:paraId="77AD39B1">
            <w:pPr>
              <w:jc w:val="center"/>
              <w:rPr>
                <w:rFonts w:hint="eastAsia"/>
                <w:sz w:val="16"/>
                <w:szCs w:val="16"/>
                <w:lang w:val="en-US" w:eastAsia="zh-CN"/>
              </w:rPr>
            </w:pPr>
          </w:p>
        </w:tc>
        <w:tc>
          <w:tcPr>
            <w:tcW w:w="4595" w:type="dxa"/>
            <w:shd w:val="clear" w:color="auto" w:fill="auto"/>
            <w:vAlign w:val="center"/>
          </w:tcPr>
          <w:p w14:paraId="6DA49C99">
            <w:pPr>
              <w:keepNext w:val="0"/>
              <w:keepLines w:val="0"/>
              <w:widowControl/>
              <w:suppressLineNumbers w:val="0"/>
              <w:jc w:val="center"/>
              <w:textAlignment w:val="center"/>
              <w:rPr>
                <w:rFonts w:hint="eastAsia"/>
                <w:sz w:val="16"/>
                <w:szCs w:val="16"/>
                <w:lang w:val="en-US" w:eastAsia="zh-CN"/>
              </w:rPr>
            </w:pPr>
            <w:r>
              <w:rPr>
                <w:rFonts w:hint="default"/>
                <w:highlight w:val="none"/>
                <w:lang w:val="en-US" w:eastAsia="zh-CN"/>
              </w:rPr>
              <w:t>高频输出阻抗自适应，可根据组织阻抗实时动态补偿功率，保证切割、凝效果稳定，减少碳化</w:t>
            </w:r>
          </w:p>
        </w:tc>
        <w:tc>
          <w:tcPr>
            <w:tcW w:w="670" w:type="dxa"/>
            <w:vAlign w:val="center"/>
          </w:tcPr>
          <w:p w14:paraId="64F846E7">
            <w:pPr>
              <w:jc w:val="center"/>
              <w:rPr>
                <w:rFonts w:hint="eastAsia" w:ascii="仿宋" w:hAnsi="仿宋" w:eastAsia="仿宋" w:cs="仿宋"/>
                <w:color w:val="000000"/>
                <w:kern w:val="0"/>
                <w:sz w:val="24"/>
                <w:szCs w:val="24"/>
              </w:rPr>
            </w:pPr>
          </w:p>
        </w:tc>
        <w:tc>
          <w:tcPr>
            <w:tcW w:w="694" w:type="dxa"/>
            <w:vAlign w:val="center"/>
          </w:tcPr>
          <w:p w14:paraId="48F712E2">
            <w:pPr>
              <w:jc w:val="center"/>
              <w:rPr>
                <w:rFonts w:hint="eastAsia" w:ascii="仿宋" w:hAnsi="仿宋" w:eastAsia="仿宋" w:cs="仿宋"/>
                <w:bCs/>
                <w:sz w:val="24"/>
                <w:szCs w:val="24"/>
              </w:rPr>
            </w:pPr>
          </w:p>
        </w:tc>
        <w:tc>
          <w:tcPr>
            <w:tcW w:w="506" w:type="dxa"/>
            <w:vAlign w:val="center"/>
          </w:tcPr>
          <w:p w14:paraId="203795BE">
            <w:pPr>
              <w:jc w:val="center"/>
              <w:rPr>
                <w:rFonts w:hint="eastAsia" w:ascii="仿宋" w:hAnsi="仿宋" w:eastAsia="仿宋" w:cs="仿宋"/>
                <w:bCs/>
                <w:sz w:val="24"/>
                <w:szCs w:val="24"/>
              </w:rPr>
            </w:pPr>
          </w:p>
        </w:tc>
        <w:tc>
          <w:tcPr>
            <w:tcW w:w="1018" w:type="dxa"/>
            <w:vAlign w:val="center"/>
          </w:tcPr>
          <w:p w14:paraId="09B79702">
            <w:pPr>
              <w:jc w:val="center"/>
              <w:rPr>
                <w:rFonts w:hint="eastAsia" w:ascii="仿宋" w:hAnsi="仿宋" w:eastAsia="仿宋" w:cs="仿宋"/>
                <w:bCs/>
                <w:sz w:val="24"/>
                <w:szCs w:val="24"/>
              </w:rPr>
            </w:pPr>
          </w:p>
        </w:tc>
      </w:tr>
      <w:tr w14:paraId="5D8936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0" w:hRule="atLeast"/>
        </w:trPr>
        <w:tc>
          <w:tcPr>
            <w:tcW w:w="402" w:type="dxa"/>
            <w:shd w:val="clear" w:color="auto" w:fill="auto"/>
            <w:vAlign w:val="center"/>
          </w:tcPr>
          <w:p w14:paraId="406D2AF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1760" w:type="dxa"/>
            <w:shd w:val="clear" w:color="auto" w:fill="auto"/>
            <w:vAlign w:val="center"/>
          </w:tcPr>
          <w:p w14:paraId="32AB007B">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p>
        </w:tc>
        <w:tc>
          <w:tcPr>
            <w:tcW w:w="4595" w:type="dxa"/>
            <w:shd w:val="clear" w:color="auto" w:fill="auto"/>
            <w:vAlign w:val="center"/>
          </w:tcPr>
          <w:p w14:paraId="0C774337">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Theme="minorHAnsi" w:hAnsiTheme="minorHAnsi" w:eastAsiaTheme="minorEastAsia" w:cstheme="minorBidi"/>
                <w:kern w:val="2"/>
                <w:sz w:val="16"/>
                <w:szCs w:val="16"/>
                <w:lang w:val="en-US" w:eastAsia="zh-CN" w:bidi="ar-SA"/>
              </w:rPr>
            </w:pPr>
            <w:r>
              <w:rPr>
                <w:rFonts w:hint="default"/>
                <w:highlight w:val="none"/>
                <w:lang w:val="en-US" w:eastAsia="zh-CN"/>
              </w:rPr>
              <w:t>整机具备电磁兼容 EMC 检测，满足 YY 0505 医用电磁兼容要求，提供检测报告</w:t>
            </w:r>
          </w:p>
        </w:tc>
        <w:tc>
          <w:tcPr>
            <w:tcW w:w="670" w:type="dxa"/>
            <w:vAlign w:val="center"/>
          </w:tcPr>
          <w:p w14:paraId="5AEDEA85">
            <w:pPr>
              <w:jc w:val="center"/>
              <w:rPr>
                <w:rFonts w:hint="eastAsia" w:ascii="仿宋" w:hAnsi="仿宋" w:eastAsia="仿宋" w:cs="仿宋"/>
                <w:color w:val="000000"/>
                <w:kern w:val="0"/>
                <w:sz w:val="24"/>
                <w:szCs w:val="24"/>
              </w:rPr>
            </w:pPr>
          </w:p>
        </w:tc>
        <w:tc>
          <w:tcPr>
            <w:tcW w:w="694" w:type="dxa"/>
            <w:vAlign w:val="center"/>
          </w:tcPr>
          <w:p w14:paraId="521C0950">
            <w:pPr>
              <w:jc w:val="center"/>
              <w:rPr>
                <w:rFonts w:hint="eastAsia" w:ascii="仿宋" w:hAnsi="仿宋" w:eastAsia="仿宋" w:cs="仿宋"/>
                <w:bCs/>
                <w:sz w:val="24"/>
                <w:szCs w:val="24"/>
              </w:rPr>
            </w:pPr>
          </w:p>
        </w:tc>
        <w:tc>
          <w:tcPr>
            <w:tcW w:w="506" w:type="dxa"/>
            <w:vAlign w:val="center"/>
          </w:tcPr>
          <w:p w14:paraId="0B81BEA4">
            <w:pPr>
              <w:jc w:val="center"/>
              <w:rPr>
                <w:rFonts w:hint="eastAsia" w:ascii="仿宋" w:hAnsi="仿宋" w:eastAsia="仿宋" w:cs="仿宋"/>
                <w:bCs/>
                <w:sz w:val="24"/>
                <w:szCs w:val="24"/>
              </w:rPr>
            </w:pPr>
          </w:p>
        </w:tc>
        <w:tc>
          <w:tcPr>
            <w:tcW w:w="1018" w:type="dxa"/>
            <w:vAlign w:val="center"/>
          </w:tcPr>
          <w:p w14:paraId="27CD7561">
            <w:pPr>
              <w:jc w:val="center"/>
              <w:rPr>
                <w:rFonts w:hint="eastAsia" w:ascii="仿宋" w:hAnsi="仿宋" w:eastAsia="仿宋" w:cs="仿宋"/>
                <w:bCs/>
                <w:sz w:val="24"/>
                <w:szCs w:val="24"/>
              </w:rPr>
            </w:pPr>
          </w:p>
        </w:tc>
      </w:tr>
      <w:tr w14:paraId="26C850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402" w:type="dxa"/>
            <w:shd w:val="clear" w:color="auto" w:fill="auto"/>
            <w:vAlign w:val="center"/>
          </w:tcPr>
          <w:p w14:paraId="33CEB99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1760" w:type="dxa"/>
            <w:shd w:val="clear" w:color="auto" w:fill="auto"/>
            <w:vAlign w:val="center"/>
          </w:tcPr>
          <w:p w14:paraId="1025CA77">
            <w:pPr>
              <w:jc w:val="center"/>
              <w:rPr>
                <w:rFonts w:hint="eastAsia" w:ascii="宋体" w:hAnsi="宋体" w:eastAsia="宋体" w:cs="宋体"/>
                <w:i w:val="0"/>
                <w:iCs w:val="0"/>
                <w:color w:val="000000"/>
                <w:kern w:val="2"/>
                <w:sz w:val="16"/>
                <w:szCs w:val="16"/>
                <w:u w:val="none"/>
                <w:lang w:val="en-US" w:eastAsia="zh-CN" w:bidi="ar-SA"/>
              </w:rPr>
            </w:pPr>
          </w:p>
        </w:tc>
        <w:tc>
          <w:tcPr>
            <w:tcW w:w="4595" w:type="dxa"/>
            <w:shd w:val="clear" w:color="auto" w:fill="auto"/>
            <w:vAlign w:val="center"/>
          </w:tcPr>
          <w:p w14:paraId="2A26EFB1">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default"/>
                <w:highlight w:val="none"/>
                <w:lang w:val="en-US" w:eastAsia="zh-CN"/>
              </w:rPr>
              <w:t>主机自带存储功能，可记录手术模式、功率，便于科室质控追溯</w:t>
            </w:r>
          </w:p>
        </w:tc>
        <w:tc>
          <w:tcPr>
            <w:tcW w:w="670" w:type="dxa"/>
            <w:vAlign w:val="center"/>
          </w:tcPr>
          <w:p w14:paraId="0DC6DB21">
            <w:pPr>
              <w:jc w:val="center"/>
              <w:rPr>
                <w:rFonts w:hint="eastAsia" w:ascii="仿宋" w:hAnsi="仿宋" w:eastAsia="仿宋" w:cs="仿宋"/>
                <w:color w:val="000000"/>
                <w:kern w:val="0"/>
                <w:sz w:val="24"/>
                <w:szCs w:val="24"/>
              </w:rPr>
            </w:pPr>
          </w:p>
        </w:tc>
        <w:tc>
          <w:tcPr>
            <w:tcW w:w="694" w:type="dxa"/>
            <w:vAlign w:val="center"/>
          </w:tcPr>
          <w:p w14:paraId="4B638E4F">
            <w:pPr>
              <w:jc w:val="center"/>
              <w:rPr>
                <w:rFonts w:hint="eastAsia" w:ascii="仿宋" w:hAnsi="仿宋" w:eastAsia="仿宋" w:cs="仿宋"/>
                <w:bCs/>
                <w:sz w:val="24"/>
                <w:szCs w:val="24"/>
              </w:rPr>
            </w:pPr>
          </w:p>
        </w:tc>
        <w:tc>
          <w:tcPr>
            <w:tcW w:w="506" w:type="dxa"/>
            <w:vAlign w:val="center"/>
          </w:tcPr>
          <w:p w14:paraId="3D5E99EC">
            <w:pPr>
              <w:jc w:val="center"/>
              <w:rPr>
                <w:rFonts w:hint="eastAsia" w:ascii="仿宋" w:hAnsi="仿宋" w:eastAsia="仿宋" w:cs="仿宋"/>
                <w:bCs/>
                <w:sz w:val="24"/>
                <w:szCs w:val="24"/>
              </w:rPr>
            </w:pPr>
          </w:p>
        </w:tc>
        <w:tc>
          <w:tcPr>
            <w:tcW w:w="1018" w:type="dxa"/>
            <w:vAlign w:val="center"/>
          </w:tcPr>
          <w:p w14:paraId="1DC9B687">
            <w:pPr>
              <w:jc w:val="center"/>
              <w:rPr>
                <w:rFonts w:hint="eastAsia" w:ascii="仿宋" w:hAnsi="仿宋" w:eastAsia="仿宋" w:cs="仿宋"/>
                <w:bCs/>
                <w:sz w:val="24"/>
                <w:szCs w:val="24"/>
              </w:rPr>
            </w:pPr>
          </w:p>
        </w:tc>
      </w:tr>
      <w:tr w14:paraId="7233A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8F63FF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1760" w:type="dxa"/>
            <w:shd w:val="clear" w:color="auto" w:fill="auto"/>
            <w:vAlign w:val="center"/>
          </w:tcPr>
          <w:p w14:paraId="2DC31450">
            <w:pPr>
              <w:jc w:val="center"/>
              <w:rPr>
                <w:rFonts w:hint="eastAsia" w:ascii="宋体" w:hAnsi="宋体" w:eastAsia="宋体" w:cs="宋体"/>
                <w:i w:val="0"/>
                <w:iCs w:val="0"/>
                <w:color w:val="000000"/>
                <w:kern w:val="2"/>
                <w:sz w:val="16"/>
                <w:szCs w:val="16"/>
                <w:u w:val="none"/>
                <w:lang w:val="en-US" w:eastAsia="zh-CN" w:bidi="ar-SA"/>
              </w:rPr>
            </w:pPr>
          </w:p>
        </w:tc>
        <w:tc>
          <w:tcPr>
            <w:tcW w:w="4595" w:type="dxa"/>
            <w:shd w:val="clear" w:color="auto" w:fill="auto"/>
            <w:vAlign w:val="center"/>
          </w:tcPr>
          <w:p w14:paraId="75A6825F">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default"/>
                <w:highlight w:val="none"/>
                <w:lang w:val="en-US" w:eastAsia="zh-CN"/>
              </w:rPr>
              <w:t>彩色显示屏，参数清晰可视；所有设置参数断电记忆，重启自动恢复上次设置</w:t>
            </w:r>
          </w:p>
        </w:tc>
        <w:tc>
          <w:tcPr>
            <w:tcW w:w="670" w:type="dxa"/>
            <w:vAlign w:val="center"/>
          </w:tcPr>
          <w:p w14:paraId="1AB0497B">
            <w:pPr>
              <w:jc w:val="center"/>
              <w:rPr>
                <w:rFonts w:hint="eastAsia" w:ascii="仿宋" w:hAnsi="仿宋" w:eastAsia="仿宋" w:cs="仿宋"/>
                <w:color w:val="000000"/>
                <w:kern w:val="0"/>
                <w:sz w:val="24"/>
                <w:szCs w:val="24"/>
              </w:rPr>
            </w:pPr>
          </w:p>
        </w:tc>
        <w:tc>
          <w:tcPr>
            <w:tcW w:w="694" w:type="dxa"/>
            <w:vAlign w:val="center"/>
          </w:tcPr>
          <w:p w14:paraId="28E3F893">
            <w:pPr>
              <w:jc w:val="center"/>
              <w:rPr>
                <w:rFonts w:hint="eastAsia" w:ascii="仿宋" w:hAnsi="仿宋" w:eastAsia="仿宋" w:cs="仿宋"/>
                <w:bCs/>
                <w:sz w:val="24"/>
                <w:szCs w:val="24"/>
              </w:rPr>
            </w:pPr>
          </w:p>
        </w:tc>
        <w:tc>
          <w:tcPr>
            <w:tcW w:w="506" w:type="dxa"/>
            <w:vAlign w:val="center"/>
          </w:tcPr>
          <w:p w14:paraId="5A1D4005">
            <w:pPr>
              <w:jc w:val="center"/>
              <w:rPr>
                <w:rFonts w:hint="eastAsia" w:ascii="仿宋" w:hAnsi="仿宋" w:eastAsia="仿宋" w:cs="仿宋"/>
                <w:bCs/>
                <w:sz w:val="24"/>
                <w:szCs w:val="24"/>
              </w:rPr>
            </w:pPr>
          </w:p>
        </w:tc>
        <w:tc>
          <w:tcPr>
            <w:tcW w:w="1018" w:type="dxa"/>
            <w:vAlign w:val="center"/>
          </w:tcPr>
          <w:p w14:paraId="5567E3BD">
            <w:pPr>
              <w:jc w:val="center"/>
              <w:rPr>
                <w:rFonts w:hint="eastAsia" w:ascii="仿宋" w:hAnsi="仿宋" w:eastAsia="仿宋" w:cs="仿宋"/>
                <w:bCs/>
                <w:sz w:val="24"/>
                <w:szCs w:val="24"/>
              </w:rPr>
            </w:pPr>
          </w:p>
        </w:tc>
      </w:tr>
      <w:tr w14:paraId="76A22D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0F516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1760" w:type="dxa"/>
            <w:shd w:val="clear" w:color="auto" w:fill="auto"/>
            <w:vAlign w:val="center"/>
          </w:tcPr>
          <w:p w14:paraId="0152121B">
            <w:pPr>
              <w:jc w:val="center"/>
              <w:rPr>
                <w:rFonts w:hint="eastAsia" w:ascii="宋体" w:hAnsi="宋体" w:eastAsia="宋体" w:cs="宋体"/>
                <w:i w:val="0"/>
                <w:iCs w:val="0"/>
                <w:color w:val="000000"/>
                <w:kern w:val="2"/>
                <w:sz w:val="16"/>
                <w:szCs w:val="16"/>
                <w:u w:val="none"/>
                <w:lang w:val="en-US" w:eastAsia="zh-CN" w:bidi="ar-SA"/>
              </w:rPr>
            </w:pPr>
          </w:p>
        </w:tc>
        <w:tc>
          <w:tcPr>
            <w:tcW w:w="4595" w:type="dxa"/>
            <w:shd w:val="clear" w:color="auto" w:fill="auto"/>
            <w:vAlign w:val="center"/>
          </w:tcPr>
          <w:p w14:paraId="03543477">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default"/>
                <w:highlight w:val="none"/>
                <w:lang w:val="en-US" w:eastAsia="zh-CN"/>
              </w:rPr>
              <w:t>最大工作频率≥4</w:t>
            </w:r>
            <w:r>
              <w:rPr>
                <w:rFonts w:hint="eastAsia"/>
                <w:highlight w:val="none"/>
                <w:lang w:val="en-US" w:eastAsia="zh-CN"/>
              </w:rPr>
              <w:t>00</w:t>
            </w:r>
            <w:r>
              <w:rPr>
                <w:rFonts w:hint="default"/>
                <w:highlight w:val="none"/>
                <w:lang w:val="en-US" w:eastAsia="zh-CN"/>
              </w:rPr>
              <w:t>kHz</w:t>
            </w:r>
          </w:p>
        </w:tc>
        <w:tc>
          <w:tcPr>
            <w:tcW w:w="670" w:type="dxa"/>
            <w:vAlign w:val="center"/>
          </w:tcPr>
          <w:p w14:paraId="7CCFFCA8">
            <w:pPr>
              <w:jc w:val="center"/>
              <w:rPr>
                <w:rFonts w:hint="eastAsia" w:ascii="仿宋" w:hAnsi="仿宋" w:eastAsia="仿宋" w:cs="仿宋"/>
                <w:color w:val="000000"/>
                <w:kern w:val="0"/>
                <w:sz w:val="24"/>
                <w:szCs w:val="24"/>
              </w:rPr>
            </w:pPr>
          </w:p>
        </w:tc>
        <w:tc>
          <w:tcPr>
            <w:tcW w:w="694" w:type="dxa"/>
            <w:vAlign w:val="center"/>
          </w:tcPr>
          <w:p w14:paraId="71B4B952">
            <w:pPr>
              <w:jc w:val="center"/>
              <w:rPr>
                <w:rFonts w:hint="eastAsia" w:ascii="仿宋" w:hAnsi="仿宋" w:eastAsia="仿宋" w:cs="仿宋"/>
                <w:bCs/>
                <w:sz w:val="24"/>
                <w:szCs w:val="24"/>
              </w:rPr>
            </w:pPr>
          </w:p>
        </w:tc>
        <w:tc>
          <w:tcPr>
            <w:tcW w:w="506" w:type="dxa"/>
            <w:vAlign w:val="center"/>
          </w:tcPr>
          <w:p w14:paraId="17766979">
            <w:pPr>
              <w:jc w:val="center"/>
              <w:rPr>
                <w:rFonts w:hint="eastAsia" w:ascii="仿宋" w:hAnsi="仿宋" w:eastAsia="仿宋" w:cs="仿宋"/>
                <w:bCs/>
                <w:sz w:val="24"/>
                <w:szCs w:val="24"/>
              </w:rPr>
            </w:pPr>
          </w:p>
        </w:tc>
        <w:tc>
          <w:tcPr>
            <w:tcW w:w="1018" w:type="dxa"/>
            <w:vAlign w:val="center"/>
          </w:tcPr>
          <w:p w14:paraId="22C87179">
            <w:pPr>
              <w:jc w:val="center"/>
              <w:rPr>
                <w:rFonts w:hint="eastAsia" w:ascii="仿宋" w:hAnsi="仿宋" w:eastAsia="仿宋" w:cs="仿宋"/>
                <w:bCs/>
                <w:sz w:val="24"/>
                <w:szCs w:val="24"/>
              </w:rPr>
            </w:pPr>
          </w:p>
        </w:tc>
      </w:tr>
      <w:tr w14:paraId="2E8FC1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1DB0399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1760" w:type="dxa"/>
            <w:shd w:val="clear" w:color="auto" w:fill="auto"/>
            <w:vAlign w:val="center"/>
          </w:tcPr>
          <w:p w14:paraId="5AED954B">
            <w:pPr>
              <w:jc w:val="center"/>
              <w:rPr>
                <w:rFonts w:hint="eastAsia" w:ascii="宋体" w:hAnsi="宋体" w:eastAsia="宋体" w:cs="宋体"/>
                <w:i w:val="0"/>
                <w:iCs w:val="0"/>
                <w:color w:val="000000"/>
                <w:kern w:val="2"/>
                <w:sz w:val="16"/>
                <w:szCs w:val="16"/>
                <w:u w:val="none"/>
                <w:lang w:val="en-US" w:eastAsia="zh-CN" w:bidi="ar-SA"/>
              </w:rPr>
            </w:pPr>
            <w:r>
              <w:rPr>
                <w:rFonts w:hint="default"/>
                <w:highlight w:val="none"/>
                <w:lang w:val="en-US" w:eastAsia="zh-CN"/>
              </w:rPr>
              <w:t>耗材</w:t>
            </w:r>
          </w:p>
        </w:tc>
        <w:tc>
          <w:tcPr>
            <w:tcW w:w="4595" w:type="dxa"/>
            <w:shd w:val="clear" w:color="auto" w:fill="auto"/>
            <w:vAlign w:val="center"/>
          </w:tcPr>
          <w:p w14:paraId="3171E27E">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default"/>
                <w:highlight w:val="none"/>
                <w:lang w:val="en-US" w:eastAsia="zh-CN"/>
              </w:rPr>
              <w:t>通用型，包含但不限于球状、环形、刀形、针形、三角形等</w:t>
            </w:r>
          </w:p>
        </w:tc>
        <w:tc>
          <w:tcPr>
            <w:tcW w:w="670" w:type="dxa"/>
            <w:vAlign w:val="center"/>
          </w:tcPr>
          <w:p w14:paraId="2A47DF32">
            <w:pPr>
              <w:jc w:val="center"/>
              <w:rPr>
                <w:rFonts w:hint="eastAsia" w:ascii="仿宋" w:hAnsi="仿宋" w:eastAsia="仿宋" w:cs="仿宋"/>
                <w:color w:val="000000"/>
                <w:kern w:val="0"/>
                <w:sz w:val="24"/>
                <w:szCs w:val="24"/>
              </w:rPr>
            </w:pPr>
          </w:p>
        </w:tc>
        <w:tc>
          <w:tcPr>
            <w:tcW w:w="694" w:type="dxa"/>
            <w:vAlign w:val="center"/>
          </w:tcPr>
          <w:p w14:paraId="4E8DFCBA">
            <w:pPr>
              <w:jc w:val="center"/>
              <w:rPr>
                <w:rFonts w:hint="eastAsia" w:ascii="仿宋" w:hAnsi="仿宋" w:eastAsia="仿宋" w:cs="仿宋"/>
                <w:bCs/>
                <w:sz w:val="24"/>
                <w:szCs w:val="24"/>
              </w:rPr>
            </w:pPr>
          </w:p>
        </w:tc>
        <w:tc>
          <w:tcPr>
            <w:tcW w:w="506" w:type="dxa"/>
            <w:vAlign w:val="center"/>
          </w:tcPr>
          <w:p w14:paraId="2400D9AE">
            <w:pPr>
              <w:jc w:val="center"/>
              <w:rPr>
                <w:rFonts w:hint="eastAsia" w:ascii="仿宋" w:hAnsi="仿宋" w:eastAsia="仿宋" w:cs="仿宋"/>
                <w:bCs/>
                <w:sz w:val="24"/>
                <w:szCs w:val="24"/>
              </w:rPr>
            </w:pPr>
          </w:p>
        </w:tc>
        <w:tc>
          <w:tcPr>
            <w:tcW w:w="1018" w:type="dxa"/>
            <w:vAlign w:val="center"/>
          </w:tcPr>
          <w:p w14:paraId="7903DF7A">
            <w:pPr>
              <w:jc w:val="center"/>
              <w:rPr>
                <w:rFonts w:hint="eastAsia" w:ascii="仿宋" w:hAnsi="仿宋" w:eastAsia="仿宋" w:cs="仿宋"/>
                <w:bCs/>
                <w:sz w:val="24"/>
                <w:szCs w:val="24"/>
              </w:rPr>
            </w:pPr>
          </w:p>
        </w:tc>
      </w:tr>
      <w:tr w14:paraId="0D8733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770E2091">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23</w:t>
            </w:r>
          </w:p>
        </w:tc>
        <w:tc>
          <w:tcPr>
            <w:tcW w:w="1760" w:type="dxa"/>
            <w:shd w:val="clear" w:color="auto" w:fill="auto"/>
            <w:vAlign w:val="center"/>
          </w:tcPr>
          <w:p w14:paraId="7FDC86B4">
            <w:pPr>
              <w:jc w:val="center"/>
              <w:rPr>
                <w:rFonts w:hint="eastAsia" w:ascii="宋体" w:hAnsi="宋体" w:eastAsia="宋体" w:cs="宋体"/>
                <w:i w:val="0"/>
                <w:iCs w:val="0"/>
                <w:color w:val="000000"/>
                <w:kern w:val="2"/>
                <w:sz w:val="16"/>
                <w:szCs w:val="16"/>
                <w:u w:val="none"/>
                <w:lang w:val="en-US" w:eastAsia="zh-CN" w:bidi="ar-SA"/>
              </w:rPr>
            </w:pPr>
            <w:r>
              <w:rPr>
                <w:rFonts w:hint="default"/>
                <w:highlight w:val="none"/>
                <w:lang w:val="en-US" w:eastAsia="zh-CN"/>
              </w:rPr>
              <w:t>使用年限</w:t>
            </w:r>
          </w:p>
        </w:tc>
        <w:tc>
          <w:tcPr>
            <w:tcW w:w="4595" w:type="dxa"/>
            <w:shd w:val="clear" w:color="auto" w:fill="auto"/>
            <w:vAlign w:val="center"/>
          </w:tcPr>
          <w:p w14:paraId="6C75836A">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default"/>
                <w:highlight w:val="none"/>
                <w:lang w:val="en-US" w:eastAsia="zh-CN"/>
              </w:rPr>
              <w:t>≥10年</w:t>
            </w:r>
          </w:p>
        </w:tc>
        <w:tc>
          <w:tcPr>
            <w:tcW w:w="670" w:type="dxa"/>
            <w:vAlign w:val="center"/>
          </w:tcPr>
          <w:p w14:paraId="05F8BCC7">
            <w:pPr>
              <w:jc w:val="center"/>
              <w:rPr>
                <w:rFonts w:hint="eastAsia" w:ascii="仿宋" w:hAnsi="仿宋" w:eastAsia="仿宋" w:cs="仿宋"/>
                <w:color w:val="000000"/>
                <w:kern w:val="0"/>
                <w:sz w:val="24"/>
                <w:szCs w:val="24"/>
              </w:rPr>
            </w:pPr>
          </w:p>
        </w:tc>
        <w:tc>
          <w:tcPr>
            <w:tcW w:w="694" w:type="dxa"/>
            <w:vAlign w:val="center"/>
          </w:tcPr>
          <w:p w14:paraId="5AEF466B">
            <w:pPr>
              <w:jc w:val="center"/>
              <w:rPr>
                <w:rFonts w:hint="eastAsia" w:ascii="仿宋" w:hAnsi="仿宋" w:eastAsia="仿宋" w:cs="仿宋"/>
                <w:bCs/>
                <w:sz w:val="24"/>
                <w:szCs w:val="24"/>
              </w:rPr>
            </w:pPr>
          </w:p>
        </w:tc>
        <w:tc>
          <w:tcPr>
            <w:tcW w:w="506" w:type="dxa"/>
            <w:vAlign w:val="center"/>
          </w:tcPr>
          <w:p w14:paraId="4CDBF623">
            <w:pPr>
              <w:jc w:val="center"/>
              <w:rPr>
                <w:rFonts w:hint="eastAsia" w:ascii="仿宋" w:hAnsi="仿宋" w:eastAsia="仿宋" w:cs="仿宋"/>
                <w:bCs/>
                <w:sz w:val="24"/>
                <w:szCs w:val="24"/>
              </w:rPr>
            </w:pPr>
          </w:p>
        </w:tc>
        <w:tc>
          <w:tcPr>
            <w:tcW w:w="1018" w:type="dxa"/>
            <w:vAlign w:val="center"/>
          </w:tcPr>
          <w:p w14:paraId="0DCD96E0">
            <w:pPr>
              <w:jc w:val="center"/>
              <w:rPr>
                <w:rFonts w:hint="eastAsia" w:ascii="仿宋" w:hAnsi="仿宋" w:eastAsia="仿宋" w:cs="仿宋"/>
                <w:bCs/>
                <w:sz w:val="24"/>
                <w:szCs w:val="24"/>
              </w:rPr>
            </w:pPr>
          </w:p>
        </w:tc>
      </w:tr>
      <w:tr w14:paraId="7C57A8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D3672F1">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1760" w:type="dxa"/>
            <w:shd w:val="clear" w:color="auto" w:fill="auto"/>
            <w:vAlign w:val="center"/>
          </w:tcPr>
          <w:p w14:paraId="3C83F5EC">
            <w:pPr>
              <w:jc w:val="center"/>
              <w:rPr>
                <w:rFonts w:hint="eastAsia" w:ascii="宋体" w:hAnsi="宋体" w:eastAsia="宋体" w:cs="宋体"/>
                <w:i w:val="0"/>
                <w:iCs w:val="0"/>
                <w:color w:val="000000"/>
                <w:kern w:val="2"/>
                <w:sz w:val="16"/>
                <w:szCs w:val="16"/>
                <w:u w:val="none"/>
                <w:lang w:val="en-US" w:eastAsia="zh-CN" w:bidi="ar-SA"/>
              </w:rPr>
            </w:pPr>
            <w:r>
              <w:rPr>
                <w:rFonts w:hint="default"/>
                <w:highlight w:val="none"/>
                <w:lang w:val="en-US" w:eastAsia="zh-CN"/>
              </w:rPr>
              <w:t>质保时间</w:t>
            </w:r>
          </w:p>
        </w:tc>
        <w:tc>
          <w:tcPr>
            <w:tcW w:w="4595" w:type="dxa"/>
            <w:shd w:val="clear" w:color="auto" w:fill="auto"/>
            <w:vAlign w:val="center"/>
          </w:tcPr>
          <w:p w14:paraId="62532159">
            <w:pPr>
              <w:keepNext w:val="0"/>
              <w:keepLines w:val="0"/>
              <w:widowControl/>
              <w:suppressLineNumbers w:val="0"/>
              <w:jc w:val="center"/>
              <w:textAlignment w:val="center"/>
              <w:rPr>
                <w:rFonts w:hint="eastAsia" w:asciiTheme="minorHAnsi" w:hAnsiTheme="minorHAnsi" w:eastAsiaTheme="minorEastAsia" w:cstheme="minorBidi"/>
                <w:kern w:val="2"/>
                <w:sz w:val="16"/>
                <w:szCs w:val="16"/>
                <w:lang w:val="en-US" w:eastAsia="zh-CN" w:bidi="ar-SA"/>
              </w:rPr>
            </w:pPr>
            <w:r>
              <w:rPr>
                <w:rFonts w:hint="default"/>
                <w:highlight w:val="none"/>
                <w:lang w:val="en-US" w:eastAsia="zh-CN"/>
              </w:rPr>
              <w:t>≥3年，吸烟组件质保同主机，质保期内免费上门维修、免费更换配件</w:t>
            </w:r>
          </w:p>
        </w:tc>
        <w:tc>
          <w:tcPr>
            <w:tcW w:w="670" w:type="dxa"/>
            <w:vAlign w:val="center"/>
          </w:tcPr>
          <w:p w14:paraId="5D473F9F">
            <w:pPr>
              <w:jc w:val="center"/>
              <w:rPr>
                <w:rFonts w:hint="eastAsia" w:ascii="仿宋" w:hAnsi="仿宋" w:eastAsia="仿宋" w:cs="仿宋"/>
                <w:color w:val="000000"/>
                <w:kern w:val="0"/>
                <w:sz w:val="24"/>
                <w:szCs w:val="24"/>
              </w:rPr>
            </w:pPr>
          </w:p>
        </w:tc>
        <w:tc>
          <w:tcPr>
            <w:tcW w:w="694" w:type="dxa"/>
            <w:vAlign w:val="center"/>
          </w:tcPr>
          <w:p w14:paraId="45133165">
            <w:pPr>
              <w:jc w:val="center"/>
              <w:rPr>
                <w:rFonts w:hint="eastAsia" w:ascii="仿宋" w:hAnsi="仿宋" w:eastAsia="仿宋" w:cs="仿宋"/>
                <w:bCs/>
                <w:sz w:val="24"/>
                <w:szCs w:val="24"/>
              </w:rPr>
            </w:pPr>
          </w:p>
        </w:tc>
        <w:tc>
          <w:tcPr>
            <w:tcW w:w="506" w:type="dxa"/>
            <w:vAlign w:val="center"/>
          </w:tcPr>
          <w:p w14:paraId="137D78CE">
            <w:pPr>
              <w:jc w:val="center"/>
              <w:rPr>
                <w:rFonts w:hint="eastAsia" w:ascii="仿宋" w:hAnsi="仿宋" w:eastAsia="仿宋" w:cs="仿宋"/>
                <w:bCs/>
                <w:sz w:val="24"/>
                <w:szCs w:val="24"/>
              </w:rPr>
            </w:pPr>
          </w:p>
        </w:tc>
        <w:tc>
          <w:tcPr>
            <w:tcW w:w="1018" w:type="dxa"/>
            <w:vAlign w:val="center"/>
          </w:tcPr>
          <w:p w14:paraId="5E9DD5F4">
            <w:pPr>
              <w:jc w:val="center"/>
              <w:rPr>
                <w:rFonts w:hint="eastAsia" w:ascii="仿宋" w:hAnsi="仿宋" w:eastAsia="仿宋" w:cs="仿宋"/>
                <w:bCs/>
                <w:sz w:val="24"/>
                <w:szCs w:val="24"/>
              </w:rPr>
            </w:pPr>
          </w:p>
        </w:tc>
      </w:tr>
    </w:tbl>
    <w:p w14:paraId="3AF262C0">
      <w:pPr>
        <w:spacing w:line="320" w:lineRule="exact"/>
        <w:rPr>
          <w:rFonts w:hint="eastAsia" w:ascii="仿宋" w:hAnsi="仿宋" w:eastAsia="仿宋" w:cs="仿宋"/>
          <w:b/>
          <w:sz w:val="24"/>
          <w:szCs w:val="24"/>
        </w:rPr>
      </w:pPr>
    </w:p>
    <w:p w14:paraId="06ADE86C">
      <w:pPr>
        <w:spacing w:line="320" w:lineRule="exact"/>
        <w:rPr>
          <w:rFonts w:ascii="仿宋" w:hAnsi="仿宋" w:eastAsia="仿宋" w:cs="仿宋"/>
          <w:b/>
          <w:sz w:val="24"/>
          <w:szCs w:val="24"/>
        </w:rPr>
      </w:pPr>
      <w:r>
        <w:rPr>
          <w:rFonts w:hint="eastAsia" w:ascii="仿宋" w:hAnsi="仿宋" w:eastAsia="仿宋" w:cs="仿宋"/>
          <w:b/>
          <w:sz w:val="24"/>
          <w:szCs w:val="24"/>
        </w:rPr>
        <w:t>第二部分：拟购项目配置清单</w:t>
      </w:r>
    </w:p>
    <w:tbl>
      <w:tblPr>
        <w:tblStyle w:val="15"/>
        <w:tblW w:w="962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9"/>
        <w:gridCol w:w="3170"/>
        <w:gridCol w:w="783"/>
        <w:gridCol w:w="739"/>
        <w:gridCol w:w="739"/>
        <w:gridCol w:w="1948"/>
        <w:gridCol w:w="1606"/>
      </w:tblGrid>
      <w:tr w14:paraId="3D40F0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92" w:type="dxa"/>
            <w:gridSpan w:val="3"/>
          </w:tcPr>
          <w:p w14:paraId="04F0CBC0">
            <w:pPr>
              <w:spacing w:line="320" w:lineRule="exact"/>
              <w:jc w:val="center"/>
              <w:rPr>
                <w:rFonts w:ascii="仿宋" w:hAnsi="仿宋" w:eastAsia="仿宋" w:cs="仿宋"/>
                <w:bCs/>
                <w:sz w:val="18"/>
                <w:szCs w:val="18"/>
              </w:rPr>
            </w:pPr>
            <w:r>
              <w:rPr>
                <w:rFonts w:hint="eastAsia" w:ascii="仿宋" w:hAnsi="仿宋" w:eastAsia="仿宋" w:cs="仿宋"/>
                <w:bCs/>
                <w:sz w:val="18"/>
                <w:szCs w:val="18"/>
              </w:rPr>
              <w:t>本项目拟配置清单</w:t>
            </w:r>
          </w:p>
        </w:tc>
        <w:tc>
          <w:tcPr>
            <w:tcW w:w="739" w:type="dxa"/>
          </w:tcPr>
          <w:p w14:paraId="1672F190">
            <w:pPr>
              <w:spacing w:line="320" w:lineRule="exact"/>
              <w:jc w:val="center"/>
              <w:rPr>
                <w:rFonts w:ascii="仿宋" w:hAnsi="仿宋" w:eastAsia="仿宋" w:cs="仿宋"/>
                <w:bCs/>
                <w:sz w:val="18"/>
                <w:szCs w:val="18"/>
              </w:rPr>
            </w:pPr>
          </w:p>
        </w:tc>
        <w:tc>
          <w:tcPr>
            <w:tcW w:w="739" w:type="dxa"/>
            <w:vMerge w:val="restart"/>
          </w:tcPr>
          <w:p w14:paraId="234BA9CD">
            <w:pPr>
              <w:spacing w:line="320" w:lineRule="exact"/>
              <w:jc w:val="center"/>
              <w:rPr>
                <w:rFonts w:ascii="仿宋" w:hAnsi="仿宋" w:eastAsia="仿宋" w:cs="仿宋"/>
                <w:bCs/>
                <w:sz w:val="18"/>
                <w:szCs w:val="18"/>
              </w:rPr>
            </w:pPr>
            <w:r>
              <w:rPr>
                <w:rFonts w:hint="eastAsia" w:ascii="仿宋" w:hAnsi="仿宋" w:eastAsia="仿宋" w:cs="仿宋"/>
                <w:bCs/>
                <w:sz w:val="18"/>
                <w:szCs w:val="18"/>
              </w:rPr>
              <w:t>响应情况</w:t>
            </w:r>
          </w:p>
        </w:tc>
        <w:tc>
          <w:tcPr>
            <w:tcW w:w="1948" w:type="dxa"/>
            <w:vMerge w:val="restart"/>
          </w:tcPr>
          <w:p w14:paraId="05B9A73D">
            <w:pPr>
              <w:spacing w:line="320" w:lineRule="exact"/>
              <w:jc w:val="center"/>
              <w:rPr>
                <w:rFonts w:ascii="仿宋" w:hAnsi="仿宋" w:eastAsia="仿宋" w:cs="仿宋"/>
                <w:bCs/>
                <w:sz w:val="18"/>
                <w:szCs w:val="18"/>
              </w:rPr>
            </w:pPr>
            <w:r>
              <w:rPr>
                <w:rFonts w:hint="eastAsia" w:ascii="仿宋" w:hAnsi="仿宋" w:eastAsia="仿宋" w:cs="仿宋"/>
                <w:bCs/>
                <w:sz w:val="18"/>
                <w:szCs w:val="18"/>
              </w:rPr>
              <w:t>建议修改指标</w:t>
            </w:r>
          </w:p>
        </w:tc>
        <w:tc>
          <w:tcPr>
            <w:tcW w:w="1606" w:type="dxa"/>
            <w:vMerge w:val="restart"/>
          </w:tcPr>
          <w:p w14:paraId="6BE53869">
            <w:pPr>
              <w:spacing w:line="320" w:lineRule="exact"/>
              <w:jc w:val="center"/>
              <w:rPr>
                <w:rFonts w:ascii="仿宋" w:hAnsi="仿宋" w:eastAsia="仿宋" w:cs="仿宋"/>
                <w:bCs/>
                <w:sz w:val="18"/>
                <w:szCs w:val="18"/>
              </w:rPr>
            </w:pPr>
            <w:r>
              <w:rPr>
                <w:rFonts w:hint="eastAsia" w:ascii="仿宋" w:hAnsi="仿宋" w:eastAsia="仿宋" w:cs="仿宋"/>
                <w:bCs/>
                <w:sz w:val="18"/>
                <w:szCs w:val="18"/>
              </w:rPr>
              <w:t>备注</w:t>
            </w:r>
          </w:p>
        </w:tc>
      </w:tr>
      <w:tr w14:paraId="6298D1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D4475B3">
            <w:pPr>
              <w:spacing w:line="320" w:lineRule="exact"/>
              <w:jc w:val="center"/>
              <w:rPr>
                <w:rFonts w:ascii="仿宋" w:hAnsi="仿宋" w:eastAsia="仿宋" w:cs="仿宋"/>
                <w:bCs/>
                <w:sz w:val="18"/>
                <w:szCs w:val="18"/>
              </w:rPr>
            </w:pPr>
            <w:r>
              <w:rPr>
                <w:rFonts w:hint="eastAsia" w:ascii="仿宋" w:hAnsi="仿宋" w:eastAsia="仿宋" w:cs="仿宋"/>
                <w:bCs/>
                <w:sz w:val="18"/>
                <w:szCs w:val="18"/>
              </w:rPr>
              <w:t>序号</w:t>
            </w:r>
          </w:p>
        </w:tc>
        <w:tc>
          <w:tcPr>
            <w:tcW w:w="3170" w:type="dxa"/>
          </w:tcPr>
          <w:p w14:paraId="216BABD2">
            <w:pPr>
              <w:spacing w:line="320" w:lineRule="exact"/>
              <w:jc w:val="center"/>
              <w:rPr>
                <w:rFonts w:ascii="仿宋" w:hAnsi="仿宋" w:eastAsia="仿宋" w:cs="仿宋"/>
                <w:bCs/>
                <w:sz w:val="18"/>
                <w:szCs w:val="18"/>
              </w:rPr>
            </w:pPr>
            <w:r>
              <w:rPr>
                <w:rFonts w:hint="eastAsia" w:ascii="仿宋" w:hAnsi="仿宋" w:eastAsia="仿宋" w:cs="仿宋"/>
                <w:bCs/>
                <w:sz w:val="18"/>
                <w:szCs w:val="18"/>
              </w:rPr>
              <w:t>配置清单名称</w:t>
            </w:r>
          </w:p>
        </w:tc>
        <w:tc>
          <w:tcPr>
            <w:tcW w:w="783" w:type="dxa"/>
          </w:tcPr>
          <w:p w14:paraId="038EFAF1">
            <w:pPr>
              <w:spacing w:line="320" w:lineRule="exact"/>
              <w:jc w:val="center"/>
              <w:rPr>
                <w:rFonts w:ascii="仿宋" w:hAnsi="仿宋" w:eastAsia="仿宋" w:cs="仿宋"/>
                <w:bCs/>
                <w:sz w:val="18"/>
                <w:szCs w:val="18"/>
              </w:rPr>
            </w:pPr>
            <w:r>
              <w:rPr>
                <w:rFonts w:hint="eastAsia" w:ascii="仿宋" w:hAnsi="仿宋" w:eastAsia="仿宋" w:cs="仿宋"/>
                <w:bCs/>
                <w:sz w:val="18"/>
                <w:szCs w:val="18"/>
              </w:rPr>
              <w:t>数量</w:t>
            </w:r>
          </w:p>
        </w:tc>
        <w:tc>
          <w:tcPr>
            <w:tcW w:w="739" w:type="dxa"/>
          </w:tcPr>
          <w:p w14:paraId="15AFA240">
            <w:pPr>
              <w:spacing w:line="320" w:lineRule="exact"/>
              <w:jc w:val="center"/>
              <w:rPr>
                <w:rFonts w:ascii="仿宋" w:hAnsi="仿宋" w:eastAsia="仿宋" w:cs="仿宋"/>
                <w:bCs/>
                <w:sz w:val="18"/>
                <w:szCs w:val="18"/>
              </w:rPr>
            </w:pPr>
            <w:r>
              <w:rPr>
                <w:rFonts w:hint="eastAsia" w:ascii="仿宋" w:hAnsi="仿宋" w:eastAsia="仿宋" w:cs="仿宋"/>
                <w:bCs/>
                <w:sz w:val="18"/>
                <w:szCs w:val="18"/>
              </w:rPr>
              <w:t>单位</w:t>
            </w:r>
          </w:p>
        </w:tc>
        <w:tc>
          <w:tcPr>
            <w:tcW w:w="739" w:type="dxa"/>
            <w:vMerge w:val="continue"/>
          </w:tcPr>
          <w:p w14:paraId="446E5F79">
            <w:pPr>
              <w:spacing w:line="320" w:lineRule="exact"/>
              <w:rPr>
                <w:rFonts w:ascii="仿宋" w:hAnsi="仿宋" w:eastAsia="仿宋" w:cs="仿宋"/>
                <w:bCs/>
                <w:sz w:val="18"/>
                <w:szCs w:val="18"/>
              </w:rPr>
            </w:pPr>
          </w:p>
        </w:tc>
        <w:tc>
          <w:tcPr>
            <w:tcW w:w="1948" w:type="dxa"/>
            <w:vMerge w:val="continue"/>
          </w:tcPr>
          <w:p w14:paraId="4C2FB337">
            <w:pPr>
              <w:spacing w:line="320" w:lineRule="exact"/>
              <w:rPr>
                <w:rFonts w:ascii="仿宋" w:hAnsi="仿宋" w:eastAsia="仿宋" w:cs="仿宋"/>
                <w:bCs/>
                <w:sz w:val="18"/>
                <w:szCs w:val="18"/>
              </w:rPr>
            </w:pPr>
          </w:p>
        </w:tc>
        <w:tc>
          <w:tcPr>
            <w:tcW w:w="1606" w:type="dxa"/>
            <w:vMerge w:val="continue"/>
          </w:tcPr>
          <w:p w14:paraId="06697D3B">
            <w:pPr>
              <w:spacing w:line="320" w:lineRule="exact"/>
              <w:rPr>
                <w:rFonts w:ascii="仿宋" w:hAnsi="仿宋" w:eastAsia="仿宋" w:cs="仿宋"/>
                <w:bCs/>
                <w:sz w:val="18"/>
                <w:szCs w:val="18"/>
              </w:rPr>
            </w:pPr>
          </w:p>
        </w:tc>
      </w:tr>
      <w:tr w14:paraId="2BFC6D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16A0D6CB">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1</w:t>
            </w:r>
          </w:p>
        </w:tc>
        <w:tc>
          <w:tcPr>
            <w:tcW w:w="3170" w:type="dxa"/>
            <w:vAlign w:val="center"/>
          </w:tcPr>
          <w:p w14:paraId="29BADBFC">
            <w:pPr>
              <w:spacing w:line="320" w:lineRule="exact"/>
              <w:jc w:val="center"/>
              <w:rPr>
                <w:rFonts w:hint="default" w:ascii="仿宋" w:hAnsi="仿宋" w:eastAsia="仿宋" w:cs="仿宋"/>
                <w:bCs/>
                <w:sz w:val="18"/>
                <w:szCs w:val="18"/>
                <w:lang w:val="en-US" w:eastAsia="zh-CN"/>
              </w:rPr>
            </w:pPr>
          </w:p>
        </w:tc>
        <w:tc>
          <w:tcPr>
            <w:tcW w:w="783" w:type="dxa"/>
            <w:vAlign w:val="center"/>
          </w:tcPr>
          <w:p w14:paraId="510A98B8">
            <w:pPr>
              <w:spacing w:line="320" w:lineRule="exact"/>
              <w:jc w:val="center"/>
              <w:rPr>
                <w:rFonts w:hint="eastAsia" w:ascii="仿宋" w:hAnsi="仿宋" w:eastAsia="仿宋" w:cs="仿宋"/>
                <w:bCs/>
                <w:sz w:val="18"/>
                <w:szCs w:val="18"/>
                <w:lang w:val="en-US" w:eastAsia="zh-CN"/>
              </w:rPr>
            </w:pPr>
          </w:p>
        </w:tc>
        <w:tc>
          <w:tcPr>
            <w:tcW w:w="739" w:type="dxa"/>
            <w:vAlign w:val="center"/>
          </w:tcPr>
          <w:p w14:paraId="09C3AF01">
            <w:pPr>
              <w:spacing w:line="320" w:lineRule="exact"/>
              <w:jc w:val="center"/>
              <w:rPr>
                <w:rFonts w:hint="eastAsia" w:ascii="仿宋" w:hAnsi="仿宋" w:eastAsia="仿宋" w:cs="仿宋"/>
                <w:bCs/>
                <w:sz w:val="18"/>
                <w:szCs w:val="18"/>
                <w:lang w:val="en-US" w:eastAsia="zh-CN"/>
              </w:rPr>
            </w:pPr>
          </w:p>
        </w:tc>
        <w:tc>
          <w:tcPr>
            <w:tcW w:w="739" w:type="dxa"/>
          </w:tcPr>
          <w:p w14:paraId="17A031FF">
            <w:pPr>
              <w:spacing w:line="320" w:lineRule="exact"/>
              <w:jc w:val="center"/>
              <w:rPr>
                <w:rFonts w:hint="eastAsia" w:ascii="仿宋" w:hAnsi="仿宋" w:eastAsia="仿宋" w:cs="仿宋"/>
                <w:bCs/>
                <w:sz w:val="18"/>
                <w:szCs w:val="18"/>
              </w:rPr>
            </w:pPr>
          </w:p>
        </w:tc>
        <w:tc>
          <w:tcPr>
            <w:tcW w:w="1948" w:type="dxa"/>
          </w:tcPr>
          <w:p w14:paraId="20A19382">
            <w:pPr>
              <w:spacing w:line="320" w:lineRule="exact"/>
              <w:jc w:val="center"/>
              <w:rPr>
                <w:rFonts w:hint="eastAsia" w:ascii="仿宋" w:hAnsi="仿宋" w:eastAsia="仿宋" w:cs="仿宋"/>
                <w:bCs/>
                <w:sz w:val="18"/>
                <w:szCs w:val="18"/>
              </w:rPr>
            </w:pPr>
          </w:p>
        </w:tc>
        <w:tc>
          <w:tcPr>
            <w:tcW w:w="1606" w:type="dxa"/>
          </w:tcPr>
          <w:p w14:paraId="20D4F34F">
            <w:pPr>
              <w:spacing w:line="320" w:lineRule="exact"/>
              <w:jc w:val="center"/>
              <w:rPr>
                <w:rFonts w:hint="eastAsia" w:ascii="仿宋" w:hAnsi="仿宋" w:eastAsia="仿宋" w:cs="仿宋"/>
                <w:bCs/>
                <w:sz w:val="18"/>
                <w:szCs w:val="18"/>
              </w:rPr>
            </w:pPr>
          </w:p>
        </w:tc>
      </w:tr>
      <w:tr w14:paraId="22BC6D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6DFED15">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2</w:t>
            </w:r>
          </w:p>
        </w:tc>
        <w:tc>
          <w:tcPr>
            <w:tcW w:w="3170" w:type="dxa"/>
            <w:vAlign w:val="center"/>
          </w:tcPr>
          <w:p w14:paraId="1D5245FD">
            <w:pPr>
              <w:spacing w:line="320" w:lineRule="exact"/>
              <w:jc w:val="center"/>
              <w:rPr>
                <w:rFonts w:hint="eastAsia" w:ascii="仿宋" w:hAnsi="仿宋" w:eastAsia="仿宋" w:cs="仿宋"/>
                <w:bCs/>
                <w:sz w:val="18"/>
                <w:szCs w:val="18"/>
              </w:rPr>
            </w:pPr>
          </w:p>
        </w:tc>
        <w:tc>
          <w:tcPr>
            <w:tcW w:w="783" w:type="dxa"/>
            <w:vAlign w:val="center"/>
          </w:tcPr>
          <w:p w14:paraId="6FBE2B97">
            <w:pPr>
              <w:spacing w:line="320" w:lineRule="exact"/>
              <w:jc w:val="center"/>
              <w:rPr>
                <w:rFonts w:hint="eastAsia" w:ascii="仿宋" w:hAnsi="仿宋" w:eastAsia="仿宋" w:cs="仿宋"/>
                <w:bCs/>
                <w:sz w:val="18"/>
                <w:szCs w:val="18"/>
              </w:rPr>
            </w:pPr>
          </w:p>
        </w:tc>
        <w:tc>
          <w:tcPr>
            <w:tcW w:w="739" w:type="dxa"/>
            <w:vAlign w:val="center"/>
          </w:tcPr>
          <w:p w14:paraId="4A3641D8">
            <w:pPr>
              <w:spacing w:line="320" w:lineRule="exact"/>
              <w:jc w:val="center"/>
              <w:rPr>
                <w:rFonts w:hint="eastAsia" w:ascii="仿宋" w:hAnsi="仿宋" w:eastAsia="仿宋" w:cs="仿宋"/>
                <w:bCs/>
                <w:sz w:val="18"/>
                <w:szCs w:val="18"/>
              </w:rPr>
            </w:pPr>
          </w:p>
        </w:tc>
        <w:tc>
          <w:tcPr>
            <w:tcW w:w="739" w:type="dxa"/>
          </w:tcPr>
          <w:p w14:paraId="55A593BE">
            <w:pPr>
              <w:spacing w:line="320" w:lineRule="exact"/>
              <w:jc w:val="center"/>
              <w:rPr>
                <w:rFonts w:hint="eastAsia" w:ascii="仿宋" w:hAnsi="仿宋" w:eastAsia="仿宋" w:cs="仿宋"/>
                <w:bCs/>
                <w:sz w:val="18"/>
                <w:szCs w:val="18"/>
              </w:rPr>
            </w:pPr>
          </w:p>
        </w:tc>
        <w:tc>
          <w:tcPr>
            <w:tcW w:w="1948" w:type="dxa"/>
          </w:tcPr>
          <w:p w14:paraId="5CA53089">
            <w:pPr>
              <w:spacing w:line="320" w:lineRule="exact"/>
              <w:jc w:val="center"/>
              <w:rPr>
                <w:rFonts w:hint="eastAsia" w:ascii="仿宋" w:hAnsi="仿宋" w:eastAsia="仿宋" w:cs="仿宋"/>
                <w:bCs/>
                <w:sz w:val="18"/>
                <w:szCs w:val="18"/>
              </w:rPr>
            </w:pPr>
          </w:p>
        </w:tc>
        <w:tc>
          <w:tcPr>
            <w:tcW w:w="1606" w:type="dxa"/>
          </w:tcPr>
          <w:p w14:paraId="5E5C0B0D">
            <w:pPr>
              <w:spacing w:line="320" w:lineRule="exact"/>
              <w:jc w:val="center"/>
              <w:rPr>
                <w:rFonts w:hint="eastAsia" w:ascii="仿宋" w:hAnsi="仿宋" w:eastAsia="仿宋" w:cs="仿宋"/>
                <w:bCs/>
                <w:sz w:val="18"/>
                <w:szCs w:val="18"/>
              </w:rPr>
            </w:pPr>
          </w:p>
        </w:tc>
      </w:tr>
      <w:tr w14:paraId="70E54F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9" w:type="dxa"/>
          </w:tcPr>
          <w:p w14:paraId="60DD2766">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3170" w:type="dxa"/>
            <w:vAlign w:val="center"/>
          </w:tcPr>
          <w:p w14:paraId="242E6B75">
            <w:pPr>
              <w:spacing w:line="320" w:lineRule="exact"/>
              <w:jc w:val="center"/>
              <w:rPr>
                <w:rFonts w:hint="eastAsia" w:ascii="仿宋" w:hAnsi="仿宋" w:eastAsia="仿宋" w:cs="仿宋"/>
                <w:bCs/>
                <w:sz w:val="18"/>
                <w:szCs w:val="18"/>
              </w:rPr>
            </w:pPr>
          </w:p>
        </w:tc>
        <w:tc>
          <w:tcPr>
            <w:tcW w:w="783" w:type="dxa"/>
            <w:vAlign w:val="center"/>
          </w:tcPr>
          <w:p w14:paraId="059524E1">
            <w:pPr>
              <w:spacing w:line="320" w:lineRule="exact"/>
              <w:jc w:val="center"/>
              <w:rPr>
                <w:rFonts w:hint="eastAsia" w:ascii="仿宋" w:hAnsi="仿宋" w:eastAsia="仿宋" w:cs="仿宋"/>
                <w:bCs/>
                <w:sz w:val="18"/>
                <w:szCs w:val="18"/>
              </w:rPr>
            </w:pPr>
          </w:p>
        </w:tc>
        <w:tc>
          <w:tcPr>
            <w:tcW w:w="739" w:type="dxa"/>
            <w:vAlign w:val="center"/>
          </w:tcPr>
          <w:p w14:paraId="74BDD1B4">
            <w:pPr>
              <w:spacing w:line="320" w:lineRule="exact"/>
              <w:jc w:val="center"/>
              <w:rPr>
                <w:rFonts w:hint="eastAsia" w:ascii="仿宋" w:hAnsi="仿宋" w:eastAsia="仿宋" w:cs="仿宋"/>
                <w:bCs/>
                <w:sz w:val="18"/>
                <w:szCs w:val="18"/>
              </w:rPr>
            </w:pPr>
          </w:p>
        </w:tc>
        <w:tc>
          <w:tcPr>
            <w:tcW w:w="739" w:type="dxa"/>
          </w:tcPr>
          <w:p w14:paraId="2709319E">
            <w:pPr>
              <w:spacing w:line="320" w:lineRule="exact"/>
              <w:jc w:val="center"/>
              <w:rPr>
                <w:rFonts w:hint="eastAsia" w:ascii="仿宋" w:hAnsi="仿宋" w:eastAsia="仿宋" w:cs="仿宋"/>
                <w:bCs/>
                <w:sz w:val="18"/>
                <w:szCs w:val="18"/>
              </w:rPr>
            </w:pPr>
          </w:p>
        </w:tc>
        <w:tc>
          <w:tcPr>
            <w:tcW w:w="1948" w:type="dxa"/>
          </w:tcPr>
          <w:p w14:paraId="389DF200">
            <w:pPr>
              <w:spacing w:line="320" w:lineRule="exact"/>
              <w:jc w:val="center"/>
              <w:rPr>
                <w:rFonts w:hint="eastAsia" w:ascii="仿宋" w:hAnsi="仿宋" w:eastAsia="仿宋" w:cs="仿宋"/>
                <w:bCs/>
                <w:sz w:val="18"/>
                <w:szCs w:val="18"/>
              </w:rPr>
            </w:pPr>
          </w:p>
        </w:tc>
        <w:tc>
          <w:tcPr>
            <w:tcW w:w="1606" w:type="dxa"/>
          </w:tcPr>
          <w:p w14:paraId="7B0ADFBA">
            <w:pPr>
              <w:spacing w:line="320" w:lineRule="exact"/>
              <w:jc w:val="center"/>
              <w:rPr>
                <w:rFonts w:hint="eastAsia" w:ascii="仿宋" w:hAnsi="仿宋" w:eastAsia="仿宋" w:cs="仿宋"/>
                <w:bCs/>
                <w:sz w:val="18"/>
                <w:szCs w:val="18"/>
              </w:rPr>
            </w:pPr>
          </w:p>
        </w:tc>
      </w:tr>
      <w:tr w14:paraId="0571A3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5B3C3BD7">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4</w:t>
            </w:r>
          </w:p>
        </w:tc>
        <w:tc>
          <w:tcPr>
            <w:tcW w:w="3170" w:type="dxa"/>
            <w:vAlign w:val="center"/>
          </w:tcPr>
          <w:p w14:paraId="6BC6327B">
            <w:pPr>
              <w:spacing w:line="320" w:lineRule="exact"/>
              <w:jc w:val="center"/>
              <w:rPr>
                <w:rFonts w:hint="eastAsia" w:ascii="仿宋" w:hAnsi="仿宋" w:eastAsia="仿宋" w:cs="仿宋"/>
                <w:bCs/>
                <w:sz w:val="18"/>
                <w:szCs w:val="18"/>
              </w:rPr>
            </w:pPr>
          </w:p>
        </w:tc>
        <w:tc>
          <w:tcPr>
            <w:tcW w:w="783" w:type="dxa"/>
            <w:vAlign w:val="center"/>
          </w:tcPr>
          <w:p w14:paraId="694380FE">
            <w:pPr>
              <w:spacing w:line="320" w:lineRule="exact"/>
              <w:jc w:val="center"/>
              <w:rPr>
                <w:rFonts w:hint="eastAsia" w:ascii="仿宋" w:hAnsi="仿宋" w:eastAsia="仿宋" w:cs="仿宋"/>
                <w:bCs/>
                <w:sz w:val="18"/>
                <w:szCs w:val="18"/>
              </w:rPr>
            </w:pPr>
          </w:p>
        </w:tc>
        <w:tc>
          <w:tcPr>
            <w:tcW w:w="739" w:type="dxa"/>
            <w:vAlign w:val="center"/>
          </w:tcPr>
          <w:p w14:paraId="4E78297B">
            <w:pPr>
              <w:spacing w:line="320" w:lineRule="exact"/>
              <w:jc w:val="center"/>
              <w:rPr>
                <w:rFonts w:hint="eastAsia" w:ascii="仿宋" w:hAnsi="仿宋" w:eastAsia="仿宋" w:cs="仿宋"/>
                <w:bCs/>
                <w:sz w:val="18"/>
                <w:szCs w:val="18"/>
              </w:rPr>
            </w:pPr>
          </w:p>
        </w:tc>
        <w:tc>
          <w:tcPr>
            <w:tcW w:w="739" w:type="dxa"/>
          </w:tcPr>
          <w:p w14:paraId="4F0A0BB8">
            <w:pPr>
              <w:spacing w:line="320" w:lineRule="exact"/>
              <w:jc w:val="center"/>
              <w:rPr>
                <w:rFonts w:hint="eastAsia" w:ascii="仿宋" w:hAnsi="仿宋" w:eastAsia="仿宋" w:cs="仿宋"/>
                <w:bCs/>
                <w:sz w:val="18"/>
                <w:szCs w:val="18"/>
              </w:rPr>
            </w:pPr>
          </w:p>
        </w:tc>
        <w:tc>
          <w:tcPr>
            <w:tcW w:w="1948" w:type="dxa"/>
          </w:tcPr>
          <w:p w14:paraId="4BCFE17C">
            <w:pPr>
              <w:spacing w:line="320" w:lineRule="exact"/>
              <w:jc w:val="center"/>
              <w:rPr>
                <w:rFonts w:hint="eastAsia" w:ascii="仿宋" w:hAnsi="仿宋" w:eastAsia="仿宋" w:cs="仿宋"/>
                <w:bCs/>
                <w:sz w:val="18"/>
                <w:szCs w:val="18"/>
              </w:rPr>
            </w:pPr>
          </w:p>
        </w:tc>
        <w:tc>
          <w:tcPr>
            <w:tcW w:w="1606" w:type="dxa"/>
          </w:tcPr>
          <w:p w14:paraId="30C01A4B">
            <w:pPr>
              <w:spacing w:line="320" w:lineRule="exact"/>
              <w:jc w:val="center"/>
              <w:rPr>
                <w:rFonts w:hint="eastAsia" w:ascii="仿宋" w:hAnsi="仿宋" w:eastAsia="仿宋" w:cs="仿宋"/>
                <w:bCs/>
                <w:sz w:val="18"/>
                <w:szCs w:val="18"/>
              </w:rPr>
            </w:pPr>
          </w:p>
        </w:tc>
      </w:tr>
      <w:tr w14:paraId="66521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2B039E89">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5</w:t>
            </w:r>
          </w:p>
        </w:tc>
        <w:tc>
          <w:tcPr>
            <w:tcW w:w="3170" w:type="dxa"/>
            <w:vAlign w:val="center"/>
          </w:tcPr>
          <w:p w14:paraId="4F433C22">
            <w:pPr>
              <w:spacing w:line="320" w:lineRule="exact"/>
              <w:jc w:val="center"/>
              <w:rPr>
                <w:rFonts w:hint="eastAsia" w:ascii="仿宋" w:hAnsi="仿宋" w:eastAsia="仿宋" w:cs="仿宋"/>
                <w:bCs/>
                <w:sz w:val="18"/>
                <w:szCs w:val="18"/>
              </w:rPr>
            </w:pPr>
          </w:p>
        </w:tc>
        <w:tc>
          <w:tcPr>
            <w:tcW w:w="783" w:type="dxa"/>
            <w:vAlign w:val="center"/>
          </w:tcPr>
          <w:p w14:paraId="1CD4E490">
            <w:pPr>
              <w:spacing w:line="320" w:lineRule="exact"/>
              <w:jc w:val="center"/>
              <w:rPr>
                <w:rFonts w:hint="eastAsia" w:ascii="仿宋" w:hAnsi="仿宋" w:eastAsia="仿宋" w:cs="仿宋"/>
                <w:bCs/>
                <w:sz w:val="18"/>
                <w:szCs w:val="18"/>
              </w:rPr>
            </w:pPr>
          </w:p>
        </w:tc>
        <w:tc>
          <w:tcPr>
            <w:tcW w:w="739" w:type="dxa"/>
            <w:vAlign w:val="center"/>
          </w:tcPr>
          <w:p w14:paraId="109A2C60">
            <w:pPr>
              <w:spacing w:line="320" w:lineRule="exact"/>
              <w:jc w:val="center"/>
              <w:rPr>
                <w:rFonts w:hint="eastAsia" w:ascii="仿宋" w:hAnsi="仿宋" w:eastAsia="仿宋" w:cs="仿宋"/>
                <w:bCs/>
                <w:sz w:val="18"/>
                <w:szCs w:val="18"/>
                <w:lang w:val="en-US" w:eastAsia="zh-CN"/>
              </w:rPr>
            </w:pPr>
          </w:p>
        </w:tc>
        <w:tc>
          <w:tcPr>
            <w:tcW w:w="739" w:type="dxa"/>
          </w:tcPr>
          <w:p w14:paraId="3353D22B">
            <w:pPr>
              <w:spacing w:line="320" w:lineRule="exact"/>
              <w:jc w:val="center"/>
              <w:rPr>
                <w:rFonts w:hint="eastAsia" w:ascii="仿宋" w:hAnsi="仿宋" w:eastAsia="仿宋" w:cs="仿宋"/>
                <w:bCs/>
                <w:sz w:val="18"/>
                <w:szCs w:val="18"/>
              </w:rPr>
            </w:pPr>
          </w:p>
        </w:tc>
        <w:tc>
          <w:tcPr>
            <w:tcW w:w="1948" w:type="dxa"/>
          </w:tcPr>
          <w:p w14:paraId="030AB3F6">
            <w:pPr>
              <w:spacing w:line="320" w:lineRule="exact"/>
              <w:jc w:val="center"/>
              <w:rPr>
                <w:rFonts w:hint="eastAsia" w:ascii="仿宋" w:hAnsi="仿宋" w:eastAsia="仿宋" w:cs="仿宋"/>
                <w:bCs/>
                <w:sz w:val="18"/>
                <w:szCs w:val="18"/>
              </w:rPr>
            </w:pPr>
          </w:p>
        </w:tc>
        <w:tc>
          <w:tcPr>
            <w:tcW w:w="1606" w:type="dxa"/>
          </w:tcPr>
          <w:p w14:paraId="0F3B1EB0">
            <w:pPr>
              <w:spacing w:line="320" w:lineRule="exact"/>
              <w:jc w:val="center"/>
              <w:rPr>
                <w:rFonts w:hint="eastAsia" w:ascii="仿宋" w:hAnsi="仿宋" w:eastAsia="仿宋" w:cs="仿宋"/>
                <w:bCs/>
                <w:sz w:val="18"/>
                <w:szCs w:val="18"/>
              </w:rPr>
            </w:pPr>
          </w:p>
        </w:tc>
      </w:tr>
      <w:tr w14:paraId="7DF25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0EC5A294">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6</w:t>
            </w:r>
          </w:p>
        </w:tc>
        <w:tc>
          <w:tcPr>
            <w:tcW w:w="3170" w:type="dxa"/>
            <w:vAlign w:val="center"/>
          </w:tcPr>
          <w:p w14:paraId="3E14450E">
            <w:pPr>
              <w:spacing w:line="320" w:lineRule="exact"/>
              <w:jc w:val="center"/>
              <w:rPr>
                <w:rFonts w:hint="eastAsia" w:ascii="仿宋" w:hAnsi="仿宋" w:eastAsia="仿宋" w:cs="仿宋"/>
                <w:bCs/>
                <w:sz w:val="18"/>
                <w:szCs w:val="18"/>
              </w:rPr>
            </w:pPr>
          </w:p>
        </w:tc>
        <w:tc>
          <w:tcPr>
            <w:tcW w:w="783" w:type="dxa"/>
            <w:vAlign w:val="center"/>
          </w:tcPr>
          <w:p w14:paraId="6A2827A8">
            <w:pPr>
              <w:spacing w:line="320" w:lineRule="exact"/>
              <w:jc w:val="center"/>
              <w:rPr>
                <w:rFonts w:hint="eastAsia" w:ascii="仿宋" w:hAnsi="仿宋" w:eastAsia="仿宋" w:cs="仿宋"/>
                <w:bCs/>
                <w:sz w:val="18"/>
                <w:szCs w:val="18"/>
              </w:rPr>
            </w:pPr>
          </w:p>
        </w:tc>
        <w:tc>
          <w:tcPr>
            <w:tcW w:w="739" w:type="dxa"/>
            <w:vAlign w:val="center"/>
          </w:tcPr>
          <w:p w14:paraId="0312A7A9">
            <w:pPr>
              <w:spacing w:line="320" w:lineRule="exact"/>
              <w:jc w:val="center"/>
              <w:rPr>
                <w:rFonts w:hint="eastAsia" w:ascii="仿宋" w:hAnsi="仿宋" w:eastAsia="仿宋" w:cs="仿宋"/>
                <w:bCs/>
                <w:sz w:val="18"/>
                <w:szCs w:val="18"/>
                <w:lang w:val="en-US" w:eastAsia="zh-CN"/>
              </w:rPr>
            </w:pPr>
          </w:p>
        </w:tc>
        <w:tc>
          <w:tcPr>
            <w:tcW w:w="739" w:type="dxa"/>
          </w:tcPr>
          <w:p w14:paraId="31C6F231">
            <w:pPr>
              <w:spacing w:line="320" w:lineRule="exact"/>
              <w:jc w:val="center"/>
              <w:rPr>
                <w:rFonts w:hint="eastAsia" w:ascii="仿宋" w:hAnsi="仿宋" w:eastAsia="仿宋" w:cs="仿宋"/>
                <w:bCs/>
                <w:sz w:val="18"/>
                <w:szCs w:val="18"/>
              </w:rPr>
            </w:pPr>
          </w:p>
        </w:tc>
        <w:tc>
          <w:tcPr>
            <w:tcW w:w="1948" w:type="dxa"/>
          </w:tcPr>
          <w:p w14:paraId="29371795">
            <w:pPr>
              <w:spacing w:line="320" w:lineRule="exact"/>
              <w:jc w:val="center"/>
              <w:rPr>
                <w:rFonts w:hint="eastAsia" w:ascii="仿宋" w:hAnsi="仿宋" w:eastAsia="仿宋" w:cs="仿宋"/>
                <w:bCs/>
                <w:sz w:val="18"/>
                <w:szCs w:val="18"/>
              </w:rPr>
            </w:pPr>
          </w:p>
        </w:tc>
        <w:tc>
          <w:tcPr>
            <w:tcW w:w="1606" w:type="dxa"/>
          </w:tcPr>
          <w:p w14:paraId="1D2C3C67">
            <w:pPr>
              <w:spacing w:line="320" w:lineRule="exact"/>
              <w:jc w:val="center"/>
              <w:rPr>
                <w:rFonts w:hint="eastAsia" w:ascii="仿宋" w:hAnsi="仿宋" w:eastAsia="仿宋" w:cs="仿宋"/>
                <w:bCs/>
                <w:sz w:val="18"/>
                <w:szCs w:val="18"/>
              </w:rPr>
            </w:pPr>
          </w:p>
        </w:tc>
      </w:tr>
      <w:tr w14:paraId="67731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4D18C615">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7</w:t>
            </w:r>
          </w:p>
        </w:tc>
        <w:tc>
          <w:tcPr>
            <w:tcW w:w="3170" w:type="dxa"/>
            <w:vAlign w:val="center"/>
          </w:tcPr>
          <w:p w14:paraId="28AD27E9">
            <w:pPr>
              <w:spacing w:line="320" w:lineRule="exact"/>
              <w:jc w:val="center"/>
              <w:rPr>
                <w:rFonts w:hint="eastAsia" w:ascii="仿宋" w:hAnsi="仿宋" w:eastAsia="仿宋" w:cs="仿宋"/>
                <w:bCs/>
                <w:sz w:val="18"/>
                <w:szCs w:val="18"/>
              </w:rPr>
            </w:pPr>
          </w:p>
        </w:tc>
        <w:tc>
          <w:tcPr>
            <w:tcW w:w="783" w:type="dxa"/>
            <w:vAlign w:val="center"/>
          </w:tcPr>
          <w:p w14:paraId="7B315489">
            <w:pPr>
              <w:spacing w:line="320" w:lineRule="exact"/>
              <w:jc w:val="center"/>
              <w:rPr>
                <w:rFonts w:hint="eastAsia" w:ascii="仿宋" w:hAnsi="仿宋" w:eastAsia="仿宋" w:cs="仿宋"/>
                <w:bCs/>
                <w:sz w:val="18"/>
                <w:szCs w:val="18"/>
                <w:lang w:val="en-US" w:eastAsia="zh-CN"/>
              </w:rPr>
            </w:pPr>
          </w:p>
        </w:tc>
        <w:tc>
          <w:tcPr>
            <w:tcW w:w="739" w:type="dxa"/>
            <w:vAlign w:val="center"/>
          </w:tcPr>
          <w:p w14:paraId="1DB34642">
            <w:pPr>
              <w:spacing w:line="320" w:lineRule="exact"/>
              <w:jc w:val="center"/>
              <w:rPr>
                <w:rFonts w:hint="eastAsia" w:ascii="仿宋" w:hAnsi="仿宋" w:eastAsia="仿宋" w:cs="仿宋"/>
                <w:bCs/>
                <w:sz w:val="18"/>
                <w:szCs w:val="18"/>
              </w:rPr>
            </w:pPr>
          </w:p>
        </w:tc>
        <w:tc>
          <w:tcPr>
            <w:tcW w:w="739" w:type="dxa"/>
          </w:tcPr>
          <w:p w14:paraId="2FD546E5">
            <w:pPr>
              <w:spacing w:line="320" w:lineRule="exact"/>
              <w:jc w:val="center"/>
              <w:rPr>
                <w:rFonts w:hint="eastAsia" w:ascii="仿宋" w:hAnsi="仿宋" w:eastAsia="仿宋" w:cs="仿宋"/>
                <w:bCs/>
                <w:sz w:val="18"/>
                <w:szCs w:val="18"/>
              </w:rPr>
            </w:pPr>
          </w:p>
        </w:tc>
        <w:tc>
          <w:tcPr>
            <w:tcW w:w="1948" w:type="dxa"/>
          </w:tcPr>
          <w:p w14:paraId="7205172B">
            <w:pPr>
              <w:spacing w:line="320" w:lineRule="exact"/>
              <w:jc w:val="center"/>
              <w:rPr>
                <w:rFonts w:hint="eastAsia" w:ascii="仿宋" w:hAnsi="仿宋" w:eastAsia="仿宋" w:cs="仿宋"/>
                <w:bCs/>
                <w:sz w:val="18"/>
                <w:szCs w:val="18"/>
              </w:rPr>
            </w:pPr>
          </w:p>
        </w:tc>
        <w:tc>
          <w:tcPr>
            <w:tcW w:w="1606" w:type="dxa"/>
          </w:tcPr>
          <w:p w14:paraId="181E3A23">
            <w:pPr>
              <w:spacing w:line="320" w:lineRule="exact"/>
              <w:jc w:val="center"/>
              <w:rPr>
                <w:rFonts w:hint="eastAsia" w:ascii="仿宋" w:hAnsi="仿宋" w:eastAsia="仿宋" w:cs="仿宋"/>
                <w:bCs/>
                <w:sz w:val="18"/>
                <w:szCs w:val="18"/>
              </w:rPr>
            </w:pPr>
          </w:p>
        </w:tc>
      </w:tr>
      <w:tr w14:paraId="74591D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639" w:type="dxa"/>
          </w:tcPr>
          <w:p w14:paraId="3881E27C">
            <w:pPr>
              <w:spacing w:line="320" w:lineRule="exact"/>
              <w:jc w:val="center"/>
              <w:rPr>
                <w:rFonts w:hint="eastAsia" w:ascii="仿宋" w:hAnsi="仿宋" w:eastAsia="仿宋" w:cs="仿宋"/>
                <w:bCs/>
                <w:sz w:val="18"/>
                <w:szCs w:val="18"/>
              </w:rPr>
            </w:pPr>
          </w:p>
        </w:tc>
        <w:tc>
          <w:tcPr>
            <w:tcW w:w="3170" w:type="dxa"/>
            <w:vAlign w:val="center"/>
          </w:tcPr>
          <w:p w14:paraId="0BFA9487">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潜在供货商可根据自身品牌配置进行添加</w:t>
            </w:r>
          </w:p>
        </w:tc>
        <w:tc>
          <w:tcPr>
            <w:tcW w:w="783" w:type="dxa"/>
            <w:vAlign w:val="center"/>
          </w:tcPr>
          <w:p w14:paraId="1845C8E4">
            <w:pPr>
              <w:spacing w:line="320" w:lineRule="exact"/>
              <w:jc w:val="center"/>
              <w:rPr>
                <w:rFonts w:hint="eastAsia" w:ascii="仿宋" w:hAnsi="仿宋" w:eastAsia="仿宋" w:cs="仿宋"/>
                <w:bCs/>
                <w:sz w:val="18"/>
                <w:szCs w:val="18"/>
              </w:rPr>
            </w:pPr>
          </w:p>
        </w:tc>
        <w:tc>
          <w:tcPr>
            <w:tcW w:w="739" w:type="dxa"/>
            <w:vAlign w:val="center"/>
          </w:tcPr>
          <w:p w14:paraId="4CE5BAB6">
            <w:pPr>
              <w:spacing w:line="320" w:lineRule="exact"/>
              <w:jc w:val="center"/>
              <w:rPr>
                <w:rFonts w:hint="eastAsia" w:ascii="仿宋" w:hAnsi="仿宋" w:eastAsia="仿宋" w:cs="仿宋"/>
                <w:bCs/>
                <w:sz w:val="18"/>
                <w:szCs w:val="18"/>
              </w:rPr>
            </w:pPr>
          </w:p>
        </w:tc>
        <w:tc>
          <w:tcPr>
            <w:tcW w:w="739" w:type="dxa"/>
          </w:tcPr>
          <w:p w14:paraId="636DE4D5">
            <w:pPr>
              <w:spacing w:line="320" w:lineRule="exact"/>
              <w:jc w:val="center"/>
              <w:rPr>
                <w:rFonts w:hint="eastAsia" w:ascii="仿宋" w:hAnsi="仿宋" w:eastAsia="仿宋" w:cs="仿宋"/>
                <w:bCs/>
                <w:sz w:val="18"/>
                <w:szCs w:val="18"/>
              </w:rPr>
            </w:pPr>
          </w:p>
        </w:tc>
        <w:tc>
          <w:tcPr>
            <w:tcW w:w="1948" w:type="dxa"/>
          </w:tcPr>
          <w:p w14:paraId="0F0E944F">
            <w:pPr>
              <w:spacing w:line="320" w:lineRule="exact"/>
              <w:jc w:val="center"/>
              <w:rPr>
                <w:rFonts w:hint="eastAsia" w:ascii="仿宋" w:hAnsi="仿宋" w:eastAsia="仿宋" w:cs="仿宋"/>
                <w:bCs/>
                <w:sz w:val="18"/>
                <w:szCs w:val="18"/>
              </w:rPr>
            </w:pPr>
          </w:p>
        </w:tc>
        <w:tc>
          <w:tcPr>
            <w:tcW w:w="1606" w:type="dxa"/>
          </w:tcPr>
          <w:p w14:paraId="28E6E7ED">
            <w:pPr>
              <w:spacing w:line="320" w:lineRule="exact"/>
              <w:jc w:val="center"/>
              <w:rPr>
                <w:rFonts w:hint="eastAsia" w:ascii="仿宋" w:hAnsi="仿宋" w:eastAsia="仿宋" w:cs="仿宋"/>
                <w:bCs/>
                <w:sz w:val="18"/>
                <w:szCs w:val="18"/>
              </w:rPr>
            </w:pPr>
          </w:p>
        </w:tc>
      </w:tr>
    </w:tbl>
    <w:p w14:paraId="4A44CE1A">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45E15BF3">
      <w:pPr>
        <w:spacing w:line="320" w:lineRule="exact"/>
        <w:jc w:val="center"/>
        <w:rPr>
          <w:rFonts w:hint="eastAsia" w:ascii="仿宋" w:hAnsi="仿宋" w:eastAsia="仿宋" w:cs="仿宋"/>
          <w:bCs/>
          <w:sz w:val="18"/>
          <w:szCs w:val="18"/>
          <w:lang w:val="en-US" w:eastAsia="zh-CN"/>
        </w:rPr>
      </w:pPr>
    </w:p>
    <w:p w14:paraId="4D3955EC">
      <w:pPr>
        <w:spacing w:line="320" w:lineRule="exact"/>
        <w:jc w:val="center"/>
        <w:rPr>
          <w:rFonts w:hint="eastAsia" w:ascii="仿宋" w:hAnsi="仿宋" w:eastAsia="仿宋" w:cs="仿宋"/>
          <w:bCs/>
          <w:sz w:val="18"/>
          <w:szCs w:val="18"/>
          <w:lang w:val="en-US" w:eastAsia="zh-CN"/>
        </w:rPr>
      </w:pPr>
    </w:p>
    <w:p w14:paraId="7994DA50">
      <w:pPr>
        <w:spacing w:line="320" w:lineRule="exact"/>
        <w:jc w:val="center"/>
        <w:rPr>
          <w:rFonts w:hint="eastAsia" w:ascii="仿宋" w:hAnsi="仿宋" w:eastAsia="仿宋" w:cs="仿宋"/>
          <w:bCs/>
          <w:sz w:val="18"/>
          <w:szCs w:val="18"/>
          <w:lang w:val="en-US" w:eastAsia="zh-CN"/>
        </w:rPr>
      </w:pPr>
    </w:p>
    <w:p w14:paraId="2BF945F4">
      <w:pPr>
        <w:spacing w:line="280" w:lineRule="exac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第三部分：响应品牌同型号或相近型号设备已安装使用的用户清单</w:t>
      </w:r>
    </w:p>
    <w:p w14:paraId="121D1F3E">
      <w:pPr>
        <w:spacing w:line="280" w:lineRule="exact"/>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（必填，填写优先顺序为六安、省内、省外，至少提供3家单位用户）</w:t>
      </w:r>
    </w:p>
    <w:tbl>
      <w:tblPr>
        <w:tblStyle w:val="14"/>
        <w:tblW w:w="94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8"/>
        <w:gridCol w:w="1722"/>
        <w:gridCol w:w="1452"/>
        <w:gridCol w:w="2148"/>
        <w:gridCol w:w="1155"/>
        <w:gridCol w:w="1991"/>
      </w:tblGrid>
      <w:tr w14:paraId="30DEC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29F181B4">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省市</w:t>
            </w:r>
          </w:p>
        </w:tc>
        <w:tc>
          <w:tcPr>
            <w:tcW w:w="1722" w:type="dxa"/>
            <w:noWrap w:val="0"/>
            <w:vAlign w:val="center"/>
          </w:tcPr>
          <w:p w14:paraId="15C86060">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使用医院</w:t>
            </w:r>
          </w:p>
        </w:tc>
        <w:tc>
          <w:tcPr>
            <w:tcW w:w="1452" w:type="dxa"/>
            <w:noWrap w:val="0"/>
            <w:vAlign w:val="center"/>
          </w:tcPr>
          <w:p w14:paraId="52F27972">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使用科室</w:t>
            </w:r>
          </w:p>
        </w:tc>
        <w:tc>
          <w:tcPr>
            <w:tcW w:w="2148" w:type="dxa"/>
            <w:noWrap w:val="0"/>
            <w:vAlign w:val="center"/>
          </w:tcPr>
          <w:p w14:paraId="68EB2199">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规格型号</w:t>
            </w:r>
          </w:p>
        </w:tc>
        <w:tc>
          <w:tcPr>
            <w:tcW w:w="1155" w:type="dxa"/>
            <w:noWrap w:val="0"/>
            <w:vAlign w:val="center"/>
          </w:tcPr>
          <w:p w14:paraId="0A79569F">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联系人</w:t>
            </w:r>
          </w:p>
        </w:tc>
        <w:tc>
          <w:tcPr>
            <w:tcW w:w="1991" w:type="dxa"/>
            <w:noWrap w:val="0"/>
            <w:vAlign w:val="center"/>
          </w:tcPr>
          <w:p w14:paraId="0B0EC15D">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联系方式</w:t>
            </w:r>
          </w:p>
        </w:tc>
      </w:tr>
      <w:tr w14:paraId="0B25E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5408E599">
            <w:pPr>
              <w:spacing w:line="280" w:lineRule="exact"/>
              <w:jc w:val="center"/>
              <w:rPr>
                <w:rFonts w:hint="eastAsia" w:ascii="仿宋" w:hAnsi="仿宋" w:eastAsia="仿宋"/>
                <w:szCs w:val="21"/>
                <w:lang w:val="en-US" w:eastAsia="zh-CN"/>
              </w:rPr>
            </w:pPr>
          </w:p>
        </w:tc>
        <w:tc>
          <w:tcPr>
            <w:tcW w:w="1722" w:type="dxa"/>
            <w:noWrap w:val="0"/>
            <w:vAlign w:val="center"/>
          </w:tcPr>
          <w:p w14:paraId="17A99EF9">
            <w:pPr>
              <w:spacing w:line="280" w:lineRule="exact"/>
              <w:jc w:val="center"/>
              <w:rPr>
                <w:rFonts w:hint="default" w:ascii="仿宋" w:hAnsi="仿宋" w:eastAsia="仿宋"/>
                <w:szCs w:val="21"/>
                <w:lang w:val="en-US" w:eastAsia="zh-CN"/>
              </w:rPr>
            </w:pPr>
          </w:p>
        </w:tc>
        <w:tc>
          <w:tcPr>
            <w:tcW w:w="1452" w:type="dxa"/>
            <w:noWrap w:val="0"/>
            <w:vAlign w:val="center"/>
          </w:tcPr>
          <w:p w14:paraId="4D0B03BA">
            <w:pPr>
              <w:spacing w:line="280" w:lineRule="exact"/>
              <w:jc w:val="center"/>
              <w:rPr>
                <w:rFonts w:hint="eastAsia" w:ascii="仿宋" w:hAnsi="仿宋" w:eastAsia="仿宋"/>
                <w:szCs w:val="21"/>
                <w:lang w:val="en-US" w:eastAsia="zh-CN"/>
              </w:rPr>
            </w:pPr>
          </w:p>
        </w:tc>
        <w:tc>
          <w:tcPr>
            <w:tcW w:w="2148" w:type="dxa"/>
            <w:noWrap w:val="0"/>
            <w:vAlign w:val="center"/>
          </w:tcPr>
          <w:p w14:paraId="379DA05A">
            <w:pPr>
              <w:spacing w:line="280" w:lineRule="exact"/>
              <w:jc w:val="center"/>
              <w:rPr>
                <w:rFonts w:hint="default" w:ascii="仿宋" w:hAnsi="仿宋" w:eastAsia="仿宋"/>
                <w:szCs w:val="21"/>
                <w:lang w:val="en-US" w:eastAsia="zh-CN"/>
              </w:rPr>
            </w:pPr>
          </w:p>
        </w:tc>
        <w:tc>
          <w:tcPr>
            <w:tcW w:w="1155" w:type="dxa"/>
            <w:noWrap w:val="0"/>
            <w:vAlign w:val="center"/>
          </w:tcPr>
          <w:p w14:paraId="7F6E2D13">
            <w:pPr>
              <w:spacing w:line="280" w:lineRule="exact"/>
              <w:jc w:val="center"/>
              <w:rPr>
                <w:rFonts w:hint="default" w:ascii="仿宋" w:hAnsi="仿宋" w:eastAsia="仿宋"/>
                <w:szCs w:val="21"/>
                <w:lang w:val="en-US" w:eastAsia="zh-CN"/>
              </w:rPr>
            </w:pPr>
          </w:p>
        </w:tc>
        <w:tc>
          <w:tcPr>
            <w:tcW w:w="1991" w:type="dxa"/>
            <w:noWrap w:val="0"/>
            <w:vAlign w:val="center"/>
          </w:tcPr>
          <w:p w14:paraId="03B99B55">
            <w:pPr>
              <w:spacing w:line="280" w:lineRule="exact"/>
              <w:jc w:val="center"/>
              <w:rPr>
                <w:rFonts w:hint="default" w:ascii="仿宋" w:hAnsi="仿宋" w:eastAsia="仿宋"/>
                <w:szCs w:val="21"/>
                <w:lang w:val="en-US" w:eastAsia="zh-CN"/>
              </w:rPr>
            </w:pPr>
          </w:p>
        </w:tc>
      </w:tr>
      <w:tr w14:paraId="3D6DB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15C707C7">
            <w:pPr>
              <w:spacing w:line="280" w:lineRule="exact"/>
              <w:jc w:val="center"/>
              <w:rPr>
                <w:rFonts w:hint="eastAsia" w:ascii="仿宋" w:hAnsi="仿宋" w:eastAsia="仿宋"/>
                <w:szCs w:val="21"/>
                <w:lang w:val="en-US" w:eastAsia="zh-CN"/>
              </w:rPr>
            </w:pPr>
          </w:p>
        </w:tc>
        <w:tc>
          <w:tcPr>
            <w:tcW w:w="1722" w:type="dxa"/>
            <w:noWrap w:val="0"/>
            <w:vAlign w:val="center"/>
          </w:tcPr>
          <w:p w14:paraId="4A4DB860">
            <w:pPr>
              <w:spacing w:line="280" w:lineRule="exact"/>
              <w:jc w:val="center"/>
              <w:rPr>
                <w:rFonts w:hint="default" w:ascii="仿宋" w:hAnsi="仿宋" w:eastAsia="仿宋"/>
                <w:szCs w:val="21"/>
                <w:lang w:val="en-US" w:eastAsia="zh-CN"/>
              </w:rPr>
            </w:pPr>
          </w:p>
        </w:tc>
        <w:tc>
          <w:tcPr>
            <w:tcW w:w="1452" w:type="dxa"/>
            <w:noWrap w:val="0"/>
            <w:vAlign w:val="center"/>
          </w:tcPr>
          <w:p w14:paraId="6534EE5A">
            <w:pPr>
              <w:spacing w:line="280" w:lineRule="exact"/>
              <w:jc w:val="center"/>
              <w:rPr>
                <w:rFonts w:hint="eastAsia" w:ascii="仿宋" w:hAnsi="仿宋" w:eastAsia="仿宋"/>
                <w:szCs w:val="21"/>
                <w:lang w:val="en-US" w:eastAsia="zh-CN"/>
              </w:rPr>
            </w:pPr>
          </w:p>
        </w:tc>
        <w:tc>
          <w:tcPr>
            <w:tcW w:w="2148" w:type="dxa"/>
            <w:noWrap w:val="0"/>
            <w:vAlign w:val="center"/>
          </w:tcPr>
          <w:p w14:paraId="0659EA71">
            <w:pPr>
              <w:spacing w:line="280" w:lineRule="exact"/>
              <w:jc w:val="center"/>
              <w:rPr>
                <w:rFonts w:ascii="仿宋" w:hAnsi="仿宋" w:eastAsia="仿宋"/>
                <w:szCs w:val="21"/>
              </w:rPr>
            </w:pPr>
          </w:p>
        </w:tc>
        <w:tc>
          <w:tcPr>
            <w:tcW w:w="1155" w:type="dxa"/>
            <w:noWrap w:val="0"/>
            <w:vAlign w:val="center"/>
          </w:tcPr>
          <w:p w14:paraId="2E4DE8BB">
            <w:pPr>
              <w:spacing w:line="280" w:lineRule="exact"/>
              <w:jc w:val="center"/>
              <w:rPr>
                <w:rFonts w:hint="default" w:ascii="仿宋" w:hAnsi="仿宋" w:eastAsia="仿宋"/>
                <w:szCs w:val="21"/>
                <w:lang w:val="en-US" w:eastAsia="zh-CN"/>
              </w:rPr>
            </w:pPr>
          </w:p>
        </w:tc>
        <w:tc>
          <w:tcPr>
            <w:tcW w:w="1991" w:type="dxa"/>
            <w:noWrap w:val="0"/>
            <w:vAlign w:val="center"/>
          </w:tcPr>
          <w:p w14:paraId="60CC3D35">
            <w:pPr>
              <w:spacing w:line="280" w:lineRule="exact"/>
              <w:jc w:val="center"/>
              <w:rPr>
                <w:rFonts w:hint="default" w:ascii="仿宋" w:hAnsi="仿宋" w:eastAsia="仿宋"/>
                <w:szCs w:val="21"/>
                <w:lang w:val="en-US" w:eastAsia="zh-CN"/>
              </w:rPr>
            </w:pPr>
          </w:p>
        </w:tc>
      </w:tr>
      <w:tr w14:paraId="447F1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463E69A0">
            <w:pPr>
              <w:spacing w:line="280" w:lineRule="exact"/>
              <w:jc w:val="center"/>
              <w:rPr>
                <w:rFonts w:hint="eastAsia" w:ascii="仿宋" w:hAnsi="仿宋" w:eastAsia="仿宋"/>
                <w:szCs w:val="21"/>
                <w:lang w:val="en-US" w:eastAsia="zh-CN"/>
              </w:rPr>
            </w:pPr>
          </w:p>
        </w:tc>
        <w:tc>
          <w:tcPr>
            <w:tcW w:w="1722" w:type="dxa"/>
            <w:noWrap w:val="0"/>
            <w:vAlign w:val="center"/>
          </w:tcPr>
          <w:p w14:paraId="1C718396">
            <w:pPr>
              <w:spacing w:line="280" w:lineRule="exact"/>
              <w:jc w:val="center"/>
              <w:rPr>
                <w:rFonts w:hint="default" w:ascii="仿宋" w:hAnsi="仿宋" w:eastAsia="仿宋"/>
                <w:szCs w:val="21"/>
                <w:lang w:val="en-US" w:eastAsia="zh-CN"/>
              </w:rPr>
            </w:pPr>
          </w:p>
        </w:tc>
        <w:tc>
          <w:tcPr>
            <w:tcW w:w="1452" w:type="dxa"/>
            <w:noWrap w:val="0"/>
            <w:vAlign w:val="center"/>
          </w:tcPr>
          <w:p w14:paraId="235CB1E2">
            <w:pPr>
              <w:spacing w:line="280" w:lineRule="exact"/>
              <w:jc w:val="center"/>
              <w:rPr>
                <w:rFonts w:hint="eastAsia" w:ascii="仿宋" w:hAnsi="仿宋" w:eastAsia="仿宋"/>
                <w:szCs w:val="21"/>
                <w:lang w:val="en-US" w:eastAsia="zh-CN"/>
              </w:rPr>
            </w:pPr>
          </w:p>
        </w:tc>
        <w:tc>
          <w:tcPr>
            <w:tcW w:w="2148" w:type="dxa"/>
            <w:noWrap w:val="0"/>
            <w:vAlign w:val="center"/>
          </w:tcPr>
          <w:p w14:paraId="165C67C6">
            <w:pPr>
              <w:spacing w:line="280" w:lineRule="exact"/>
              <w:jc w:val="center"/>
              <w:rPr>
                <w:rFonts w:hint="default" w:ascii="仿宋" w:hAnsi="仿宋" w:eastAsia="仿宋"/>
                <w:szCs w:val="21"/>
                <w:lang w:val="en-US" w:eastAsia="zh-CN"/>
              </w:rPr>
            </w:pPr>
          </w:p>
        </w:tc>
        <w:tc>
          <w:tcPr>
            <w:tcW w:w="1155" w:type="dxa"/>
            <w:shd w:val="clear" w:color="auto" w:fill="auto"/>
            <w:noWrap w:val="0"/>
            <w:vAlign w:val="center"/>
          </w:tcPr>
          <w:p w14:paraId="67A70C83">
            <w:pPr>
              <w:spacing w:line="280" w:lineRule="exact"/>
              <w:jc w:val="center"/>
              <w:rPr>
                <w:rFonts w:hint="eastAsia" w:ascii="仿宋" w:hAnsi="仿宋" w:eastAsia="仿宋" w:cstheme="minorBidi"/>
                <w:kern w:val="2"/>
                <w:sz w:val="21"/>
                <w:szCs w:val="21"/>
                <w:lang w:val="en-US" w:eastAsia="zh-CN" w:bidi="ar-SA"/>
              </w:rPr>
            </w:pPr>
          </w:p>
        </w:tc>
        <w:tc>
          <w:tcPr>
            <w:tcW w:w="1991" w:type="dxa"/>
            <w:shd w:val="clear" w:color="auto" w:fill="auto"/>
            <w:noWrap w:val="0"/>
            <w:vAlign w:val="center"/>
          </w:tcPr>
          <w:p w14:paraId="61F405C3">
            <w:pPr>
              <w:spacing w:line="280" w:lineRule="exact"/>
              <w:jc w:val="center"/>
              <w:rPr>
                <w:rFonts w:hint="default" w:ascii="仿宋" w:hAnsi="仿宋" w:eastAsia="仿宋" w:cstheme="minorBidi"/>
                <w:kern w:val="2"/>
                <w:sz w:val="21"/>
                <w:szCs w:val="21"/>
                <w:lang w:val="en-US" w:eastAsia="zh-CN" w:bidi="ar-SA"/>
              </w:rPr>
            </w:pPr>
          </w:p>
        </w:tc>
      </w:tr>
      <w:tr w14:paraId="49E39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09107A6E">
            <w:pPr>
              <w:spacing w:line="280" w:lineRule="exact"/>
              <w:jc w:val="center"/>
              <w:rPr>
                <w:rFonts w:hint="eastAsia" w:ascii="仿宋" w:hAnsi="仿宋" w:eastAsia="仿宋"/>
                <w:szCs w:val="21"/>
                <w:lang w:val="en-US" w:eastAsia="zh-CN"/>
              </w:rPr>
            </w:pPr>
          </w:p>
        </w:tc>
        <w:tc>
          <w:tcPr>
            <w:tcW w:w="1722" w:type="dxa"/>
            <w:noWrap w:val="0"/>
            <w:vAlign w:val="center"/>
          </w:tcPr>
          <w:p w14:paraId="3B159684">
            <w:pPr>
              <w:spacing w:line="280" w:lineRule="exact"/>
              <w:jc w:val="center"/>
              <w:rPr>
                <w:rFonts w:hint="default" w:ascii="仿宋" w:hAnsi="仿宋" w:eastAsia="仿宋"/>
                <w:szCs w:val="21"/>
                <w:lang w:val="en-US" w:eastAsia="zh-CN"/>
              </w:rPr>
            </w:pPr>
          </w:p>
        </w:tc>
        <w:tc>
          <w:tcPr>
            <w:tcW w:w="1452" w:type="dxa"/>
            <w:noWrap w:val="0"/>
            <w:vAlign w:val="center"/>
          </w:tcPr>
          <w:p w14:paraId="26733FEE">
            <w:pPr>
              <w:spacing w:line="280" w:lineRule="exact"/>
              <w:jc w:val="center"/>
              <w:rPr>
                <w:rFonts w:hint="eastAsia" w:ascii="仿宋" w:hAnsi="仿宋" w:eastAsia="仿宋"/>
                <w:szCs w:val="21"/>
                <w:lang w:val="en-US" w:eastAsia="zh-CN"/>
              </w:rPr>
            </w:pPr>
          </w:p>
        </w:tc>
        <w:tc>
          <w:tcPr>
            <w:tcW w:w="2148" w:type="dxa"/>
            <w:noWrap w:val="0"/>
            <w:vAlign w:val="center"/>
          </w:tcPr>
          <w:p w14:paraId="1EF99456">
            <w:pPr>
              <w:spacing w:line="280" w:lineRule="exact"/>
              <w:jc w:val="center"/>
              <w:rPr>
                <w:rFonts w:ascii="仿宋" w:hAnsi="仿宋" w:eastAsia="仿宋"/>
                <w:szCs w:val="21"/>
              </w:rPr>
            </w:pPr>
          </w:p>
        </w:tc>
        <w:tc>
          <w:tcPr>
            <w:tcW w:w="1155" w:type="dxa"/>
            <w:noWrap w:val="0"/>
            <w:vAlign w:val="center"/>
          </w:tcPr>
          <w:p w14:paraId="4666859D">
            <w:pPr>
              <w:spacing w:line="280" w:lineRule="exact"/>
              <w:jc w:val="center"/>
              <w:rPr>
                <w:rFonts w:hint="default" w:ascii="仿宋" w:hAnsi="仿宋" w:eastAsia="仿宋"/>
                <w:szCs w:val="21"/>
                <w:lang w:val="en-US" w:eastAsia="zh-CN"/>
              </w:rPr>
            </w:pPr>
          </w:p>
        </w:tc>
        <w:tc>
          <w:tcPr>
            <w:tcW w:w="1991" w:type="dxa"/>
            <w:noWrap w:val="0"/>
            <w:vAlign w:val="center"/>
          </w:tcPr>
          <w:p w14:paraId="00AEEA2F">
            <w:pPr>
              <w:spacing w:line="280" w:lineRule="exact"/>
              <w:jc w:val="center"/>
              <w:rPr>
                <w:rFonts w:hint="default" w:ascii="仿宋" w:hAnsi="仿宋" w:eastAsia="仿宋"/>
                <w:szCs w:val="21"/>
                <w:lang w:val="en-US" w:eastAsia="zh-CN"/>
              </w:rPr>
            </w:pPr>
          </w:p>
        </w:tc>
      </w:tr>
      <w:tr w14:paraId="3BE2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724FCE9">
            <w:pPr>
              <w:spacing w:line="280" w:lineRule="exact"/>
              <w:jc w:val="center"/>
              <w:rPr>
                <w:rFonts w:hint="eastAsia" w:ascii="仿宋" w:hAnsi="仿宋" w:eastAsia="仿宋"/>
                <w:szCs w:val="21"/>
                <w:lang w:val="en-US" w:eastAsia="zh-CN"/>
              </w:rPr>
            </w:pPr>
          </w:p>
        </w:tc>
        <w:tc>
          <w:tcPr>
            <w:tcW w:w="1722" w:type="dxa"/>
            <w:noWrap w:val="0"/>
            <w:vAlign w:val="center"/>
          </w:tcPr>
          <w:p w14:paraId="08420AFC">
            <w:pPr>
              <w:spacing w:line="280" w:lineRule="exact"/>
              <w:jc w:val="center"/>
              <w:rPr>
                <w:rFonts w:hint="default" w:ascii="仿宋" w:hAnsi="仿宋" w:eastAsia="仿宋"/>
                <w:szCs w:val="21"/>
                <w:lang w:val="en-US" w:eastAsia="zh-CN"/>
              </w:rPr>
            </w:pPr>
          </w:p>
        </w:tc>
        <w:tc>
          <w:tcPr>
            <w:tcW w:w="1452" w:type="dxa"/>
            <w:noWrap w:val="0"/>
            <w:vAlign w:val="center"/>
          </w:tcPr>
          <w:p w14:paraId="18C47F9B">
            <w:pPr>
              <w:spacing w:line="280" w:lineRule="exact"/>
              <w:jc w:val="center"/>
              <w:rPr>
                <w:rFonts w:hint="eastAsia" w:ascii="仿宋" w:hAnsi="仿宋" w:eastAsia="仿宋"/>
                <w:szCs w:val="21"/>
                <w:lang w:val="en-US" w:eastAsia="zh-CN"/>
              </w:rPr>
            </w:pPr>
          </w:p>
        </w:tc>
        <w:tc>
          <w:tcPr>
            <w:tcW w:w="2148" w:type="dxa"/>
            <w:noWrap w:val="0"/>
            <w:vAlign w:val="center"/>
          </w:tcPr>
          <w:p w14:paraId="6CC4B938">
            <w:pPr>
              <w:spacing w:line="280" w:lineRule="exact"/>
              <w:jc w:val="center"/>
              <w:rPr>
                <w:rFonts w:ascii="仿宋" w:hAnsi="仿宋" w:eastAsia="仿宋"/>
                <w:szCs w:val="21"/>
              </w:rPr>
            </w:pPr>
          </w:p>
        </w:tc>
        <w:tc>
          <w:tcPr>
            <w:tcW w:w="1155" w:type="dxa"/>
            <w:noWrap w:val="0"/>
            <w:vAlign w:val="center"/>
          </w:tcPr>
          <w:p w14:paraId="3FC8EDF2">
            <w:pPr>
              <w:spacing w:line="280" w:lineRule="exact"/>
              <w:jc w:val="center"/>
              <w:rPr>
                <w:rFonts w:hint="default" w:ascii="仿宋" w:hAnsi="仿宋" w:eastAsia="仿宋"/>
                <w:szCs w:val="21"/>
                <w:lang w:val="en-US" w:eastAsia="zh-CN"/>
              </w:rPr>
            </w:pPr>
          </w:p>
        </w:tc>
        <w:tc>
          <w:tcPr>
            <w:tcW w:w="1991" w:type="dxa"/>
            <w:noWrap w:val="0"/>
            <w:vAlign w:val="center"/>
          </w:tcPr>
          <w:p w14:paraId="13FC260F">
            <w:pPr>
              <w:spacing w:line="280" w:lineRule="exact"/>
              <w:jc w:val="center"/>
              <w:rPr>
                <w:rFonts w:hint="default" w:ascii="仿宋" w:hAnsi="仿宋" w:eastAsia="仿宋"/>
                <w:szCs w:val="21"/>
                <w:lang w:val="en-US" w:eastAsia="zh-CN"/>
              </w:rPr>
            </w:pPr>
          </w:p>
        </w:tc>
      </w:tr>
      <w:tr w14:paraId="5977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250A184">
            <w:pPr>
              <w:spacing w:line="280" w:lineRule="exact"/>
              <w:jc w:val="center"/>
              <w:rPr>
                <w:rFonts w:hint="eastAsia" w:ascii="仿宋" w:hAnsi="仿宋" w:eastAsia="仿宋"/>
                <w:szCs w:val="21"/>
                <w:lang w:val="en-US" w:eastAsia="zh-CN"/>
              </w:rPr>
            </w:pPr>
          </w:p>
        </w:tc>
        <w:tc>
          <w:tcPr>
            <w:tcW w:w="1722" w:type="dxa"/>
            <w:noWrap w:val="0"/>
            <w:vAlign w:val="center"/>
          </w:tcPr>
          <w:p w14:paraId="329D0D40">
            <w:pPr>
              <w:spacing w:line="280" w:lineRule="exact"/>
              <w:jc w:val="center"/>
              <w:rPr>
                <w:rFonts w:hint="default" w:ascii="仿宋" w:hAnsi="仿宋" w:eastAsia="仿宋"/>
                <w:szCs w:val="21"/>
                <w:lang w:val="en-US" w:eastAsia="zh-CN"/>
              </w:rPr>
            </w:pPr>
          </w:p>
        </w:tc>
        <w:tc>
          <w:tcPr>
            <w:tcW w:w="1452" w:type="dxa"/>
            <w:noWrap w:val="0"/>
            <w:vAlign w:val="center"/>
          </w:tcPr>
          <w:p w14:paraId="08CFE1B8">
            <w:pPr>
              <w:spacing w:line="280" w:lineRule="exact"/>
              <w:jc w:val="center"/>
              <w:rPr>
                <w:rFonts w:hint="eastAsia" w:ascii="仿宋" w:hAnsi="仿宋" w:eastAsia="仿宋"/>
                <w:szCs w:val="21"/>
                <w:lang w:val="en-US" w:eastAsia="zh-CN"/>
              </w:rPr>
            </w:pPr>
          </w:p>
        </w:tc>
        <w:tc>
          <w:tcPr>
            <w:tcW w:w="2148" w:type="dxa"/>
            <w:noWrap w:val="0"/>
            <w:vAlign w:val="center"/>
          </w:tcPr>
          <w:p w14:paraId="6B0C70FA">
            <w:pPr>
              <w:spacing w:line="280" w:lineRule="exact"/>
              <w:jc w:val="center"/>
              <w:rPr>
                <w:rFonts w:ascii="仿宋" w:hAnsi="仿宋" w:eastAsia="仿宋"/>
                <w:szCs w:val="21"/>
              </w:rPr>
            </w:pPr>
          </w:p>
        </w:tc>
        <w:tc>
          <w:tcPr>
            <w:tcW w:w="1155" w:type="dxa"/>
            <w:noWrap w:val="0"/>
            <w:vAlign w:val="center"/>
          </w:tcPr>
          <w:p w14:paraId="5C53E5B7">
            <w:pPr>
              <w:spacing w:line="280" w:lineRule="exact"/>
              <w:jc w:val="center"/>
              <w:rPr>
                <w:rFonts w:hint="default" w:ascii="仿宋" w:hAnsi="仿宋" w:eastAsia="仿宋"/>
                <w:szCs w:val="21"/>
                <w:lang w:val="en-US" w:eastAsia="zh-CN"/>
              </w:rPr>
            </w:pPr>
          </w:p>
        </w:tc>
        <w:tc>
          <w:tcPr>
            <w:tcW w:w="1991" w:type="dxa"/>
            <w:noWrap w:val="0"/>
            <w:vAlign w:val="center"/>
          </w:tcPr>
          <w:p w14:paraId="0B13BD83">
            <w:pPr>
              <w:spacing w:line="280" w:lineRule="exact"/>
              <w:jc w:val="center"/>
              <w:rPr>
                <w:rFonts w:hint="default" w:ascii="仿宋" w:hAnsi="仿宋" w:eastAsia="仿宋"/>
                <w:szCs w:val="21"/>
                <w:lang w:val="en-US" w:eastAsia="zh-CN"/>
              </w:rPr>
            </w:pPr>
          </w:p>
        </w:tc>
      </w:tr>
    </w:tbl>
    <w:p w14:paraId="132E365A">
      <w:pPr>
        <w:spacing w:line="320" w:lineRule="exact"/>
        <w:jc w:val="center"/>
        <w:rPr>
          <w:rFonts w:hint="eastAsia" w:ascii="仿宋" w:hAnsi="仿宋" w:eastAsia="仿宋" w:cs="仿宋"/>
          <w:bCs/>
          <w:sz w:val="18"/>
          <w:szCs w:val="18"/>
          <w:lang w:val="en-US" w:eastAsia="zh-CN"/>
        </w:rPr>
      </w:pPr>
    </w:p>
    <w:p w14:paraId="3D3AF62B">
      <w:pPr>
        <w:spacing w:line="320" w:lineRule="exact"/>
        <w:jc w:val="center"/>
        <w:rPr>
          <w:rFonts w:hint="eastAsia" w:ascii="仿宋" w:hAnsi="仿宋" w:eastAsia="仿宋" w:cs="仿宋"/>
          <w:bCs/>
          <w:sz w:val="18"/>
          <w:szCs w:val="18"/>
          <w:lang w:val="en-US" w:eastAsia="zh-CN"/>
        </w:rPr>
      </w:pPr>
    </w:p>
    <w:p w14:paraId="11FE7874">
      <w:pPr>
        <w:spacing w:line="320" w:lineRule="exact"/>
        <w:jc w:val="center"/>
        <w:rPr>
          <w:rFonts w:hint="eastAsia" w:ascii="仿宋" w:hAnsi="仿宋" w:eastAsia="仿宋" w:cs="仿宋"/>
          <w:bCs/>
          <w:sz w:val="18"/>
          <w:szCs w:val="18"/>
          <w:lang w:val="en-US" w:eastAsia="zh-CN"/>
        </w:rPr>
      </w:pPr>
    </w:p>
    <w:p w14:paraId="53E8B2FF">
      <w:pPr>
        <w:spacing w:line="320" w:lineRule="exact"/>
        <w:jc w:val="center"/>
        <w:rPr>
          <w:rFonts w:hint="eastAsia" w:ascii="仿宋" w:hAnsi="仿宋" w:eastAsia="仿宋" w:cs="仿宋"/>
          <w:bCs/>
          <w:sz w:val="18"/>
          <w:szCs w:val="18"/>
          <w:lang w:val="en-US" w:eastAsia="zh-CN"/>
        </w:rPr>
      </w:pPr>
    </w:p>
    <w:p w14:paraId="782059DD">
      <w:pPr>
        <w:spacing w:line="280" w:lineRule="exact"/>
        <w:rPr>
          <w:rFonts w:ascii="仿宋" w:hAnsi="仿宋" w:eastAsia="仿宋"/>
          <w:szCs w:val="21"/>
        </w:rPr>
      </w:pPr>
      <w:r>
        <w:rPr>
          <w:rFonts w:hint="eastAsia" w:ascii="仿宋" w:hAnsi="仿宋" w:eastAsia="仿宋"/>
          <w:szCs w:val="21"/>
        </w:rPr>
        <w:t>附：</w:t>
      </w:r>
    </w:p>
    <w:p w14:paraId="61705B66">
      <w:pPr>
        <w:spacing w:line="280" w:lineRule="exact"/>
        <w:rPr>
          <w:rFonts w:ascii="仿宋" w:hAnsi="仿宋" w:eastAsia="仿宋"/>
          <w:b/>
          <w:color w:val="FF0000"/>
          <w:szCs w:val="21"/>
        </w:rPr>
      </w:pPr>
      <w:r>
        <w:rPr>
          <w:rFonts w:hint="eastAsia" w:ascii="仿宋" w:hAnsi="仿宋" w:eastAsia="仿宋"/>
          <w:szCs w:val="21"/>
        </w:rPr>
        <w:t xml:space="preserve">   表1：相关配置清单（样表，可单列且加盖公章）</w:t>
      </w:r>
    </w:p>
    <w:tbl>
      <w:tblPr>
        <w:tblStyle w:val="14"/>
        <w:tblW w:w="96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77"/>
      </w:tblGrid>
      <w:tr w14:paraId="44A6D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6E634DC">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22589397">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4183FAA3">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3572BE52">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7C1A8F88">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FAE12CB">
            <w:pPr>
              <w:spacing w:line="280" w:lineRule="exact"/>
              <w:jc w:val="center"/>
              <w:rPr>
                <w:rFonts w:ascii="仿宋" w:hAnsi="仿宋" w:eastAsia="仿宋"/>
                <w:szCs w:val="21"/>
              </w:rPr>
            </w:pPr>
            <w:r>
              <w:rPr>
                <w:rFonts w:hint="eastAsia" w:ascii="仿宋" w:hAnsi="仿宋" w:eastAsia="仿宋"/>
                <w:szCs w:val="21"/>
              </w:rPr>
              <w:t>是否开放</w:t>
            </w:r>
          </w:p>
        </w:tc>
        <w:tc>
          <w:tcPr>
            <w:tcW w:w="2277" w:type="dxa"/>
            <w:vAlign w:val="center"/>
          </w:tcPr>
          <w:p w14:paraId="7729E261">
            <w:pPr>
              <w:spacing w:line="280" w:lineRule="exact"/>
              <w:jc w:val="center"/>
              <w:rPr>
                <w:rFonts w:ascii="仿宋" w:hAnsi="仿宋" w:eastAsia="仿宋"/>
                <w:szCs w:val="21"/>
              </w:rPr>
            </w:pPr>
            <w:r>
              <w:rPr>
                <w:rFonts w:hint="eastAsia" w:ascii="仿宋" w:hAnsi="仿宋" w:eastAsia="仿宋"/>
                <w:szCs w:val="21"/>
              </w:rPr>
              <w:t>备注</w:t>
            </w:r>
          </w:p>
        </w:tc>
      </w:tr>
      <w:tr w14:paraId="5CE94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7EEC6">
            <w:pPr>
              <w:spacing w:line="280" w:lineRule="exact"/>
              <w:jc w:val="center"/>
              <w:rPr>
                <w:rFonts w:ascii="仿宋" w:hAnsi="仿宋" w:eastAsia="仿宋"/>
                <w:szCs w:val="21"/>
                <w:highlight w:val="none"/>
              </w:rPr>
            </w:pPr>
          </w:p>
        </w:tc>
        <w:tc>
          <w:tcPr>
            <w:tcW w:w="1560" w:type="dxa"/>
            <w:vAlign w:val="center"/>
          </w:tcPr>
          <w:p w14:paraId="6074CDA3">
            <w:pPr>
              <w:spacing w:line="280" w:lineRule="exact"/>
              <w:jc w:val="center"/>
              <w:rPr>
                <w:rFonts w:hint="default" w:ascii="仿宋" w:hAnsi="仿宋" w:eastAsia="仿宋"/>
                <w:szCs w:val="21"/>
                <w:highlight w:val="none"/>
                <w:lang w:val="en-US" w:eastAsia="zh-CN"/>
              </w:rPr>
            </w:pPr>
            <w:r>
              <w:rPr>
                <w:rFonts w:hint="eastAsia" w:ascii="仿宋" w:hAnsi="仿宋" w:eastAsia="仿宋"/>
                <w:b/>
                <w:bCs/>
                <w:szCs w:val="21"/>
                <w:highlight w:val="none"/>
                <w:lang w:val="en-US" w:eastAsia="zh-CN"/>
              </w:rPr>
              <w:t>配套消毒液</w:t>
            </w:r>
          </w:p>
        </w:tc>
        <w:tc>
          <w:tcPr>
            <w:tcW w:w="992" w:type="dxa"/>
            <w:vAlign w:val="center"/>
          </w:tcPr>
          <w:p w14:paraId="3D155778">
            <w:pPr>
              <w:spacing w:line="280" w:lineRule="exact"/>
              <w:jc w:val="center"/>
              <w:rPr>
                <w:rFonts w:hint="default" w:ascii="仿宋" w:hAnsi="仿宋" w:eastAsia="仿宋"/>
                <w:szCs w:val="21"/>
                <w:highlight w:val="none"/>
                <w:lang w:val="en-US" w:eastAsia="zh-CN"/>
              </w:rPr>
            </w:pPr>
          </w:p>
        </w:tc>
        <w:tc>
          <w:tcPr>
            <w:tcW w:w="1559" w:type="dxa"/>
            <w:vAlign w:val="center"/>
          </w:tcPr>
          <w:p w14:paraId="2B3538F2">
            <w:pPr>
              <w:spacing w:line="280" w:lineRule="exact"/>
              <w:jc w:val="center"/>
              <w:rPr>
                <w:rFonts w:hint="eastAsia" w:ascii="仿宋" w:hAnsi="仿宋" w:eastAsia="仿宋"/>
                <w:szCs w:val="21"/>
                <w:highlight w:val="none"/>
                <w:lang w:val="en-US" w:eastAsia="zh-CN"/>
              </w:rPr>
            </w:pPr>
          </w:p>
        </w:tc>
        <w:tc>
          <w:tcPr>
            <w:tcW w:w="1418" w:type="dxa"/>
            <w:vAlign w:val="center"/>
          </w:tcPr>
          <w:p w14:paraId="2AC0615C">
            <w:pPr>
              <w:spacing w:line="280" w:lineRule="exact"/>
              <w:jc w:val="center"/>
              <w:rPr>
                <w:rFonts w:hint="default" w:ascii="仿宋" w:hAnsi="仿宋" w:eastAsia="仿宋"/>
                <w:szCs w:val="21"/>
                <w:highlight w:val="none"/>
                <w:lang w:val="en-US" w:eastAsia="zh-CN"/>
              </w:rPr>
            </w:pPr>
          </w:p>
        </w:tc>
        <w:tc>
          <w:tcPr>
            <w:tcW w:w="1134" w:type="dxa"/>
            <w:vAlign w:val="center"/>
          </w:tcPr>
          <w:p w14:paraId="485BC7F2">
            <w:pPr>
              <w:spacing w:line="280" w:lineRule="exact"/>
              <w:jc w:val="center"/>
              <w:rPr>
                <w:rFonts w:hint="eastAsia" w:ascii="仿宋" w:hAnsi="仿宋" w:eastAsia="仿宋"/>
                <w:szCs w:val="21"/>
                <w:highlight w:val="none"/>
                <w:lang w:val="en-US" w:eastAsia="zh-CN"/>
              </w:rPr>
            </w:pPr>
          </w:p>
        </w:tc>
        <w:tc>
          <w:tcPr>
            <w:tcW w:w="2277" w:type="dxa"/>
            <w:vAlign w:val="center"/>
          </w:tcPr>
          <w:p w14:paraId="0DD2070F">
            <w:pPr>
              <w:spacing w:line="28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必填（多少L/桶）</w:t>
            </w:r>
          </w:p>
        </w:tc>
      </w:tr>
      <w:tr w14:paraId="1FA6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516FA333">
            <w:pPr>
              <w:spacing w:line="280" w:lineRule="exact"/>
              <w:jc w:val="center"/>
              <w:rPr>
                <w:rFonts w:ascii="仿宋" w:hAnsi="仿宋" w:eastAsia="仿宋"/>
                <w:szCs w:val="21"/>
              </w:rPr>
            </w:pPr>
          </w:p>
        </w:tc>
        <w:tc>
          <w:tcPr>
            <w:tcW w:w="1560" w:type="dxa"/>
            <w:vAlign w:val="center"/>
          </w:tcPr>
          <w:p w14:paraId="0FF155C5">
            <w:pPr>
              <w:spacing w:line="280" w:lineRule="exact"/>
              <w:jc w:val="center"/>
              <w:rPr>
                <w:rFonts w:hint="eastAsia" w:ascii="仿宋" w:hAnsi="仿宋" w:eastAsia="仿宋"/>
                <w:szCs w:val="21"/>
                <w:lang w:val="en-US" w:eastAsia="zh-CN"/>
              </w:rPr>
            </w:pPr>
          </w:p>
        </w:tc>
        <w:tc>
          <w:tcPr>
            <w:tcW w:w="992" w:type="dxa"/>
            <w:vAlign w:val="center"/>
          </w:tcPr>
          <w:p w14:paraId="0278B6AC">
            <w:pPr>
              <w:spacing w:line="280" w:lineRule="exact"/>
              <w:jc w:val="center"/>
              <w:rPr>
                <w:rFonts w:hint="default" w:ascii="仿宋" w:hAnsi="仿宋" w:eastAsia="仿宋"/>
                <w:szCs w:val="21"/>
                <w:lang w:val="en-US" w:eastAsia="zh-CN"/>
              </w:rPr>
            </w:pPr>
          </w:p>
        </w:tc>
        <w:tc>
          <w:tcPr>
            <w:tcW w:w="1559" w:type="dxa"/>
            <w:vAlign w:val="center"/>
          </w:tcPr>
          <w:p w14:paraId="25D12D10">
            <w:pPr>
              <w:spacing w:line="280" w:lineRule="exact"/>
              <w:jc w:val="center"/>
              <w:rPr>
                <w:rFonts w:hint="eastAsia" w:ascii="仿宋" w:hAnsi="仿宋" w:eastAsia="仿宋"/>
                <w:szCs w:val="21"/>
                <w:lang w:val="en-US" w:eastAsia="zh-CN"/>
              </w:rPr>
            </w:pPr>
          </w:p>
        </w:tc>
        <w:tc>
          <w:tcPr>
            <w:tcW w:w="1418" w:type="dxa"/>
            <w:vAlign w:val="center"/>
          </w:tcPr>
          <w:p w14:paraId="0A1CE951">
            <w:pPr>
              <w:spacing w:line="280" w:lineRule="exact"/>
              <w:jc w:val="center"/>
              <w:rPr>
                <w:rFonts w:hint="default" w:ascii="仿宋" w:hAnsi="仿宋" w:eastAsia="仿宋"/>
                <w:szCs w:val="21"/>
                <w:lang w:val="en-US" w:eastAsia="zh-CN"/>
              </w:rPr>
            </w:pPr>
          </w:p>
        </w:tc>
        <w:tc>
          <w:tcPr>
            <w:tcW w:w="1134" w:type="dxa"/>
            <w:vAlign w:val="center"/>
          </w:tcPr>
          <w:p w14:paraId="0EE9E6AF">
            <w:pPr>
              <w:spacing w:line="280" w:lineRule="exact"/>
              <w:jc w:val="center"/>
              <w:rPr>
                <w:rFonts w:hint="eastAsia" w:ascii="仿宋" w:hAnsi="仿宋" w:eastAsia="仿宋"/>
                <w:szCs w:val="21"/>
                <w:lang w:val="en-US" w:eastAsia="zh-CN"/>
              </w:rPr>
            </w:pPr>
          </w:p>
        </w:tc>
        <w:tc>
          <w:tcPr>
            <w:tcW w:w="2277" w:type="dxa"/>
            <w:vAlign w:val="center"/>
          </w:tcPr>
          <w:p w14:paraId="25A5C4BC">
            <w:pPr>
              <w:spacing w:line="280" w:lineRule="exact"/>
              <w:jc w:val="center"/>
              <w:rPr>
                <w:rFonts w:hint="eastAsia" w:ascii="仿宋" w:hAnsi="仿宋" w:eastAsia="仿宋"/>
                <w:szCs w:val="21"/>
                <w:lang w:val="en-US" w:eastAsia="zh-CN"/>
              </w:rPr>
            </w:pPr>
          </w:p>
        </w:tc>
      </w:tr>
      <w:tr w14:paraId="0DA31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C443E4A">
            <w:pPr>
              <w:spacing w:line="280" w:lineRule="exact"/>
              <w:jc w:val="center"/>
              <w:rPr>
                <w:rFonts w:ascii="仿宋" w:hAnsi="仿宋" w:eastAsia="仿宋"/>
                <w:szCs w:val="21"/>
              </w:rPr>
            </w:pPr>
          </w:p>
        </w:tc>
        <w:tc>
          <w:tcPr>
            <w:tcW w:w="1560" w:type="dxa"/>
            <w:vAlign w:val="center"/>
          </w:tcPr>
          <w:p w14:paraId="7E42B085">
            <w:pPr>
              <w:spacing w:line="280" w:lineRule="exact"/>
              <w:jc w:val="center"/>
              <w:rPr>
                <w:rFonts w:hint="eastAsia" w:ascii="仿宋" w:hAnsi="仿宋" w:eastAsia="仿宋"/>
                <w:szCs w:val="21"/>
                <w:lang w:val="en-US" w:eastAsia="zh-CN"/>
              </w:rPr>
            </w:pPr>
          </w:p>
        </w:tc>
        <w:tc>
          <w:tcPr>
            <w:tcW w:w="992" w:type="dxa"/>
            <w:vAlign w:val="center"/>
          </w:tcPr>
          <w:p w14:paraId="028D6378">
            <w:pPr>
              <w:spacing w:line="280" w:lineRule="exact"/>
              <w:jc w:val="center"/>
              <w:rPr>
                <w:rFonts w:hint="default" w:ascii="仿宋" w:hAnsi="仿宋" w:eastAsia="仿宋"/>
                <w:szCs w:val="21"/>
                <w:lang w:val="en-US" w:eastAsia="zh-CN"/>
              </w:rPr>
            </w:pPr>
          </w:p>
        </w:tc>
        <w:tc>
          <w:tcPr>
            <w:tcW w:w="1559" w:type="dxa"/>
            <w:vAlign w:val="center"/>
          </w:tcPr>
          <w:p w14:paraId="6FCE4132">
            <w:pPr>
              <w:spacing w:line="280" w:lineRule="exact"/>
              <w:jc w:val="center"/>
              <w:rPr>
                <w:rFonts w:hint="eastAsia" w:ascii="仿宋" w:hAnsi="仿宋" w:eastAsia="仿宋"/>
                <w:szCs w:val="21"/>
                <w:lang w:val="en-US" w:eastAsia="zh-CN"/>
              </w:rPr>
            </w:pPr>
          </w:p>
        </w:tc>
        <w:tc>
          <w:tcPr>
            <w:tcW w:w="1418" w:type="dxa"/>
            <w:vAlign w:val="center"/>
          </w:tcPr>
          <w:p w14:paraId="6F366B7A">
            <w:pPr>
              <w:spacing w:line="280" w:lineRule="exact"/>
              <w:jc w:val="center"/>
              <w:rPr>
                <w:rFonts w:hint="default" w:ascii="仿宋" w:hAnsi="仿宋" w:eastAsia="仿宋"/>
                <w:szCs w:val="21"/>
                <w:lang w:val="en-US" w:eastAsia="zh-CN"/>
              </w:rPr>
            </w:pPr>
          </w:p>
        </w:tc>
        <w:tc>
          <w:tcPr>
            <w:tcW w:w="1134" w:type="dxa"/>
            <w:vAlign w:val="center"/>
          </w:tcPr>
          <w:p w14:paraId="5A2E7C51">
            <w:pPr>
              <w:spacing w:line="280" w:lineRule="exact"/>
              <w:jc w:val="center"/>
              <w:rPr>
                <w:rFonts w:hint="eastAsia" w:ascii="仿宋" w:hAnsi="仿宋" w:eastAsia="仿宋"/>
                <w:szCs w:val="21"/>
                <w:lang w:val="en-US" w:eastAsia="zh-CN"/>
              </w:rPr>
            </w:pPr>
          </w:p>
        </w:tc>
        <w:tc>
          <w:tcPr>
            <w:tcW w:w="2277" w:type="dxa"/>
            <w:vAlign w:val="center"/>
          </w:tcPr>
          <w:p w14:paraId="3F600612">
            <w:pPr>
              <w:spacing w:line="280" w:lineRule="exact"/>
              <w:jc w:val="center"/>
              <w:rPr>
                <w:rFonts w:hint="eastAsia" w:ascii="仿宋" w:hAnsi="仿宋" w:eastAsia="仿宋"/>
                <w:szCs w:val="21"/>
                <w:lang w:val="en-US" w:eastAsia="zh-CN"/>
              </w:rPr>
            </w:pPr>
          </w:p>
        </w:tc>
      </w:tr>
    </w:tbl>
    <w:p w14:paraId="7635DBCF">
      <w:pPr>
        <w:spacing w:line="280" w:lineRule="exact"/>
        <w:rPr>
          <w:rFonts w:ascii="仿宋" w:hAnsi="仿宋" w:eastAsia="仿宋"/>
          <w:szCs w:val="21"/>
        </w:rPr>
      </w:pPr>
      <w:r>
        <w:rPr>
          <w:rFonts w:hint="eastAsia" w:ascii="仿宋" w:hAnsi="仿宋" w:eastAsia="仿宋"/>
          <w:szCs w:val="21"/>
        </w:rPr>
        <w:t xml:space="preserve">表2：配套耗材报价清单（样表，可单列且加盖公章）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92"/>
      </w:tblGrid>
      <w:tr w14:paraId="474E2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E0DB102">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61A50FB1">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6AD35B62">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4D6C5CDA">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3AD2E394">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3777E85">
            <w:pPr>
              <w:spacing w:line="280" w:lineRule="exact"/>
              <w:jc w:val="center"/>
              <w:rPr>
                <w:rFonts w:ascii="仿宋" w:hAnsi="仿宋" w:eastAsia="仿宋"/>
                <w:szCs w:val="21"/>
              </w:rPr>
            </w:pPr>
            <w:r>
              <w:rPr>
                <w:rFonts w:hint="eastAsia" w:ascii="仿宋" w:hAnsi="仿宋" w:eastAsia="仿宋"/>
                <w:szCs w:val="21"/>
              </w:rPr>
              <w:t>是否开放</w:t>
            </w:r>
          </w:p>
        </w:tc>
        <w:tc>
          <w:tcPr>
            <w:tcW w:w="2292" w:type="dxa"/>
            <w:vAlign w:val="center"/>
          </w:tcPr>
          <w:p w14:paraId="385ED2D9">
            <w:pPr>
              <w:spacing w:line="280" w:lineRule="exact"/>
              <w:jc w:val="center"/>
              <w:rPr>
                <w:rFonts w:ascii="仿宋" w:hAnsi="仿宋" w:eastAsia="仿宋"/>
                <w:szCs w:val="21"/>
              </w:rPr>
            </w:pPr>
            <w:r>
              <w:rPr>
                <w:rFonts w:hint="eastAsia" w:ascii="仿宋" w:hAnsi="仿宋" w:eastAsia="仿宋"/>
                <w:b/>
                <w:szCs w:val="21"/>
              </w:rPr>
              <w:t>经消毒合格后建议使用次数</w:t>
            </w:r>
          </w:p>
        </w:tc>
      </w:tr>
      <w:tr w14:paraId="28B9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9B4E8A5">
            <w:pPr>
              <w:spacing w:line="280" w:lineRule="exact"/>
              <w:jc w:val="center"/>
              <w:rPr>
                <w:rFonts w:ascii="仿宋" w:hAnsi="仿宋" w:eastAsia="仿宋"/>
                <w:szCs w:val="21"/>
              </w:rPr>
            </w:pPr>
          </w:p>
        </w:tc>
        <w:tc>
          <w:tcPr>
            <w:tcW w:w="1560" w:type="dxa"/>
            <w:vAlign w:val="center"/>
          </w:tcPr>
          <w:p w14:paraId="0FA6A1A9">
            <w:pPr>
              <w:spacing w:line="280" w:lineRule="exact"/>
              <w:jc w:val="center"/>
              <w:rPr>
                <w:rFonts w:hint="eastAsia" w:ascii="仿宋" w:hAnsi="仿宋" w:eastAsia="仿宋"/>
                <w:szCs w:val="21"/>
                <w:lang w:val="en-US" w:eastAsia="zh-CN"/>
              </w:rPr>
            </w:pPr>
          </w:p>
        </w:tc>
        <w:tc>
          <w:tcPr>
            <w:tcW w:w="992" w:type="dxa"/>
            <w:vAlign w:val="center"/>
          </w:tcPr>
          <w:p w14:paraId="4F21A9F9">
            <w:pPr>
              <w:spacing w:line="280" w:lineRule="exact"/>
              <w:jc w:val="center"/>
              <w:rPr>
                <w:rFonts w:hint="eastAsia" w:ascii="仿宋" w:hAnsi="仿宋" w:eastAsia="仿宋"/>
                <w:szCs w:val="21"/>
                <w:lang w:val="en-US" w:eastAsia="zh-CN"/>
              </w:rPr>
            </w:pPr>
          </w:p>
        </w:tc>
        <w:tc>
          <w:tcPr>
            <w:tcW w:w="1559" w:type="dxa"/>
            <w:vAlign w:val="center"/>
          </w:tcPr>
          <w:p w14:paraId="5CD6CB74">
            <w:pPr>
              <w:spacing w:line="280" w:lineRule="exact"/>
              <w:jc w:val="center"/>
              <w:rPr>
                <w:rFonts w:hint="eastAsia" w:ascii="仿宋" w:hAnsi="仿宋" w:eastAsia="仿宋"/>
                <w:szCs w:val="21"/>
                <w:lang w:val="en-US" w:eastAsia="zh-CN"/>
              </w:rPr>
            </w:pPr>
          </w:p>
        </w:tc>
        <w:tc>
          <w:tcPr>
            <w:tcW w:w="1418" w:type="dxa"/>
            <w:vAlign w:val="center"/>
          </w:tcPr>
          <w:p w14:paraId="7364B5AB">
            <w:pPr>
              <w:spacing w:line="280" w:lineRule="exact"/>
              <w:jc w:val="center"/>
              <w:rPr>
                <w:rFonts w:hint="default" w:ascii="仿宋" w:hAnsi="仿宋" w:eastAsia="仿宋"/>
                <w:szCs w:val="21"/>
                <w:lang w:val="en-US" w:eastAsia="zh-CN"/>
              </w:rPr>
            </w:pPr>
          </w:p>
        </w:tc>
        <w:tc>
          <w:tcPr>
            <w:tcW w:w="1134" w:type="dxa"/>
            <w:vAlign w:val="center"/>
          </w:tcPr>
          <w:p w14:paraId="0CBA29B3">
            <w:pPr>
              <w:spacing w:line="280" w:lineRule="exact"/>
              <w:jc w:val="center"/>
              <w:rPr>
                <w:rFonts w:hint="eastAsia" w:ascii="仿宋" w:hAnsi="仿宋" w:eastAsia="仿宋"/>
                <w:szCs w:val="21"/>
                <w:lang w:val="en-US" w:eastAsia="zh-CN"/>
              </w:rPr>
            </w:pPr>
          </w:p>
        </w:tc>
        <w:tc>
          <w:tcPr>
            <w:tcW w:w="2292" w:type="dxa"/>
            <w:vAlign w:val="center"/>
          </w:tcPr>
          <w:p w14:paraId="080292AC">
            <w:pPr>
              <w:spacing w:line="280" w:lineRule="exact"/>
              <w:jc w:val="both"/>
              <w:rPr>
                <w:rFonts w:hint="default" w:ascii="仿宋" w:hAnsi="仿宋" w:eastAsia="仿宋"/>
                <w:szCs w:val="21"/>
                <w:lang w:val="en-US" w:eastAsia="zh-CN"/>
              </w:rPr>
            </w:pPr>
          </w:p>
        </w:tc>
      </w:tr>
      <w:tr w14:paraId="4AB91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8FE769E">
            <w:pPr>
              <w:spacing w:line="280" w:lineRule="exact"/>
              <w:jc w:val="center"/>
              <w:rPr>
                <w:rFonts w:ascii="仿宋" w:hAnsi="仿宋" w:eastAsia="仿宋"/>
                <w:szCs w:val="21"/>
              </w:rPr>
            </w:pPr>
          </w:p>
        </w:tc>
        <w:tc>
          <w:tcPr>
            <w:tcW w:w="1560" w:type="dxa"/>
            <w:vAlign w:val="center"/>
          </w:tcPr>
          <w:p w14:paraId="194D5162">
            <w:pPr>
              <w:spacing w:line="280" w:lineRule="exact"/>
              <w:jc w:val="center"/>
              <w:rPr>
                <w:rFonts w:hint="eastAsia" w:ascii="仿宋" w:hAnsi="仿宋" w:eastAsia="仿宋"/>
                <w:szCs w:val="21"/>
                <w:lang w:val="en-US" w:eastAsia="zh-CN"/>
              </w:rPr>
            </w:pPr>
          </w:p>
        </w:tc>
        <w:tc>
          <w:tcPr>
            <w:tcW w:w="992" w:type="dxa"/>
            <w:vAlign w:val="center"/>
          </w:tcPr>
          <w:p w14:paraId="384FFEC5">
            <w:pPr>
              <w:spacing w:line="280" w:lineRule="exact"/>
              <w:jc w:val="center"/>
              <w:rPr>
                <w:rFonts w:ascii="仿宋" w:hAnsi="仿宋" w:eastAsia="仿宋"/>
                <w:szCs w:val="21"/>
              </w:rPr>
            </w:pPr>
          </w:p>
        </w:tc>
        <w:tc>
          <w:tcPr>
            <w:tcW w:w="1559" w:type="dxa"/>
            <w:vAlign w:val="center"/>
          </w:tcPr>
          <w:p w14:paraId="06E7B0BA">
            <w:pPr>
              <w:spacing w:line="280" w:lineRule="exact"/>
              <w:jc w:val="center"/>
              <w:rPr>
                <w:rFonts w:ascii="仿宋" w:hAnsi="仿宋" w:eastAsia="仿宋"/>
                <w:szCs w:val="21"/>
              </w:rPr>
            </w:pPr>
          </w:p>
        </w:tc>
        <w:tc>
          <w:tcPr>
            <w:tcW w:w="1418" w:type="dxa"/>
            <w:vAlign w:val="center"/>
          </w:tcPr>
          <w:p w14:paraId="138131F3">
            <w:pPr>
              <w:spacing w:line="280" w:lineRule="exact"/>
              <w:jc w:val="both"/>
              <w:rPr>
                <w:rFonts w:hint="default" w:ascii="仿宋" w:hAnsi="仿宋" w:eastAsia="仿宋"/>
                <w:szCs w:val="21"/>
                <w:lang w:val="en-US" w:eastAsia="zh-CN"/>
              </w:rPr>
            </w:pPr>
          </w:p>
        </w:tc>
        <w:tc>
          <w:tcPr>
            <w:tcW w:w="1134" w:type="dxa"/>
            <w:vAlign w:val="center"/>
          </w:tcPr>
          <w:p w14:paraId="0B5DA5E4">
            <w:pPr>
              <w:spacing w:line="280" w:lineRule="exact"/>
              <w:jc w:val="center"/>
              <w:rPr>
                <w:rFonts w:hint="eastAsia" w:ascii="仿宋" w:hAnsi="仿宋" w:eastAsia="仿宋"/>
                <w:szCs w:val="21"/>
                <w:lang w:val="en-US" w:eastAsia="zh-CN"/>
              </w:rPr>
            </w:pPr>
          </w:p>
        </w:tc>
        <w:tc>
          <w:tcPr>
            <w:tcW w:w="2292" w:type="dxa"/>
            <w:vAlign w:val="center"/>
          </w:tcPr>
          <w:p w14:paraId="2D6A0183">
            <w:pPr>
              <w:spacing w:line="280" w:lineRule="exact"/>
              <w:jc w:val="both"/>
              <w:rPr>
                <w:rFonts w:hint="eastAsia" w:ascii="仿宋" w:hAnsi="仿宋" w:eastAsia="仿宋"/>
                <w:szCs w:val="21"/>
                <w:lang w:val="en-US" w:eastAsia="zh-CN"/>
              </w:rPr>
            </w:pPr>
          </w:p>
        </w:tc>
      </w:tr>
      <w:tr w14:paraId="6775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F4C5813">
            <w:pPr>
              <w:spacing w:line="280" w:lineRule="exact"/>
              <w:jc w:val="center"/>
              <w:rPr>
                <w:rFonts w:ascii="仿宋" w:hAnsi="仿宋" w:eastAsia="仿宋"/>
                <w:szCs w:val="21"/>
              </w:rPr>
            </w:pPr>
          </w:p>
        </w:tc>
        <w:tc>
          <w:tcPr>
            <w:tcW w:w="1560" w:type="dxa"/>
            <w:vAlign w:val="center"/>
          </w:tcPr>
          <w:p w14:paraId="5876C490">
            <w:pPr>
              <w:spacing w:line="280" w:lineRule="exact"/>
              <w:jc w:val="center"/>
              <w:rPr>
                <w:rFonts w:hint="eastAsia" w:ascii="仿宋" w:hAnsi="仿宋" w:eastAsia="仿宋"/>
                <w:szCs w:val="21"/>
                <w:lang w:val="en-US" w:eastAsia="zh-CN"/>
              </w:rPr>
            </w:pPr>
          </w:p>
        </w:tc>
        <w:tc>
          <w:tcPr>
            <w:tcW w:w="992" w:type="dxa"/>
            <w:vAlign w:val="center"/>
          </w:tcPr>
          <w:p w14:paraId="76D2A791">
            <w:pPr>
              <w:spacing w:line="280" w:lineRule="exact"/>
              <w:jc w:val="center"/>
              <w:rPr>
                <w:rFonts w:ascii="仿宋" w:hAnsi="仿宋" w:eastAsia="仿宋"/>
                <w:szCs w:val="21"/>
              </w:rPr>
            </w:pPr>
          </w:p>
        </w:tc>
        <w:tc>
          <w:tcPr>
            <w:tcW w:w="1559" w:type="dxa"/>
            <w:vAlign w:val="center"/>
          </w:tcPr>
          <w:p w14:paraId="2EC1D61E">
            <w:pPr>
              <w:spacing w:line="280" w:lineRule="exact"/>
              <w:jc w:val="center"/>
              <w:rPr>
                <w:rFonts w:ascii="仿宋" w:hAnsi="仿宋" w:eastAsia="仿宋"/>
                <w:szCs w:val="21"/>
              </w:rPr>
            </w:pPr>
          </w:p>
        </w:tc>
        <w:tc>
          <w:tcPr>
            <w:tcW w:w="1418" w:type="dxa"/>
            <w:vAlign w:val="center"/>
          </w:tcPr>
          <w:p w14:paraId="40B52A15">
            <w:pPr>
              <w:spacing w:line="280" w:lineRule="exact"/>
              <w:jc w:val="both"/>
              <w:rPr>
                <w:rFonts w:hint="default" w:ascii="仿宋" w:hAnsi="仿宋" w:eastAsia="仿宋"/>
                <w:szCs w:val="21"/>
                <w:lang w:val="en-US" w:eastAsia="zh-CN"/>
              </w:rPr>
            </w:pPr>
          </w:p>
        </w:tc>
        <w:tc>
          <w:tcPr>
            <w:tcW w:w="1134" w:type="dxa"/>
            <w:vAlign w:val="center"/>
          </w:tcPr>
          <w:p w14:paraId="6674DE3C">
            <w:pPr>
              <w:spacing w:line="280" w:lineRule="exact"/>
              <w:jc w:val="center"/>
              <w:rPr>
                <w:rFonts w:hint="eastAsia" w:ascii="仿宋" w:hAnsi="仿宋" w:eastAsia="仿宋"/>
                <w:szCs w:val="21"/>
                <w:lang w:val="en-US" w:eastAsia="zh-CN"/>
              </w:rPr>
            </w:pPr>
          </w:p>
        </w:tc>
        <w:tc>
          <w:tcPr>
            <w:tcW w:w="2292" w:type="dxa"/>
            <w:vAlign w:val="center"/>
          </w:tcPr>
          <w:p w14:paraId="7A5A451A">
            <w:pPr>
              <w:spacing w:line="280" w:lineRule="exact"/>
              <w:jc w:val="both"/>
              <w:rPr>
                <w:rFonts w:hint="eastAsia" w:ascii="仿宋" w:hAnsi="仿宋" w:eastAsia="仿宋"/>
                <w:szCs w:val="21"/>
                <w:lang w:val="en-US" w:eastAsia="zh-CN"/>
              </w:rPr>
            </w:pPr>
          </w:p>
        </w:tc>
      </w:tr>
      <w:tr w14:paraId="2AA67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156FEE7F">
            <w:pPr>
              <w:spacing w:line="280" w:lineRule="exact"/>
              <w:jc w:val="center"/>
              <w:rPr>
                <w:rFonts w:ascii="仿宋" w:hAnsi="仿宋" w:eastAsia="仿宋"/>
                <w:szCs w:val="21"/>
              </w:rPr>
            </w:pPr>
          </w:p>
        </w:tc>
        <w:tc>
          <w:tcPr>
            <w:tcW w:w="1560" w:type="dxa"/>
            <w:vAlign w:val="center"/>
          </w:tcPr>
          <w:p w14:paraId="52DFA7BD">
            <w:pPr>
              <w:spacing w:line="280" w:lineRule="exact"/>
              <w:jc w:val="center"/>
              <w:rPr>
                <w:rFonts w:hint="eastAsia" w:ascii="仿宋" w:hAnsi="仿宋" w:eastAsia="仿宋"/>
                <w:szCs w:val="21"/>
                <w:lang w:val="en-US" w:eastAsia="zh-CN"/>
              </w:rPr>
            </w:pPr>
          </w:p>
        </w:tc>
        <w:tc>
          <w:tcPr>
            <w:tcW w:w="992" w:type="dxa"/>
            <w:vAlign w:val="center"/>
          </w:tcPr>
          <w:p w14:paraId="4CA647F7">
            <w:pPr>
              <w:spacing w:line="280" w:lineRule="exact"/>
              <w:jc w:val="center"/>
              <w:rPr>
                <w:rFonts w:ascii="仿宋" w:hAnsi="仿宋" w:eastAsia="仿宋"/>
                <w:szCs w:val="21"/>
              </w:rPr>
            </w:pPr>
          </w:p>
        </w:tc>
        <w:tc>
          <w:tcPr>
            <w:tcW w:w="1559" w:type="dxa"/>
            <w:vAlign w:val="center"/>
          </w:tcPr>
          <w:p w14:paraId="17728AC6">
            <w:pPr>
              <w:spacing w:line="280" w:lineRule="exact"/>
              <w:jc w:val="center"/>
              <w:rPr>
                <w:rFonts w:ascii="仿宋" w:hAnsi="仿宋" w:eastAsia="仿宋"/>
                <w:szCs w:val="21"/>
              </w:rPr>
            </w:pPr>
          </w:p>
        </w:tc>
        <w:tc>
          <w:tcPr>
            <w:tcW w:w="1418" w:type="dxa"/>
            <w:vAlign w:val="center"/>
          </w:tcPr>
          <w:p w14:paraId="085D1CDE">
            <w:pPr>
              <w:spacing w:line="280" w:lineRule="exact"/>
              <w:jc w:val="both"/>
              <w:rPr>
                <w:rFonts w:hint="default" w:ascii="仿宋" w:hAnsi="仿宋" w:eastAsia="仿宋"/>
                <w:szCs w:val="21"/>
                <w:lang w:val="en-US" w:eastAsia="zh-CN"/>
              </w:rPr>
            </w:pPr>
          </w:p>
        </w:tc>
        <w:tc>
          <w:tcPr>
            <w:tcW w:w="1134" w:type="dxa"/>
            <w:vAlign w:val="center"/>
          </w:tcPr>
          <w:p w14:paraId="6FB4FE63">
            <w:pPr>
              <w:spacing w:line="280" w:lineRule="exact"/>
              <w:jc w:val="center"/>
              <w:rPr>
                <w:rFonts w:hint="eastAsia" w:ascii="仿宋" w:hAnsi="仿宋" w:eastAsia="仿宋"/>
                <w:szCs w:val="21"/>
                <w:lang w:val="en-US" w:eastAsia="zh-CN"/>
              </w:rPr>
            </w:pPr>
          </w:p>
        </w:tc>
        <w:tc>
          <w:tcPr>
            <w:tcW w:w="2292" w:type="dxa"/>
            <w:vAlign w:val="center"/>
          </w:tcPr>
          <w:p w14:paraId="0ACE60B6">
            <w:pPr>
              <w:spacing w:line="280" w:lineRule="exact"/>
              <w:jc w:val="both"/>
              <w:rPr>
                <w:rFonts w:hint="eastAsia" w:ascii="仿宋" w:hAnsi="仿宋" w:eastAsia="仿宋"/>
                <w:szCs w:val="21"/>
                <w:lang w:val="en-US" w:eastAsia="zh-CN"/>
              </w:rPr>
            </w:pPr>
          </w:p>
        </w:tc>
      </w:tr>
    </w:tbl>
    <w:p w14:paraId="585615D1">
      <w:pPr>
        <w:spacing w:line="280" w:lineRule="exact"/>
        <w:rPr>
          <w:rFonts w:ascii="仿宋" w:hAnsi="仿宋" w:eastAsia="仿宋"/>
          <w:szCs w:val="21"/>
        </w:rPr>
      </w:pPr>
      <w:r>
        <w:rPr>
          <w:rFonts w:hint="eastAsia" w:ascii="仿宋" w:hAnsi="仿宋" w:eastAsia="仿宋"/>
          <w:szCs w:val="21"/>
        </w:rPr>
        <w:t xml:space="preserve">表3：配套试剂【单人次费用】报价清单（样表，可单列且加盖公章）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49"/>
        <w:gridCol w:w="1100"/>
        <w:gridCol w:w="2295"/>
      </w:tblGrid>
      <w:tr w14:paraId="6A33E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A43F3B8">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293EC30">
            <w:pPr>
              <w:spacing w:line="280" w:lineRule="exact"/>
              <w:jc w:val="center"/>
              <w:rPr>
                <w:rFonts w:ascii="仿宋" w:hAnsi="仿宋" w:eastAsia="仿宋"/>
                <w:szCs w:val="21"/>
              </w:rPr>
            </w:pPr>
            <w:r>
              <w:rPr>
                <w:rFonts w:hint="eastAsia" w:ascii="仿宋" w:hAnsi="仿宋" w:eastAsia="仿宋"/>
                <w:szCs w:val="21"/>
              </w:rPr>
              <w:t>名称</w:t>
            </w:r>
          </w:p>
        </w:tc>
        <w:tc>
          <w:tcPr>
            <w:tcW w:w="2126" w:type="dxa"/>
            <w:vAlign w:val="center"/>
          </w:tcPr>
          <w:p w14:paraId="40685B7B">
            <w:pPr>
              <w:spacing w:line="280" w:lineRule="exact"/>
              <w:jc w:val="center"/>
              <w:rPr>
                <w:rFonts w:ascii="仿宋" w:hAnsi="仿宋" w:eastAsia="仿宋"/>
                <w:szCs w:val="21"/>
              </w:rPr>
            </w:pPr>
            <w:r>
              <w:rPr>
                <w:rFonts w:hint="eastAsia" w:ascii="仿宋" w:hAnsi="仿宋" w:eastAsia="仿宋"/>
                <w:szCs w:val="21"/>
              </w:rPr>
              <w:t>品牌规格型号</w:t>
            </w:r>
          </w:p>
        </w:tc>
        <w:tc>
          <w:tcPr>
            <w:tcW w:w="1449" w:type="dxa"/>
            <w:vAlign w:val="center"/>
          </w:tcPr>
          <w:p w14:paraId="0F42965C">
            <w:pPr>
              <w:spacing w:line="280" w:lineRule="exact"/>
              <w:jc w:val="center"/>
              <w:rPr>
                <w:rFonts w:ascii="仿宋" w:hAnsi="仿宋" w:eastAsia="仿宋"/>
                <w:szCs w:val="21"/>
              </w:rPr>
            </w:pPr>
            <w:r>
              <w:rPr>
                <w:rFonts w:hint="eastAsia" w:ascii="仿宋" w:hAnsi="仿宋" w:eastAsia="仿宋"/>
                <w:szCs w:val="21"/>
              </w:rPr>
              <w:t>价格（元/个）</w:t>
            </w:r>
          </w:p>
        </w:tc>
        <w:tc>
          <w:tcPr>
            <w:tcW w:w="1100" w:type="dxa"/>
            <w:vAlign w:val="center"/>
          </w:tcPr>
          <w:p w14:paraId="52D97066">
            <w:pPr>
              <w:spacing w:line="280" w:lineRule="exact"/>
              <w:jc w:val="center"/>
              <w:rPr>
                <w:rFonts w:ascii="仿宋" w:hAnsi="仿宋" w:eastAsia="仿宋"/>
                <w:szCs w:val="21"/>
              </w:rPr>
            </w:pPr>
            <w:r>
              <w:rPr>
                <w:rFonts w:hint="eastAsia" w:ascii="仿宋" w:hAnsi="仿宋" w:eastAsia="仿宋"/>
                <w:szCs w:val="21"/>
              </w:rPr>
              <w:t>是否开放</w:t>
            </w:r>
          </w:p>
        </w:tc>
        <w:tc>
          <w:tcPr>
            <w:tcW w:w="2295" w:type="dxa"/>
            <w:vAlign w:val="center"/>
          </w:tcPr>
          <w:p w14:paraId="072C76C3">
            <w:pPr>
              <w:spacing w:line="280" w:lineRule="exact"/>
              <w:jc w:val="center"/>
              <w:rPr>
                <w:rFonts w:ascii="仿宋" w:hAnsi="仿宋" w:eastAsia="仿宋"/>
                <w:szCs w:val="21"/>
              </w:rPr>
            </w:pPr>
            <w:r>
              <w:rPr>
                <w:rFonts w:hint="eastAsia" w:ascii="仿宋" w:hAnsi="仿宋" w:eastAsia="仿宋"/>
                <w:szCs w:val="21"/>
              </w:rPr>
              <w:t>备注</w:t>
            </w:r>
          </w:p>
        </w:tc>
      </w:tr>
      <w:tr w14:paraId="21B0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D194277">
            <w:pPr>
              <w:spacing w:line="280" w:lineRule="exact"/>
              <w:jc w:val="center"/>
              <w:rPr>
                <w:rFonts w:ascii="仿宋" w:hAnsi="仿宋" w:eastAsia="仿宋"/>
                <w:szCs w:val="21"/>
              </w:rPr>
            </w:pPr>
          </w:p>
        </w:tc>
        <w:tc>
          <w:tcPr>
            <w:tcW w:w="1985" w:type="dxa"/>
            <w:vAlign w:val="center"/>
          </w:tcPr>
          <w:p w14:paraId="6E48053B">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4E8B777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49" w:type="dxa"/>
            <w:vAlign w:val="center"/>
          </w:tcPr>
          <w:p w14:paraId="0806C2B0">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100" w:type="dxa"/>
            <w:vAlign w:val="center"/>
          </w:tcPr>
          <w:p w14:paraId="4C2B18DC">
            <w:pPr>
              <w:spacing w:line="280" w:lineRule="exact"/>
              <w:jc w:val="center"/>
              <w:rPr>
                <w:rFonts w:ascii="仿宋" w:hAnsi="仿宋" w:eastAsia="仿宋"/>
                <w:szCs w:val="21"/>
              </w:rPr>
            </w:pPr>
          </w:p>
        </w:tc>
        <w:tc>
          <w:tcPr>
            <w:tcW w:w="2295" w:type="dxa"/>
            <w:vAlign w:val="center"/>
          </w:tcPr>
          <w:p w14:paraId="6F8F613E">
            <w:pPr>
              <w:spacing w:line="280" w:lineRule="exact"/>
              <w:jc w:val="center"/>
              <w:rPr>
                <w:rFonts w:ascii="仿宋" w:hAnsi="仿宋" w:eastAsia="仿宋"/>
                <w:szCs w:val="21"/>
              </w:rPr>
            </w:pPr>
          </w:p>
        </w:tc>
      </w:tr>
      <w:tr w14:paraId="5F7B8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FC1577A">
            <w:pPr>
              <w:spacing w:line="280" w:lineRule="exact"/>
              <w:jc w:val="center"/>
              <w:rPr>
                <w:rFonts w:ascii="仿宋" w:hAnsi="仿宋" w:eastAsia="仿宋"/>
                <w:szCs w:val="21"/>
              </w:rPr>
            </w:pPr>
          </w:p>
        </w:tc>
        <w:tc>
          <w:tcPr>
            <w:tcW w:w="1985" w:type="dxa"/>
            <w:vAlign w:val="center"/>
          </w:tcPr>
          <w:p w14:paraId="61082C63">
            <w:pPr>
              <w:spacing w:line="280" w:lineRule="exact"/>
              <w:jc w:val="center"/>
              <w:rPr>
                <w:rFonts w:hint="eastAsia" w:ascii="仿宋" w:hAnsi="仿宋" w:eastAsia="仿宋"/>
                <w:szCs w:val="21"/>
                <w:lang w:val="en-US" w:eastAsia="zh-CN"/>
              </w:rPr>
            </w:pPr>
          </w:p>
        </w:tc>
        <w:tc>
          <w:tcPr>
            <w:tcW w:w="2126" w:type="dxa"/>
            <w:vAlign w:val="center"/>
          </w:tcPr>
          <w:p w14:paraId="69C44465">
            <w:pPr>
              <w:spacing w:line="280" w:lineRule="exact"/>
              <w:jc w:val="center"/>
              <w:rPr>
                <w:rFonts w:hint="eastAsia" w:ascii="仿宋" w:hAnsi="仿宋" w:eastAsia="仿宋"/>
                <w:szCs w:val="21"/>
                <w:lang w:val="en-US" w:eastAsia="zh-CN"/>
              </w:rPr>
            </w:pPr>
          </w:p>
        </w:tc>
        <w:tc>
          <w:tcPr>
            <w:tcW w:w="1449" w:type="dxa"/>
            <w:vAlign w:val="center"/>
          </w:tcPr>
          <w:p w14:paraId="2554B586">
            <w:pPr>
              <w:spacing w:line="280" w:lineRule="exact"/>
              <w:jc w:val="center"/>
              <w:rPr>
                <w:rFonts w:hint="eastAsia" w:ascii="仿宋" w:hAnsi="仿宋" w:eastAsia="仿宋"/>
                <w:szCs w:val="21"/>
                <w:lang w:val="en-US" w:eastAsia="zh-CN"/>
              </w:rPr>
            </w:pPr>
          </w:p>
        </w:tc>
        <w:tc>
          <w:tcPr>
            <w:tcW w:w="1100" w:type="dxa"/>
            <w:vAlign w:val="center"/>
          </w:tcPr>
          <w:p w14:paraId="330F13CA">
            <w:pPr>
              <w:spacing w:line="280" w:lineRule="exact"/>
              <w:jc w:val="center"/>
              <w:rPr>
                <w:rFonts w:ascii="仿宋" w:hAnsi="仿宋" w:eastAsia="仿宋"/>
                <w:szCs w:val="21"/>
              </w:rPr>
            </w:pPr>
          </w:p>
        </w:tc>
        <w:tc>
          <w:tcPr>
            <w:tcW w:w="2295" w:type="dxa"/>
            <w:vAlign w:val="center"/>
          </w:tcPr>
          <w:p w14:paraId="13B4958D">
            <w:pPr>
              <w:spacing w:line="280" w:lineRule="exact"/>
              <w:jc w:val="center"/>
              <w:rPr>
                <w:rFonts w:ascii="仿宋" w:hAnsi="仿宋" w:eastAsia="仿宋"/>
                <w:szCs w:val="21"/>
              </w:rPr>
            </w:pPr>
          </w:p>
        </w:tc>
      </w:tr>
    </w:tbl>
    <w:p w14:paraId="5FD38C9F">
      <w:pPr>
        <w:spacing w:line="280" w:lineRule="exact"/>
        <w:rPr>
          <w:rFonts w:ascii="仿宋" w:hAnsi="仿宋" w:eastAsia="仿宋"/>
          <w:szCs w:val="21"/>
        </w:rPr>
      </w:pPr>
      <w:r>
        <w:rPr>
          <w:rFonts w:hint="eastAsia" w:ascii="仿宋" w:hAnsi="仿宋" w:eastAsia="仿宋"/>
          <w:szCs w:val="21"/>
        </w:rPr>
        <w:t xml:space="preserve">表4：须定期更换零部件报价清单（样表，可单列且加盖公章）                           </w:t>
      </w:r>
    </w:p>
    <w:tbl>
      <w:tblPr>
        <w:tblStyle w:val="14"/>
        <w:tblW w:w="9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74"/>
        <w:gridCol w:w="1075"/>
        <w:gridCol w:w="2310"/>
      </w:tblGrid>
      <w:tr w14:paraId="28F7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884E83D">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A5FFC4B">
            <w:pPr>
              <w:spacing w:line="280" w:lineRule="exact"/>
              <w:jc w:val="center"/>
              <w:rPr>
                <w:rFonts w:ascii="仿宋" w:hAnsi="仿宋" w:eastAsia="仿宋"/>
                <w:szCs w:val="21"/>
              </w:rPr>
            </w:pPr>
            <w:r>
              <w:rPr>
                <w:rFonts w:hint="eastAsia" w:ascii="仿宋" w:hAnsi="仿宋" w:eastAsia="仿宋"/>
                <w:szCs w:val="21"/>
              </w:rPr>
              <w:t>须定期更换零部件</w:t>
            </w:r>
          </w:p>
        </w:tc>
        <w:tc>
          <w:tcPr>
            <w:tcW w:w="2126" w:type="dxa"/>
            <w:vAlign w:val="center"/>
          </w:tcPr>
          <w:p w14:paraId="55154145">
            <w:pPr>
              <w:spacing w:line="280" w:lineRule="exact"/>
              <w:jc w:val="center"/>
              <w:rPr>
                <w:rFonts w:ascii="仿宋" w:hAnsi="仿宋" w:eastAsia="仿宋"/>
                <w:szCs w:val="21"/>
              </w:rPr>
            </w:pPr>
            <w:r>
              <w:rPr>
                <w:rFonts w:hint="eastAsia" w:ascii="仿宋" w:hAnsi="仿宋" w:eastAsia="仿宋"/>
                <w:szCs w:val="21"/>
              </w:rPr>
              <w:t>品牌规格型号</w:t>
            </w:r>
          </w:p>
        </w:tc>
        <w:tc>
          <w:tcPr>
            <w:tcW w:w="1474" w:type="dxa"/>
            <w:vAlign w:val="center"/>
          </w:tcPr>
          <w:p w14:paraId="0FA0384B">
            <w:pPr>
              <w:spacing w:line="280" w:lineRule="exact"/>
              <w:jc w:val="center"/>
              <w:rPr>
                <w:rFonts w:ascii="仿宋" w:hAnsi="仿宋" w:eastAsia="仿宋"/>
                <w:szCs w:val="21"/>
              </w:rPr>
            </w:pPr>
            <w:r>
              <w:rPr>
                <w:rFonts w:hint="eastAsia" w:ascii="仿宋" w:hAnsi="仿宋" w:eastAsia="仿宋"/>
                <w:szCs w:val="21"/>
              </w:rPr>
              <w:t>价格（元/个）</w:t>
            </w:r>
          </w:p>
        </w:tc>
        <w:tc>
          <w:tcPr>
            <w:tcW w:w="1075" w:type="dxa"/>
            <w:vAlign w:val="center"/>
          </w:tcPr>
          <w:p w14:paraId="4DD6C751">
            <w:pPr>
              <w:spacing w:line="280" w:lineRule="exact"/>
              <w:jc w:val="center"/>
              <w:rPr>
                <w:rFonts w:ascii="仿宋" w:hAnsi="仿宋" w:eastAsia="仿宋"/>
                <w:szCs w:val="21"/>
              </w:rPr>
            </w:pPr>
            <w:r>
              <w:rPr>
                <w:rFonts w:hint="eastAsia" w:ascii="仿宋" w:hAnsi="仿宋" w:eastAsia="仿宋"/>
                <w:szCs w:val="21"/>
              </w:rPr>
              <w:t>是否开放</w:t>
            </w:r>
          </w:p>
        </w:tc>
        <w:tc>
          <w:tcPr>
            <w:tcW w:w="2310" w:type="dxa"/>
            <w:vAlign w:val="center"/>
          </w:tcPr>
          <w:p w14:paraId="46ABFD56">
            <w:pPr>
              <w:spacing w:line="280" w:lineRule="exact"/>
              <w:jc w:val="center"/>
              <w:rPr>
                <w:rFonts w:ascii="仿宋" w:hAnsi="仿宋" w:eastAsia="仿宋"/>
                <w:szCs w:val="21"/>
              </w:rPr>
            </w:pPr>
            <w:r>
              <w:rPr>
                <w:rFonts w:hint="eastAsia" w:ascii="仿宋" w:hAnsi="仿宋" w:eastAsia="仿宋"/>
                <w:szCs w:val="21"/>
              </w:rPr>
              <w:t>备注</w:t>
            </w:r>
          </w:p>
        </w:tc>
      </w:tr>
      <w:tr w14:paraId="09CBD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9B2BD">
            <w:pPr>
              <w:spacing w:line="280" w:lineRule="exact"/>
              <w:jc w:val="center"/>
              <w:rPr>
                <w:rFonts w:ascii="仿宋" w:hAnsi="仿宋" w:eastAsia="仿宋"/>
                <w:szCs w:val="21"/>
              </w:rPr>
            </w:pPr>
          </w:p>
        </w:tc>
        <w:tc>
          <w:tcPr>
            <w:tcW w:w="1985" w:type="dxa"/>
            <w:vAlign w:val="center"/>
          </w:tcPr>
          <w:p w14:paraId="154BEC4E">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04344938">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74" w:type="dxa"/>
            <w:vAlign w:val="center"/>
          </w:tcPr>
          <w:p w14:paraId="4DAD63B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075" w:type="dxa"/>
            <w:vAlign w:val="center"/>
          </w:tcPr>
          <w:p w14:paraId="5E87BAD5">
            <w:pPr>
              <w:spacing w:line="280" w:lineRule="exact"/>
              <w:jc w:val="center"/>
              <w:rPr>
                <w:rFonts w:ascii="仿宋" w:hAnsi="仿宋" w:eastAsia="仿宋"/>
                <w:szCs w:val="21"/>
              </w:rPr>
            </w:pPr>
          </w:p>
        </w:tc>
        <w:tc>
          <w:tcPr>
            <w:tcW w:w="2310" w:type="dxa"/>
            <w:vAlign w:val="center"/>
          </w:tcPr>
          <w:p w14:paraId="3C8C1490">
            <w:pPr>
              <w:spacing w:line="280" w:lineRule="exact"/>
              <w:jc w:val="center"/>
              <w:rPr>
                <w:rFonts w:ascii="仿宋" w:hAnsi="仿宋" w:eastAsia="仿宋"/>
                <w:szCs w:val="21"/>
              </w:rPr>
            </w:pPr>
          </w:p>
        </w:tc>
      </w:tr>
      <w:tr w14:paraId="3E75D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0C47A738">
            <w:pPr>
              <w:spacing w:line="280" w:lineRule="exact"/>
              <w:jc w:val="center"/>
              <w:rPr>
                <w:rFonts w:ascii="仿宋" w:hAnsi="仿宋" w:eastAsia="仿宋"/>
                <w:szCs w:val="21"/>
              </w:rPr>
            </w:pPr>
          </w:p>
        </w:tc>
        <w:tc>
          <w:tcPr>
            <w:tcW w:w="1985" w:type="dxa"/>
            <w:vAlign w:val="center"/>
          </w:tcPr>
          <w:p w14:paraId="4CD84901">
            <w:pPr>
              <w:spacing w:line="280" w:lineRule="exact"/>
              <w:jc w:val="center"/>
              <w:rPr>
                <w:rFonts w:hint="eastAsia" w:ascii="仿宋" w:hAnsi="仿宋" w:eastAsia="仿宋"/>
                <w:szCs w:val="21"/>
                <w:lang w:val="en-US" w:eastAsia="zh-CN"/>
              </w:rPr>
            </w:pPr>
          </w:p>
        </w:tc>
        <w:tc>
          <w:tcPr>
            <w:tcW w:w="2126" w:type="dxa"/>
            <w:vAlign w:val="center"/>
          </w:tcPr>
          <w:p w14:paraId="09AD8081">
            <w:pPr>
              <w:spacing w:line="280" w:lineRule="exact"/>
              <w:jc w:val="center"/>
              <w:rPr>
                <w:rFonts w:hint="eastAsia" w:ascii="仿宋" w:hAnsi="仿宋" w:eastAsia="仿宋"/>
                <w:szCs w:val="21"/>
                <w:lang w:val="en-US" w:eastAsia="zh-CN"/>
              </w:rPr>
            </w:pPr>
          </w:p>
        </w:tc>
        <w:tc>
          <w:tcPr>
            <w:tcW w:w="1474" w:type="dxa"/>
            <w:vAlign w:val="center"/>
          </w:tcPr>
          <w:p w14:paraId="3801367B">
            <w:pPr>
              <w:spacing w:line="280" w:lineRule="exact"/>
              <w:jc w:val="center"/>
              <w:rPr>
                <w:rFonts w:hint="eastAsia" w:ascii="仿宋" w:hAnsi="仿宋" w:eastAsia="仿宋"/>
                <w:szCs w:val="21"/>
                <w:lang w:val="en-US" w:eastAsia="zh-CN"/>
              </w:rPr>
            </w:pPr>
          </w:p>
        </w:tc>
        <w:tc>
          <w:tcPr>
            <w:tcW w:w="1075" w:type="dxa"/>
            <w:vAlign w:val="center"/>
          </w:tcPr>
          <w:p w14:paraId="193E8306">
            <w:pPr>
              <w:spacing w:line="280" w:lineRule="exact"/>
              <w:jc w:val="center"/>
              <w:rPr>
                <w:rFonts w:ascii="仿宋" w:hAnsi="仿宋" w:eastAsia="仿宋"/>
                <w:szCs w:val="21"/>
              </w:rPr>
            </w:pPr>
          </w:p>
        </w:tc>
        <w:tc>
          <w:tcPr>
            <w:tcW w:w="2310" w:type="dxa"/>
            <w:vAlign w:val="center"/>
          </w:tcPr>
          <w:p w14:paraId="7E3CEC52">
            <w:pPr>
              <w:spacing w:line="280" w:lineRule="exact"/>
              <w:jc w:val="center"/>
              <w:rPr>
                <w:rFonts w:ascii="仿宋" w:hAnsi="仿宋" w:eastAsia="仿宋"/>
                <w:szCs w:val="21"/>
              </w:rPr>
            </w:pPr>
          </w:p>
        </w:tc>
      </w:tr>
    </w:tbl>
    <w:p w14:paraId="5A2FB8BF">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370A713A">
      <w:pPr>
        <w:pStyle w:val="2"/>
        <w:bidi w:val="0"/>
        <w:rPr>
          <w:rFonts w:hint="eastAsia"/>
          <w:lang w:val="en-US" w:eastAsia="zh-CN"/>
        </w:rPr>
      </w:pPr>
    </w:p>
    <w:p w14:paraId="140379BD">
      <w:pPr>
        <w:pStyle w:val="2"/>
        <w:bidi w:val="0"/>
        <w:rPr>
          <w:rFonts w:hint="eastAsia"/>
          <w:lang w:val="en-US" w:eastAsia="zh-CN"/>
        </w:rPr>
      </w:pPr>
    </w:p>
    <w:p w14:paraId="75FE5D3D">
      <w:pPr>
        <w:pStyle w:val="2"/>
        <w:bidi w:val="0"/>
        <w:rPr>
          <w:rFonts w:hint="eastAsia"/>
          <w:lang w:val="en-US" w:eastAsia="zh-CN"/>
        </w:rPr>
      </w:pPr>
    </w:p>
    <w:p w14:paraId="37CA0141">
      <w:pPr>
        <w:pStyle w:val="2"/>
        <w:bidi w:val="0"/>
        <w:rPr>
          <w:rFonts w:hint="eastAsia"/>
          <w:lang w:val="en-US" w:eastAsia="zh-CN"/>
        </w:rPr>
      </w:pPr>
    </w:p>
    <w:p w14:paraId="06004992">
      <w:pPr>
        <w:pStyle w:val="2"/>
        <w:bidi w:val="0"/>
        <w:rPr>
          <w:rFonts w:hint="eastAsia"/>
          <w:lang w:val="en-US" w:eastAsia="zh-CN"/>
        </w:rPr>
      </w:pPr>
    </w:p>
    <w:p w14:paraId="41C5DB62">
      <w:pPr>
        <w:pStyle w:val="2"/>
        <w:bidi w:val="0"/>
        <w:rPr>
          <w:rFonts w:hint="eastAsia"/>
          <w:lang w:val="en-US" w:eastAsia="zh-CN"/>
        </w:rPr>
      </w:pPr>
    </w:p>
    <w:p w14:paraId="2E2BC77F">
      <w:pPr>
        <w:pStyle w:val="2"/>
        <w:bidi w:val="0"/>
        <w:rPr>
          <w:rFonts w:hint="eastAsia"/>
          <w:lang w:val="en-US" w:eastAsia="zh-CN"/>
        </w:rPr>
      </w:pPr>
    </w:p>
    <w:p w14:paraId="074EA1AB">
      <w:pPr>
        <w:pStyle w:val="2"/>
        <w:bidi w:val="0"/>
        <w:rPr>
          <w:rFonts w:hint="eastAsia"/>
          <w:lang w:val="en-US" w:eastAsia="zh-CN"/>
        </w:rPr>
      </w:pPr>
      <w:r>
        <w:rPr>
          <w:rFonts w:hint="eastAsia"/>
          <w:lang w:val="en-US" w:eastAsia="zh-CN"/>
        </w:rPr>
        <w:t>附件2：厂家授权书</w:t>
      </w:r>
    </w:p>
    <w:p w14:paraId="0CCBD27F">
      <w:pPr>
        <w:rPr>
          <w:rFonts w:hint="eastAsia"/>
          <w:lang w:val="en-US" w:eastAsia="zh-CN"/>
        </w:rPr>
      </w:pPr>
    </w:p>
    <w:p w14:paraId="2668B996">
      <w:pPr>
        <w:rPr>
          <w:rFonts w:hint="eastAsia"/>
          <w:lang w:val="en-US" w:eastAsia="zh-CN"/>
        </w:rPr>
      </w:pPr>
    </w:p>
    <w:p w14:paraId="44DA0C2A">
      <w:pPr>
        <w:rPr>
          <w:rFonts w:hint="eastAsia"/>
          <w:lang w:val="en-US" w:eastAsia="zh-CN"/>
        </w:rPr>
      </w:pPr>
    </w:p>
    <w:p w14:paraId="59E4A6F2">
      <w:pPr>
        <w:rPr>
          <w:rFonts w:hint="eastAsia"/>
          <w:lang w:val="en-US" w:eastAsia="zh-CN"/>
        </w:rPr>
      </w:pPr>
    </w:p>
    <w:p w14:paraId="294384BA">
      <w:pPr>
        <w:rPr>
          <w:rFonts w:hint="eastAsia"/>
          <w:lang w:val="en-US" w:eastAsia="zh-CN"/>
        </w:rPr>
      </w:pPr>
    </w:p>
    <w:p w14:paraId="524A17D2">
      <w:pPr>
        <w:rPr>
          <w:rFonts w:hint="eastAsia"/>
          <w:lang w:val="en-US" w:eastAsia="zh-CN"/>
        </w:rPr>
      </w:pPr>
    </w:p>
    <w:p w14:paraId="45912EC0">
      <w:pPr>
        <w:rPr>
          <w:rFonts w:hint="eastAsia"/>
          <w:lang w:val="en-US" w:eastAsia="zh-CN"/>
        </w:rPr>
      </w:pPr>
    </w:p>
    <w:p w14:paraId="5284F7BD">
      <w:pPr>
        <w:rPr>
          <w:rFonts w:hint="eastAsia"/>
          <w:lang w:val="en-US" w:eastAsia="zh-CN"/>
        </w:rPr>
      </w:pPr>
    </w:p>
    <w:p w14:paraId="1F99EADB">
      <w:pPr>
        <w:rPr>
          <w:rFonts w:hint="eastAsia"/>
          <w:lang w:val="en-US" w:eastAsia="zh-CN"/>
        </w:rPr>
      </w:pPr>
    </w:p>
    <w:p w14:paraId="0FD55243">
      <w:pPr>
        <w:rPr>
          <w:rFonts w:hint="eastAsia"/>
          <w:lang w:val="en-US" w:eastAsia="zh-CN"/>
        </w:rPr>
      </w:pPr>
    </w:p>
    <w:p w14:paraId="2CE3B635">
      <w:pPr>
        <w:rPr>
          <w:rFonts w:hint="eastAsia"/>
          <w:lang w:val="en-US" w:eastAsia="zh-CN"/>
        </w:rPr>
      </w:pPr>
    </w:p>
    <w:p w14:paraId="7EFF1CEC">
      <w:pPr>
        <w:rPr>
          <w:rFonts w:hint="eastAsia"/>
          <w:lang w:val="en-US" w:eastAsia="zh-CN"/>
        </w:rPr>
      </w:pPr>
    </w:p>
    <w:p w14:paraId="15BF104A">
      <w:pPr>
        <w:rPr>
          <w:rFonts w:hint="eastAsia"/>
          <w:lang w:val="en-US" w:eastAsia="zh-CN"/>
        </w:rPr>
      </w:pPr>
    </w:p>
    <w:p w14:paraId="4103C6AA">
      <w:pPr>
        <w:rPr>
          <w:rFonts w:hint="eastAsia"/>
          <w:lang w:val="en-US" w:eastAsia="zh-CN"/>
        </w:rPr>
      </w:pPr>
    </w:p>
    <w:p w14:paraId="631400C3">
      <w:pPr>
        <w:rPr>
          <w:rFonts w:hint="eastAsia"/>
          <w:lang w:val="en-US" w:eastAsia="zh-CN"/>
        </w:rPr>
      </w:pPr>
    </w:p>
    <w:p w14:paraId="50886CBC">
      <w:pPr>
        <w:rPr>
          <w:rFonts w:hint="eastAsia"/>
          <w:lang w:val="en-US" w:eastAsia="zh-CN"/>
        </w:rPr>
      </w:pPr>
    </w:p>
    <w:p w14:paraId="1B424145">
      <w:pPr>
        <w:rPr>
          <w:rFonts w:hint="eastAsia"/>
          <w:lang w:val="en-US" w:eastAsia="zh-CN"/>
        </w:rPr>
      </w:pPr>
    </w:p>
    <w:p w14:paraId="0E07C86B">
      <w:pPr>
        <w:rPr>
          <w:rFonts w:hint="eastAsia"/>
          <w:lang w:val="en-US" w:eastAsia="zh-CN"/>
        </w:rPr>
      </w:pPr>
    </w:p>
    <w:p w14:paraId="181FFFC9">
      <w:pPr>
        <w:pStyle w:val="2"/>
        <w:bidi w:val="0"/>
        <w:rPr>
          <w:rFonts w:hint="default"/>
          <w:lang w:val="en-US" w:eastAsia="zh-CN"/>
        </w:rPr>
      </w:pPr>
      <w:r>
        <w:rPr>
          <w:rFonts w:hint="eastAsia"/>
          <w:lang w:val="en-US" w:eastAsia="zh-CN"/>
        </w:rPr>
        <w:t>附件3：</w:t>
      </w:r>
    </w:p>
    <w:p w14:paraId="21414674">
      <w:pPr>
        <w:pStyle w:val="2"/>
        <w:bidi w:val="0"/>
        <w:ind w:firstLine="3614" w:firstLineChars="1000"/>
        <w:rPr>
          <w:rFonts w:hint="eastAsia"/>
          <w:lang w:val="en-US" w:eastAsia="zh-CN"/>
        </w:rPr>
      </w:pPr>
    </w:p>
    <w:p w14:paraId="6887FBA7">
      <w:pPr>
        <w:pStyle w:val="2"/>
        <w:bidi w:val="0"/>
        <w:ind w:firstLine="3614" w:firstLineChars="1000"/>
        <w:rPr>
          <w:rFonts w:hint="default"/>
          <w:lang w:val="en-US" w:eastAsia="zh-CN"/>
        </w:rPr>
      </w:pPr>
      <w:r>
        <w:rPr>
          <w:rFonts w:hint="eastAsia"/>
          <w:lang w:val="en-US" w:eastAsia="zh-CN"/>
        </w:rPr>
        <w:t>承诺函</w:t>
      </w:r>
    </w:p>
    <w:p w14:paraId="39EF0861">
      <w:pPr>
        <w:spacing w:line="280" w:lineRule="exact"/>
        <w:rPr>
          <w:rFonts w:hint="eastAsia" w:ascii="仿宋" w:hAnsi="仿宋" w:eastAsia="仿宋"/>
          <w:szCs w:val="21"/>
          <w:lang w:val="en-US" w:eastAsia="zh-CN"/>
        </w:rPr>
      </w:pPr>
    </w:p>
    <w:p w14:paraId="3FCC7564">
      <w:pPr>
        <w:spacing w:line="280" w:lineRule="exact"/>
        <w:rPr>
          <w:rFonts w:hint="eastAsia" w:ascii="仿宋" w:hAnsi="仿宋" w:eastAsia="仿宋"/>
          <w:sz w:val="24"/>
          <w:szCs w:val="24"/>
          <w:lang w:val="en-US" w:eastAsia="zh-CN"/>
        </w:rPr>
      </w:pPr>
    </w:p>
    <w:p w14:paraId="6611A9B2">
      <w:pPr>
        <w:spacing w:line="28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致:六安市中医院</w:t>
      </w:r>
    </w:p>
    <w:p w14:paraId="014612E1">
      <w:pPr>
        <w:spacing w:line="280" w:lineRule="exact"/>
        <w:rPr>
          <w:rFonts w:hint="eastAsia" w:ascii="宋体" w:hAnsi="宋体" w:eastAsia="宋体" w:cs="宋体"/>
          <w:sz w:val="24"/>
          <w:szCs w:val="24"/>
          <w:lang w:val="en-US" w:eastAsia="zh-CN"/>
        </w:rPr>
      </w:pPr>
    </w:p>
    <w:p w14:paraId="78B80373">
      <w:pPr>
        <w:spacing w:line="280" w:lineRule="exact"/>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我公司在参与贵院拟购</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项目参数论证征集意见表中，由我公司提供的品牌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,型号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，注册证：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的产品参数，我司承诺真实有效，并愿承担一切后果。</w:t>
      </w:r>
    </w:p>
    <w:p w14:paraId="2B21B6E3">
      <w:pPr>
        <w:spacing w:line="280" w:lineRule="exact"/>
        <w:rPr>
          <w:rFonts w:hint="eastAsia" w:ascii="宋体" w:hAnsi="宋体" w:eastAsia="宋体" w:cs="宋体"/>
          <w:sz w:val="24"/>
          <w:szCs w:val="24"/>
          <w:lang w:val="en-US" w:eastAsia="zh-CN"/>
        </w:rPr>
      </w:pPr>
    </w:p>
    <w:p w14:paraId="4FA6BDB1">
      <w:pPr>
        <w:spacing w:line="280" w:lineRule="exact"/>
        <w:rPr>
          <w:rFonts w:hint="eastAsia" w:ascii="宋体" w:hAnsi="宋体" w:eastAsia="宋体" w:cs="宋体"/>
          <w:sz w:val="24"/>
          <w:szCs w:val="24"/>
          <w:lang w:val="en-US" w:eastAsia="zh-CN"/>
        </w:rPr>
      </w:pPr>
    </w:p>
    <w:p w14:paraId="3483449F">
      <w:pPr>
        <w:spacing w:line="280" w:lineRule="exact"/>
        <w:rPr>
          <w:rFonts w:hint="eastAsia" w:ascii="宋体" w:hAnsi="宋体" w:eastAsia="宋体" w:cs="宋体"/>
          <w:sz w:val="24"/>
          <w:szCs w:val="24"/>
          <w:lang w:val="en-US" w:eastAsia="zh-CN"/>
        </w:rPr>
      </w:pPr>
    </w:p>
    <w:p w14:paraId="583725A8">
      <w:pPr>
        <w:spacing w:line="2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特此承诺！</w:t>
      </w:r>
    </w:p>
    <w:p w14:paraId="456FBA3C">
      <w:pPr>
        <w:spacing w:line="280" w:lineRule="exact"/>
        <w:ind w:firstLine="480" w:firstLineChars="200"/>
        <w:rPr>
          <w:rFonts w:hint="eastAsia" w:ascii="宋体" w:hAnsi="宋体" w:eastAsia="宋体" w:cs="宋体"/>
          <w:sz w:val="24"/>
          <w:szCs w:val="24"/>
          <w:lang w:val="en-US" w:eastAsia="zh-CN"/>
        </w:rPr>
      </w:pPr>
    </w:p>
    <w:p w14:paraId="771DB31A">
      <w:pPr>
        <w:spacing w:line="280" w:lineRule="exact"/>
        <w:ind w:firstLine="480" w:firstLineChars="200"/>
        <w:rPr>
          <w:rFonts w:hint="eastAsia" w:ascii="宋体" w:hAnsi="宋体" w:eastAsia="宋体" w:cs="宋体"/>
          <w:sz w:val="24"/>
          <w:szCs w:val="24"/>
          <w:lang w:val="en-US" w:eastAsia="zh-CN"/>
        </w:rPr>
      </w:pPr>
    </w:p>
    <w:p w14:paraId="442B7E99">
      <w:pPr>
        <w:spacing w:line="280" w:lineRule="exact"/>
        <w:ind w:firstLine="480" w:firstLineChars="200"/>
        <w:rPr>
          <w:rFonts w:hint="eastAsia" w:ascii="宋体" w:hAnsi="宋体" w:eastAsia="宋体" w:cs="宋体"/>
          <w:sz w:val="24"/>
          <w:szCs w:val="24"/>
          <w:lang w:val="en-US" w:eastAsia="zh-CN"/>
        </w:rPr>
      </w:pPr>
    </w:p>
    <w:p w14:paraId="3CD339F7">
      <w:pPr>
        <w:spacing w:line="360" w:lineRule="auto"/>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承诺单位：</w:t>
      </w:r>
    </w:p>
    <w:p w14:paraId="7E571671">
      <w:pPr>
        <w:spacing w:line="360" w:lineRule="auto"/>
        <w:ind w:firstLine="6960" w:firstLineChars="29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盖     章：</w:t>
      </w:r>
    </w:p>
    <w:p w14:paraId="1C819715">
      <w:pPr>
        <w:spacing w:line="360" w:lineRule="auto"/>
        <w:ind w:firstLine="6960" w:firstLineChars="2900"/>
        <w:jc w:val="both"/>
        <w:rPr>
          <w:rFonts w:hint="default" w:ascii="宋体" w:hAnsi="宋体" w:eastAsia="宋体" w:cs="宋体"/>
          <w:sz w:val="24"/>
          <w:szCs w:val="24"/>
          <w:lang w:val="en-US" w:eastAsia="zh-CN"/>
        </w:rPr>
      </w:pPr>
    </w:p>
    <w:p w14:paraId="3A16C915">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联系人：</w:t>
      </w:r>
      <w:r>
        <w:rPr>
          <w:rFonts w:hint="eastAsia" w:ascii="宋体" w:hAnsi="宋体" w:eastAsia="宋体" w:cs="宋体"/>
          <w:sz w:val="24"/>
          <w:szCs w:val="24"/>
          <w:u w:val="single"/>
          <w:lang w:val="en-US" w:eastAsia="zh-CN"/>
        </w:rPr>
        <w:t xml:space="preserve">                    </w:t>
      </w:r>
    </w:p>
    <w:p w14:paraId="0C534AD4">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电话： </w:t>
      </w:r>
      <w:r>
        <w:rPr>
          <w:rFonts w:hint="eastAsia" w:ascii="宋体" w:hAnsi="宋体" w:eastAsia="宋体" w:cs="宋体"/>
          <w:sz w:val="24"/>
          <w:szCs w:val="24"/>
          <w:u w:val="single"/>
          <w:lang w:val="en-US" w:eastAsia="zh-CN"/>
        </w:rPr>
        <w:t xml:space="preserve">                      </w:t>
      </w:r>
    </w:p>
    <w:p w14:paraId="45A7D4AD">
      <w:pPr>
        <w:spacing w:line="360" w:lineRule="auto"/>
        <w:ind w:firstLine="480" w:firstLineChars="20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 月   日</w:t>
      </w:r>
    </w:p>
    <w:p w14:paraId="3AB59756">
      <w:pPr>
        <w:spacing w:line="360" w:lineRule="auto"/>
        <w:ind w:firstLine="6960" w:firstLineChars="2900"/>
        <w:jc w:val="both"/>
        <w:rPr>
          <w:rFonts w:hint="default" w:ascii="宋体" w:hAnsi="宋体" w:eastAsia="宋体" w:cs="宋体"/>
          <w:sz w:val="24"/>
          <w:szCs w:val="24"/>
          <w:lang w:val="en-US" w:eastAsia="zh-CN"/>
        </w:rPr>
      </w:pPr>
    </w:p>
    <w:p w14:paraId="64B5E01B">
      <w:pPr>
        <w:spacing w:line="360" w:lineRule="auto"/>
        <w:ind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20AE24AC">
      <w:pPr>
        <w:spacing w:line="360" w:lineRule="auto"/>
        <w:ind w:firstLine="480" w:firstLineChars="200"/>
        <w:jc w:val="right"/>
        <w:rPr>
          <w:rFonts w:hint="eastAsia" w:ascii="宋体" w:hAnsi="宋体" w:eastAsia="宋体" w:cs="宋体"/>
          <w:sz w:val="24"/>
          <w:szCs w:val="24"/>
          <w:lang w:val="en-US" w:eastAsia="zh-CN"/>
        </w:rPr>
      </w:pPr>
    </w:p>
    <w:p w14:paraId="62D2389F">
      <w:pPr>
        <w:spacing w:line="360" w:lineRule="auto"/>
        <w:ind w:firstLine="480" w:firstLineChars="200"/>
        <w:jc w:val="right"/>
        <w:rPr>
          <w:rFonts w:hint="eastAsia" w:ascii="宋体" w:hAnsi="宋体" w:eastAsia="宋体" w:cs="宋体"/>
          <w:sz w:val="24"/>
          <w:szCs w:val="24"/>
          <w:lang w:val="en-US" w:eastAsia="zh-CN"/>
        </w:rPr>
      </w:pPr>
    </w:p>
    <w:p w14:paraId="535BA84C">
      <w:pPr>
        <w:spacing w:line="360" w:lineRule="auto"/>
        <w:ind w:firstLine="480" w:firstLineChars="200"/>
        <w:jc w:val="right"/>
        <w:rPr>
          <w:rFonts w:hint="eastAsia" w:ascii="宋体" w:hAnsi="宋体" w:eastAsia="宋体" w:cs="宋体"/>
          <w:sz w:val="24"/>
          <w:szCs w:val="24"/>
          <w:lang w:val="en-US" w:eastAsia="zh-CN"/>
        </w:rPr>
      </w:pPr>
    </w:p>
    <w:p w14:paraId="720151BE">
      <w:pPr>
        <w:spacing w:line="360" w:lineRule="auto"/>
        <w:ind w:firstLine="480" w:firstLineChars="200"/>
        <w:jc w:val="right"/>
        <w:rPr>
          <w:rFonts w:hint="eastAsia" w:ascii="宋体" w:hAnsi="宋体" w:eastAsia="宋体" w:cs="宋体"/>
          <w:sz w:val="24"/>
          <w:szCs w:val="24"/>
          <w:lang w:val="en-US" w:eastAsia="zh-CN"/>
        </w:rPr>
      </w:pPr>
    </w:p>
    <w:p w14:paraId="502957FF">
      <w:pPr>
        <w:spacing w:line="360" w:lineRule="auto"/>
        <w:ind w:firstLine="480" w:firstLineChars="200"/>
        <w:jc w:val="right"/>
        <w:rPr>
          <w:rFonts w:hint="eastAsia" w:ascii="宋体" w:hAnsi="宋体" w:eastAsia="宋体" w:cs="宋体"/>
          <w:sz w:val="24"/>
          <w:szCs w:val="24"/>
          <w:lang w:val="en-US" w:eastAsia="zh-CN"/>
        </w:rPr>
      </w:pPr>
    </w:p>
    <w:p w14:paraId="4FEAA304">
      <w:pPr>
        <w:spacing w:line="360" w:lineRule="auto"/>
        <w:ind w:firstLine="480" w:firstLineChars="200"/>
        <w:jc w:val="right"/>
        <w:rPr>
          <w:rFonts w:hint="eastAsia" w:ascii="宋体" w:hAnsi="宋体" w:eastAsia="宋体" w:cs="宋体"/>
          <w:sz w:val="24"/>
          <w:szCs w:val="24"/>
          <w:lang w:val="en-US" w:eastAsia="zh-CN"/>
        </w:rPr>
      </w:pPr>
    </w:p>
    <w:p w14:paraId="4C5C5A37">
      <w:pPr>
        <w:spacing w:line="360" w:lineRule="auto"/>
        <w:ind w:firstLine="480" w:firstLineChars="200"/>
        <w:jc w:val="right"/>
        <w:rPr>
          <w:rFonts w:hint="eastAsia" w:ascii="宋体" w:hAnsi="宋体" w:eastAsia="宋体" w:cs="宋体"/>
          <w:sz w:val="24"/>
          <w:szCs w:val="24"/>
          <w:lang w:val="en-US" w:eastAsia="zh-CN"/>
        </w:rPr>
      </w:pPr>
    </w:p>
    <w:p w14:paraId="14C11B91">
      <w:pPr>
        <w:spacing w:line="360" w:lineRule="auto"/>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附件4：合同（不少于三家）</w:t>
      </w:r>
    </w:p>
    <w:p w14:paraId="5D0FA55F">
      <w:pPr>
        <w:rPr>
          <w:rFonts w:hint="default"/>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4E655212">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sdtContent>
      </w:sdt>
    </w:sdtContent>
  </w:sdt>
  <w:p w14:paraId="57E541C5">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22"/>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wNDI4YjY3ZmUxN2M5NjZiZThlNjlkOTNiYjhkMTY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539A0"/>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18E"/>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5500D"/>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48C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3F6"/>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0B0E5B"/>
    <w:rsid w:val="021F7D13"/>
    <w:rsid w:val="026E2AF7"/>
    <w:rsid w:val="028C3AAC"/>
    <w:rsid w:val="02FD2A99"/>
    <w:rsid w:val="03162918"/>
    <w:rsid w:val="03250779"/>
    <w:rsid w:val="032A2E76"/>
    <w:rsid w:val="032F53C7"/>
    <w:rsid w:val="03C97D13"/>
    <w:rsid w:val="03D80B70"/>
    <w:rsid w:val="046F708F"/>
    <w:rsid w:val="047A164B"/>
    <w:rsid w:val="047C479E"/>
    <w:rsid w:val="04AE7DD7"/>
    <w:rsid w:val="04BE4ABB"/>
    <w:rsid w:val="04DC0C65"/>
    <w:rsid w:val="056B1321"/>
    <w:rsid w:val="057274FF"/>
    <w:rsid w:val="058F7ED5"/>
    <w:rsid w:val="05A625A8"/>
    <w:rsid w:val="05B61689"/>
    <w:rsid w:val="061A560A"/>
    <w:rsid w:val="064108C2"/>
    <w:rsid w:val="064A2CE4"/>
    <w:rsid w:val="068F7087"/>
    <w:rsid w:val="06941695"/>
    <w:rsid w:val="06A72333"/>
    <w:rsid w:val="06F66A9B"/>
    <w:rsid w:val="07450F80"/>
    <w:rsid w:val="079C369B"/>
    <w:rsid w:val="07AF1FB4"/>
    <w:rsid w:val="07D72EEC"/>
    <w:rsid w:val="080A66C6"/>
    <w:rsid w:val="080C3738"/>
    <w:rsid w:val="081F2DB2"/>
    <w:rsid w:val="086253B7"/>
    <w:rsid w:val="086504F8"/>
    <w:rsid w:val="091329AD"/>
    <w:rsid w:val="09135C29"/>
    <w:rsid w:val="09851C87"/>
    <w:rsid w:val="09C53C71"/>
    <w:rsid w:val="0A1730E8"/>
    <w:rsid w:val="0A203C23"/>
    <w:rsid w:val="0AB32F3C"/>
    <w:rsid w:val="0AC56166"/>
    <w:rsid w:val="0AFC6D92"/>
    <w:rsid w:val="0B1F4CC9"/>
    <w:rsid w:val="0B4418D4"/>
    <w:rsid w:val="0BBB58C2"/>
    <w:rsid w:val="0BE93BE5"/>
    <w:rsid w:val="0C0F5353"/>
    <w:rsid w:val="0C32096A"/>
    <w:rsid w:val="0C476F17"/>
    <w:rsid w:val="0C7E360B"/>
    <w:rsid w:val="0C820673"/>
    <w:rsid w:val="0C9B1482"/>
    <w:rsid w:val="0CAD246E"/>
    <w:rsid w:val="0CBE7DED"/>
    <w:rsid w:val="0D485FCF"/>
    <w:rsid w:val="0D5D409D"/>
    <w:rsid w:val="0D86358A"/>
    <w:rsid w:val="0E0B2DA3"/>
    <w:rsid w:val="0E43338F"/>
    <w:rsid w:val="0EEF0F83"/>
    <w:rsid w:val="0F014E92"/>
    <w:rsid w:val="0F1E3A54"/>
    <w:rsid w:val="0F3C791F"/>
    <w:rsid w:val="0F5572CB"/>
    <w:rsid w:val="0F966E56"/>
    <w:rsid w:val="0FE443F8"/>
    <w:rsid w:val="0FF41613"/>
    <w:rsid w:val="10551A84"/>
    <w:rsid w:val="105E5829"/>
    <w:rsid w:val="107D4AA0"/>
    <w:rsid w:val="10B05A5F"/>
    <w:rsid w:val="10FD56B0"/>
    <w:rsid w:val="11035FCE"/>
    <w:rsid w:val="11286FF8"/>
    <w:rsid w:val="1183366B"/>
    <w:rsid w:val="11A33589"/>
    <w:rsid w:val="11C40F77"/>
    <w:rsid w:val="11CC15E8"/>
    <w:rsid w:val="11CC5345"/>
    <w:rsid w:val="12374B2C"/>
    <w:rsid w:val="1238648A"/>
    <w:rsid w:val="12454614"/>
    <w:rsid w:val="124F493A"/>
    <w:rsid w:val="125A4762"/>
    <w:rsid w:val="12893951"/>
    <w:rsid w:val="12DE5A9C"/>
    <w:rsid w:val="13100A5A"/>
    <w:rsid w:val="131F056B"/>
    <w:rsid w:val="13334A49"/>
    <w:rsid w:val="13611B4B"/>
    <w:rsid w:val="137B6A6E"/>
    <w:rsid w:val="138A39DE"/>
    <w:rsid w:val="13A80EEF"/>
    <w:rsid w:val="142D22F4"/>
    <w:rsid w:val="147C59AB"/>
    <w:rsid w:val="147D52F1"/>
    <w:rsid w:val="14CF6BB1"/>
    <w:rsid w:val="151B3001"/>
    <w:rsid w:val="15325208"/>
    <w:rsid w:val="155A79E0"/>
    <w:rsid w:val="15BD705A"/>
    <w:rsid w:val="15D10D8D"/>
    <w:rsid w:val="15E33C23"/>
    <w:rsid w:val="16CC4399"/>
    <w:rsid w:val="16FB4BEB"/>
    <w:rsid w:val="17091AEE"/>
    <w:rsid w:val="17232884"/>
    <w:rsid w:val="17461E90"/>
    <w:rsid w:val="177719DE"/>
    <w:rsid w:val="177C4762"/>
    <w:rsid w:val="177F0D6A"/>
    <w:rsid w:val="17DF69B5"/>
    <w:rsid w:val="17E21B65"/>
    <w:rsid w:val="17FA25E5"/>
    <w:rsid w:val="1899778B"/>
    <w:rsid w:val="18C15D96"/>
    <w:rsid w:val="18D4649C"/>
    <w:rsid w:val="18D56FD4"/>
    <w:rsid w:val="191C10A7"/>
    <w:rsid w:val="193F0899"/>
    <w:rsid w:val="1A0260CE"/>
    <w:rsid w:val="1A652E65"/>
    <w:rsid w:val="1A7937AC"/>
    <w:rsid w:val="1A8F6DD6"/>
    <w:rsid w:val="1AC057F3"/>
    <w:rsid w:val="1B101758"/>
    <w:rsid w:val="1B9F31F9"/>
    <w:rsid w:val="1BD75F88"/>
    <w:rsid w:val="1BD91B12"/>
    <w:rsid w:val="1BEF2AA3"/>
    <w:rsid w:val="1C9571A6"/>
    <w:rsid w:val="1CD40F1D"/>
    <w:rsid w:val="1D2B387D"/>
    <w:rsid w:val="1D2F18CE"/>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256ABD"/>
    <w:rsid w:val="2233022B"/>
    <w:rsid w:val="22421C49"/>
    <w:rsid w:val="22426CD1"/>
    <w:rsid w:val="22622BB8"/>
    <w:rsid w:val="2293470F"/>
    <w:rsid w:val="22E90E34"/>
    <w:rsid w:val="22E910BB"/>
    <w:rsid w:val="22FB3ADB"/>
    <w:rsid w:val="23035A4C"/>
    <w:rsid w:val="231D1DD1"/>
    <w:rsid w:val="2320550D"/>
    <w:rsid w:val="233B51A7"/>
    <w:rsid w:val="235130BE"/>
    <w:rsid w:val="23EE25BB"/>
    <w:rsid w:val="23F938FE"/>
    <w:rsid w:val="245031CC"/>
    <w:rsid w:val="25052E0F"/>
    <w:rsid w:val="253B3AAA"/>
    <w:rsid w:val="25552E7D"/>
    <w:rsid w:val="25720D38"/>
    <w:rsid w:val="25CB2A80"/>
    <w:rsid w:val="25E05DF6"/>
    <w:rsid w:val="263225F6"/>
    <w:rsid w:val="2636723F"/>
    <w:rsid w:val="264C3185"/>
    <w:rsid w:val="27E16F51"/>
    <w:rsid w:val="27FD33AD"/>
    <w:rsid w:val="28102089"/>
    <w:rsid w:val="28632016"/>
    <w:rsid w:val="2873238A"/>
    <w:rsid w:val="28C732A1"/>
    <w:rsid w:val="28CA467C"/>
    <w:rsid w:val="28F516D7"/>
    <w:rsid w:val="29194CF5"/>
    <w:rsid w:val="295E6B72"/>
    <w:rsid w:val="29977838"/>
    <w:rsid w:val="29C54E43"/>
    <w:rsid w:val="29EE439A"/>
    <w:rsid w:val="2A1C3CD3"/>
    <w:rsid w:val="2A4017C1"/>
    <w:rsid w:val="2AC8553F"/>
    <w:rsid w:val="2B914D75"/>
    <w:rsid w:val="2BC46C03"/>
    <w:rsid w:val="2BE07BE3"/>
    <w:rsid w:val="2C6E3570"/>
    <w:rsid w:val="2CAF5180"/>
    <w:rsid w:val="2CB30A73"/>
    <w:rsid w:val="2CBF2091"/>
    <w:rsid w:val="2D286742"/>
    <w:rsid w:val="2D542A2A"/>
    <w:rsid w:val="2D656A67"/>
    <w:rsid w:val="2D80558E"/>
    <w:rsid w:val="2D85186A"/>
    <w:rsid w:val="2E177A29"/>
    <w:rsid w:val="2E19748C"/>
    <w:rsid w:val="2E211670"/>
    <w:rsid w:val="2E4209D9"/>
    <w:rsid w:val="2E616B37"/>
    <w:rsid w:val="2E63025F"/>
    <w:rsid w:val="2EFB29F1"/>
    <w:rsid w:val="2F1E291D"/>
    <w:rsid w:val="2F620C2E"/>
    <w:rsid w:val="2FD951A4"/>
    <w:rsid w:val="2FE75B13"/>
    <w:rsid w:val="2FFC4B53"/>
    <w:rsid w:val="30042440"/>
    <w:rsid w:val="30467FFD"/>
    <w:rsid w:val="3069004A"/>
    <w:rsid w:val="30696528"/>
    <w:rsid w:val="30716F06"/>
    <w:rsid w:val="30B13EB7"/>
    <w:rsid w:val="30E600AF"/>
    <w:rsid w:val="30F17F41"/>
    <w:rsid w:val="311938B0"/>
    <w:rsid w:val="315B210C"/>
    <w:rsid w:val="3164112A"/>
    <w:rsid w:val="317D72B6"/>
    <w:rsid w:val="317F1D7B"/>
    <w:rsid w:val="319E3BA5"/>
    <w:rsid w:val="31CC76FF"/>
    <w:rsid w:val="31F172F6"/>
    <w:rsid w:val="32905CAB"/>
    <w:rsid w:val="32B51A27"/>
    <w:rsid w:val="32FA6504"/>
    <w:rsid w:val="33074E81"/>
    <w:rsid w:val="330A11E9"/>
    <w:rsid w:val="335210D7"/>
    <w:rsid w:val="33D54BEA"/>
    <w:rsid w:val="34027E00"/>
    <w:rsid w:val="34DC0AF6"/>
    <w:rsid w:val="34E12746"/>
    <w:rsid w:val="355A5092"/>
    <w:rsid w:val="356C1CB1"/>
    <w:rsid w:val="357451B4"/>
    <w:rsid w:val="357E5017"/>
    <w:rsid w:val="357F65CA"/>
    <w:rsid w:val="358D3127"/>
    <w:rsid w:val="35A119F9"/>
    <w:rsid w:val="35E52E60"/>
    <w:rsid w:val="362339C7"/>
    <w:rsid w:val="363B2715"/>
    <w:rsid w:val="36571543"/>
    <w:rsid w:val="367F3DA1"/>
    <w:rsid w:val="369D517D"/>
    <w:rsid w:val="36A62C21"/>
    <w:rsid w:val="36AC7731"/>
    <w:rsid w:val="36F1454D"/>
    <w:rsid w:val="37712166"/>
    <w:rsid w:val="37CF3484"/>
    <w:rsid w:val="37D710BC"/>
    <w:rsid w:val="37E17463"/>
    <w:rsid w:val="384637F8"/>
    <w:rsid w:val="387E3A4A"/>
    <w:rsid w:val="388E06F9"/>
    <w:rsid w:val="38A0613E"/>
    <w:rsid w:val="38DC31DA"/>
    <w:rsid w:val="39BF18AF"/>
    <w:rsid w:val="3A2B484E"/>
    <w:rsid w:val="3A636FDD"/>
    <w:rsid w:val="3A7537C9"/>
    <w:rsid w:val="3A9C74FA"/>
    <w:rsid w:val="3B126CF0"/>
    <w:rsid w:val="3B354EAA"/>
    <w:rsid w:val="3B927DA6"/>
    <w:rsid w:val="3BC12604"/>
    <w:rsid w:val="3C2714F3"/>
    <w:rsid w:val="3C36245C"/>
    <w:rsid w:val="3C5820D4"/>
    <w:rsid w:val="3C5D298C"/>
    <w:rsid w:val="3C60338E"/>
    <w:rsid w:val="3C840FCA"/>
    <w:rsid w:val="3C88300D"/>
    <w:rsid w:val="3CA90ECD"/>
    <w:rsid w:val="3CAE4D3F"/>
    <w:rsid w:val="3CE8111C"/>
    <w:rsid w:val="3D3943C1"/>
    <w:rsid w:val="3D3B56F0"/>
    <w:rsid w:val="3D5F7C74"/>
    <w:rsid w:val="3DAC214A"/>
    <w:rsid w:val="3DBA0CE8"/>
    <w:rsid w:val="3DC926AD"/>
    <w:rsid w:val="3E021D6A"/>
    <w:rsid w:val="3E291783"/>
    <w:rsid w:val="3E990920"/>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2422E6"/>
    <w:rsid w:val="434D63C0"/>
    <w:rsid w:val="434D745C"/>
    <w:rsid w:val="43E95815"/>
    <w:rsid w:val="44364CD0"/>
    <w:rsid w:val="44472C6C"/>
    <w:rsid w:val="448E1FA2"/>
    <w:rsid w:val="452B2802"/>
    <w:rsid w:val="45560C90"/>
    <w:rsid w:val="456565F0"/>
    <w:rsid w:val="457F7ACC"/>
    <w:rsid w:val="45D6005D"/>
    <w:rsid w:val="46C2238E"/>
    <w:rsid w:val="46FB6035"/>
    <w:rsid w:val="47AF3639"/>
    <w:rsid w:val="47B26F7D"/>
    <w:rsid w:val="47CA1F27"/>
    <w:rsid w:val="480F1E94"/>
    <w:rsid w:val="482F7F71"/>
    <w:rsid w:val="48477DDD"/>
    <w:rsid w:val="486017CE"/>
    <w:rsid w:val="48AA70D7"/>
    <w:rsid w:val="48C0669E"/>
    <w:rsid w:val="48D611CF"/>
    <w:rsid w:val="48D85FE9"/>
    <w:rsid w:val="48DB6BC0"/>
    <w:rsid w:val="48E50B44"/>
    <w:rsid w:val="48E94455"/>
    <w:rsid w:val="49330904"/>
    <w:rsid w:val="49551A36"/>
    <w:rsid w:val="49B42FE5"/>
    <w:rsid w:val="49B63AD6"/>
    <w:rsid w:val="49CB1521"/>
    <w:rsid w:val="49D41D01"/>
    <w:rsid w:val="49DA5AB1"/>
    <w:rsid w:val="49E13CF0"/>
    <w:rsid w:val="49E675E9"/>
    <w:rsid w:val="4A647AE3"/>
    <w:rsid w:val="4A7730B7"/>
    <w:rsid w:val="4B683C0F"/>
    <w:rsid w:val="4B7D1284"/>
    <w:rsid w:val="4B815160"/>
    <w:rsid w:val="4BBB64D2"/>
    <w:rsid w:val="4BBC17AA"/>
    <w:rsid w:val="4C250F27"/>
    <w:rsid w:val="4C7235CD"/>
    <w:rsid w:val="4CA2066C"/>
    <w:rsid w:val="4CFC11EA"/>
    <w:rsid w:val="4D0000F3"/>
    <w:rsid w:val="4D225F85"/>
    <w:rsid w:val="4D2E6FC3"/>
    <w:rsid w:val="4D3F1A54"/>
    <w:rsid w:val="4D491AF0"/>
    <w:rsid w:val="4D4A1B0C"/>
    <w:rsid w:val="4D4E28D6"/>
    <w:rsid w:val="4DAE1E85"/>
    <w:rsid w:val="4DC376D1"/>
    <w:rsid w:val="4E020483"/>
    <w:rsid w:val="4E682070"/>
    <w:rsid w:val="4E914C57"/>
    <w:rsid w:val="4EDB0430"/>
    <w:rsid w:val="4F413B09"/>
    <w:rsid w:val="4F792DCA"/>
    <w:rsid w:val="4F8F10A2"/>
    <w:rsid w:val="4F9D25EA"/>
    <w:rsid w:val="4FAA2E71"/>
    <w:rsid w:val="4FE70DC0"/>
    <w:rsid w:val="4FEE65F2"/>
    <w:rsid w:val="503B0D85"/>
    <w:rsid w:val="50D22270"/>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091347"/>
    <w:rsid w:val="5719718C"/>
    <w:rsid w:val="576F4F06"/>
    <w:rsid w:val="577D0987"/>
    <w:rsid w:val="58780095"/>
    <w:rsid w:val="589A6CDC"/>
    <w:rsid w:val="58F451C8"/>
    <w:rsid w:val="59644345"/>
    <w:rsid w:val="5988027B"/>
    <w:rsid w:val="599704D6"/>
    <w:rsid w:val="5B1220CD"/>
    <w:rsid w:val="5B2F00AD"/>
    <w:rsid w:val="5B2F1CB7"/>
    <w:rsid w:val="5BF92FB6"/>
    <w:rsid w:val="5C207A49"/>
    <w:rsid w:val="5C451348"/>
    <w:rsid w:val="5C6E4D42"/>
    <w:rsid w:val="5D40525F"/>
    <w:rsid w:val="5DC934C7"/>
    <w:rsid w:val="5DE61BB4"/>
    <w:rsid w:val="5DE921E3"/>
    <w:rsid w:val="5DF009C2"/>
    <w:rsid w:val="5E025F34"/>
    <w:rsid w:val="5E257B15"/>
    <w:rsid w:val="5E5B76CA"/>
    <w:rsid w:val="5E6957E0"/>
    <w:rsid w:val="5EAF49FF"/>
    <w:rsid w:val="5EB005A8"/>
    <w:rsid w:val="5EB409B0"/>
    <w:rsid w:val="5ED457C4"/>
    <w:rsid w:val="5F36302E"/>
    <w:rsid w:val="5F5D4F94"/>
    <w:rsid w:val="5F8D7DD2"/>
    <w:rsid w:val="600E2F0E"/>
    <w:rsid w:val="60A0128E"/>
    <w:rsid w:val="60CC64DC"/>
    <w:rsid w:val="613D6F0C"/>
    <w:rsid w:val="61563EDB"/>
    <w:rsid w:val="61606110"/>
    <w:rsid w:val="616B2C59"/>
    <w:rsid w:val="618B5A4F"/>
    <w:rsid w:val="61C35ECC"/>
    <w:rsid w:val="6200624D"/>
    <w:rsid w:val="622412A8"/>
    <w:rsid w:val="624152A8"/>
    <w:rsid w:val="62717F29"/>
    <w:rsid w:val="62735148"/>
    <w:rsid w:val="62C959F4"/>
    <w:rsid w:val="6431737D"/>
    <w:rsid w:val="64491E06"/>
    <w:rsid w:val="64BE2ABE"/>
    <w:rsid w:val="65351D88"/>
    <w:rsid w:val="653D28FB"/>
    <w:rsid w:val="653F0AED"/>
    <w:rsid w:val="65483BE2"/>
    <w:rsid w:val="65BB2EF6"/>
    <w:rsid w:val="65D82B19"/>
    <w:rsid w:val="65F32E35"/>
    <w:rsid w:val="666E3111"/>
    <w:rsid w:val="66A20F66"/>
    <w:rsid w:val="66A7157D"/>
    <w:rsid w:val="66B90AD6"/>
    <w:rsid w:val="66C47EEF"/>
    <w:rsid w:val="66F34A45"/>
    <w:rsid w:val="67096872"/>
    <w:rsid w:val="672166AA"/>
    <w:rsid w:val="673F51FA"/>
    <w:rsid w:val="674F3049"/>
    <w:rsid w:val="67510950"/>
    <w:rsid w:val="67BE4224"/>
    <w:rsid w:val="681D4ECB"/>
    <w:rsid w:val="689F687A"/>
    <w:rsid w:val="68A270ED"/>
    <w:rsid w:val="68D16676"/>
    <w:rsid w:val="68F64B7B"/>
    <w:rsid w:val="69993FC4"/>
    <w:rsid w:val="69C433F1"/>
    <w:rsid w:val="6A163EBE"/>
    <w:rsid w:val="6A656DD9"/>
    <w:rsid w:val="6B0928F1"/>
    <w:rsid w:val="6BA52303"/>
    <w:rsid w:val="6C7F08A6"/>
    <w:rsid w:val="6CBA018C"/>
    <w:rsid w:val="6CD67BD4"/>
    <w:rsid w:val="6D302D7C"/>
    <w:rsid w:val="6D392803"/>
    <w:rsid w:val="6D9E2518"/>
    <w:rsid w:val="6DBA7B46"/>
    <w:rsid w:val="6E77495A"/>
    <w:rsid w:val="6E885335"/>
    <w:rsid w:val="6EA63AA1"/>
    <w:rsid w:val="6EC800BC"/>
    <w:rsid w:val="6EF74444"/>
    <w:rsid w:val="6FB73BE7"/>
    <w:rsid w:val="6FC74F89"/>
    <w:rsid w:val="6FC82399"/>
    <w:rsid w:val="6FE93FCD"/>
    <w:rsid w:val="70120CD3"/>
    <w:rsid w:val="704E5CAA"/>
    <w:rsid w:val="705B2C76"/>
    <w:rsid w:val="70B56644"/>
    <w:rsid w:val="70BA5CEC"/>
    <w:rsid w:val="70CB34AB"/>
    <w:rsid w:val="70F17567"/>
    <w:rsid w:val="710A4F1D"/>
    <w:rsid w:val="71685DAD"/>
    <w:rsid w:val="718E6436"/>
    <w:rsid w:val="7218526A"/>
    <w:rsid w:val="721F3EB2"/>
    <w:rsid w:val="725F012C"/>
    <w:rsid w:val="727A01CC"/>
    <w:rsid w:val="72FD5CB8"/>
    <w:rsid w:val="73452A90"/>
    <w:rsid w:val="73586019"/>
    <w:rsid w:val="736E6F41"/>
    <w:rsid w:val="73CC6079"/>
    <w:rsid w:val="73DF5EF1"/>
    <w:rsid w:val="74C72DD6"/>
    <w:rsid w:val="74CF4AFC"/>
    <w:rsid w:val="750B2500"/>
    <w:rsid w:val="751E4CA6"/>
    <w:rsid w:val="7530561F"/>
    <w:rsid w:val="753A5E46"/>
    <w:rsid w:val="754D7793"/>
    <w:rsid w:val="7550035E"/>
    <w:rsid w:val="758A45B5"/>
    <w:rsid w:val="759D5A90"/>
    <w:rsid w:val="75A1160C"/>
    <w:rsid w:val="75F0684F"/>
    <w:rsid w:val="75F56E68"/>
    <w:rsid w:val="76185FF4"/>
    <w:rsid w:val="76316964"/>
    <w:rsid w:val="768840AF"/>
    <w:rsid w:val="76A81B2B"/>
    <w:rsid w:val="76EA5E9C"/>
    <w:rsid w:val="771C3B7F"/>
    <w:rsid w:val="77330FFC"/>
    <w:rsid w:val="77570EBD"/>
    <w:rsid w:val="77654CD7"/>
    <w:rsid w:val="77D46253"/>
    <w:rsid w:val="77E04C9E"/>
    <w:rsid w:val="77F86EC8"/>
    <w:rsid w:val="781028F2"/>
    <w:rsid w:val="781E605F"/>
    <w:rsid w:val="78252DE4"/>
    <w:rsid w:val="788A1EBA"/>
    <w:rsid w:val="78996C5B"/>
    <w:rsid w:val="78C402EA"/>
    <w:rsid w:val="79051544"/>
    <w:rsid w:val="7924125A"/>
    <w:rsid w:val="79627EE8"/>
    <w:rsid w:val="797B7BE6"/>
    <w:rsid w:val="799E4500"/>
    <w:rsid w:val="79F5556E"/>
    <w:rsid w:val="79F60DA7"/>
    <w:rsid w:val="79FB08F2"/>
    <w:rsid w:val="7A6D1745"/>
    <w:rsid w:val="7A8D0632"/>
    <w:rsid w:val="7A8E45BE"/>
    <w:rsid w:val="7B300C4B"/>
    <w:rsid w:val="7BDD0B1E"/>
    <w:rsid w:val="7C2D3E7B"/>
    <w:rsid w:val="7C366122"/>
    <w:rsid w:val="7C693CA2"/>
    <w:rsid w:val="7C7062B2"/>
    <w:rsid w:val="7D4E23DA"/>
    <w:rsid w:val="7DD630C5"/>
    <w:rsid w:val="7E340536"/>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8" w:lineRule="auto"/>
      <w:outlineLvl w:val="0"/>
    </w:pPr>
    <w:rPr>
      <w:rFonts w:ascii="Calibri" w:hAnsi="Calibri" w:eastAsia="黑体"/>
      <w:b/>
      <w:bCs/>
      <w:kern w:val="44"/>
      <w:sz w:val="36"/>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Date"/>
    <w:basedOn w:val="1"/>
    <w:next w:val="1"/>
    <w:qFormat/>
    <w:uiPriority w:val="0"/>
    <w:pPr>
      <w:ind w:left="100" w:leftChars="2500"/>
    </w:pPr>
  </w:style>
  <w:style w:type="paragraph" w:styleId="5">
    <w:name w:val="Body Text Indent"/>
    <w:basedOn w:val="1"/>
    <w:qFormat/>
    <w:uiPriority w:val="0"/>
    <w:pPr>
      <w:ind w:firstLine="560" w:firstLineChars="200"/>
    </w:pPr>
    <w:rPr>
      <w:rFonts w:ascii="宋体" w:hAnsi="宋体" w:eastAsia="宋体" w:cs="Times New Roman"/>
      <w:bCs/>
      <w:sz w:val="28"/>
      <w:szCs w:val="32"/>
      <w:lang w:val="zh-CN"/>
    </w:rPr>
  </w:style>
  <w:style w:type="paragraph" w:styleId="6">
    <w:name w:val="List 2"/>
    <w:basedOn w:val="1"/>
    <w:next w:val="7"/>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7">
    <w:name w:val="Plain Text"/>
    <w:basedOn w:val="1"/>
    <w:qFormat/>
    <w:uiPriority w:val="0"/>
    <w:rPr>
      <w:rFonts w:ascii="宋体" w:hAnsi="Calibri" w:eastAsia="宋体" w:cs="Times New Roman"/>
      <w:szCs w:val="20"/>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qFormat/>
    <w:uiPriority w:val="0"/>
    <w:pPr>
      <w:spacing w:before="100" w:beforeAutospacing="1" w:after="100" w:afterAutospacing="1"/>
      <w:jc w:val="left"/>
    </w:pPr>
    <w:rPr>
      <w:rFonts w:cs="Times New Roman"/>
      <w:kern w:val="0"/>
      <w:sz w:val="24"/>
    </w:rPr>
  </w:style>
  <w:style w:type="paragraph" w:styleId="12">
    <w:name w:val="Body Text First Indent"/>
    <w:basedOn w:val="3"/>
    <w:unhideWhenUsed/>
    <w:qFormat/>
    <w:uiPriority w:val="99"/>
    <w:pPr>
      <w:ind w:firstLine="420" w:firstLineChars="100"/>
    </w:pPr>
    <w:rPr>
      <w:rFonts w:ascii="Times New Roman" w:hAnsi="Times New Roman"/>
      <w:kern w:val="0"/>
      <w:sz w:val="20"/>
      <w:szCs w:val="20"/>
    </w:rPr>
  </w:style>
  <w:style w:type="paragraph" w:styleId="13">
    <w:name w:val="Body Text First Indent 2"/>
    <w:basedOn w:val="5"/>
    <w:qFormat/>
    <w:uiPriority w:val="0"/>
    <w:pPr>
      <w:ind w:firstLine="420"/>
    </w:pPr>
    <w:rPr>
      <w:rFonts w:ascii="Calibri" w:hAnsi="Calibri"/>
    </w:rPr>
  </w:style>
  <w:style w:type="table" w:styleId="15">
    <w:name w:val="Table Grid"/>
    <w:basedOn w:val="1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7">
    <w:name w:val="style4"/>
    <w:basedOn w:val="1"/>
    <w:next w:val="18"/>
    <w:qFormat/>
    <w:uiPriority w:val="0"/>
    <w:pPr>
      <w:widowControl/>
      <w:spacing w:before="280" w:after="280"/>
    </w:pPr>
    <w:rPr>
      <w:rFonts w:ascii="宋体" w:hAnsi="Times New Roman" w:eastAsia="宋体" w:cs="Times New Roman"/>
      <w:sz w:val="18"/>
    </w:rPr>
  </w:style>
  <w:style w:type="paragraph" w:customStyle="1" w:styleId="18">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19">
    <w:name w:val="表格文字"/>
    <w:basedOn w:val="1"/>
    <w:qFormat/>
    <w:uiPriority w:val="0"/>
    <w:pPr>
      <w:spacing w:line="420" w:lineRule="atLeast"/>
      <w:textAlignment w:val="baseline"/>
    </w:pPr>
    <w:rPr>
      <w:szCs w:val="24"/>
    </w:rPr>
  </w:style>
  <w:style w:type="character" w:customStyle="1" w:styleId="20">
    <w:name w:val="页眉 字符"/>
    <w:basedOn w:val="16"/>
    <w:link w:val="9"/>
    <w:autoRedefine/>
    <w:semiHidden/>
    <w:qFormat/>
    <w:uiPriority w:val="99"/>
    <w:rPr>
      <w:sz w:val="18"/>
      <w:szCs w:val="18"/>
    </w:rPr>
  </w:style>
  <w:style w:type="character" w:customStyle="1" w:styleId="21">
    <w:name w:val="页脚 字符"/>
    <w:basedOn w:val="16"/>
    <w:link w:val="8"/>
    <w:qFormat/>
    <w:uiPriority w:val="99"/>
    <w:rPr>
      <w:sz w:val="18"/>
      <w:szCs w:val="18"/>
    </w:rPr>
  </w:style>
  <w:style w:type="paragraph" w:customStyle="1" w:styleId="22">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23">
    <w:name w:val="NormalCharacter"/>
    <w:autoRedefine/>
    <w:qFormat/>
    <w:uiPriority w:val="0"/>
    <w:rPr>
      <w:rFonts w:asciiTheme="minorHAnsi" w:hAnsiTheme="minorHAnsi" w:eastAsiaTheme="minorEastAsia" w:cstheme="minorBidi"/>
      <w:kern w:val="2"/>
      <w:sz w:val="21"/>
      <w:szCs w:val="22"/>
      <w:lang w:val="en-US" w:eastAsia="zh-CN" w:bidi="ar-SA"/>
    </w:rPr>
  </w:style>
  <w:style w:type="paragraph" w:styleId="24">
    <w:name w:val="List Paragraph"/>
    <w:basedOn w:val="1"/>
    <w:autoRedefine/>
    <w:qFormat/>
    <w:uiPriority w:val="34"/>
    <w:pPr>
      <w:ind w:firstLine="420" w:firstLineChars="200"/>
    </w:pPr>
    <w:rPr>
      <w:rFonts w:ascii="Calibri" w:hAnsi="Calibri"/>
    </w:rPr>
  </w:style>
  <w:style w:type="paragraph" w:customStyle="1" w:styleId="25">
    <w:name w:val="列表段落1"/>
    <w:basedOn w:val="1"/>
    <w:autoRedefine/>
    <w:qFormat/>
    <w:uiPriority w:val="34"/>
    <w:pPr>
      <w:ind w:firstLine="420" w:firstLineChars="200"/>
    </w:pPr>
  </w:style>
  <w:style w:type="paragraph" w:customStyle="1" w:styleId="26">
    <w:name w:val="首行缩进"/>
    <w:basedOn w:val="1"/>
    <w:autoRedefine/>
    <w:qFormat/>
    <w:uiPriority w:val="0"/>
    <w:pPr>
      <w:spacing w:line="360" w:lineRule="auto"/>
      <w:ind w:firstLine="480" w:firstLineChars="200"/>
    </w:pPr>
  </w:style>
  <w:style w:type="character" w:customStyle="1" w:styleId="27">
    <w:name w:val="UserStyle_0"/>
    <w:autoRedefine/>
    <w:semiHidden/>
    <w:qFormat/>
    <w:uiPriority w:val="0"/>
    <w:rPr>
      <w:rFonts w:ascii="Calibri" w:hAnsi="Calibri" w:eastAsia="宋体" w:cs="Times New Roman"/>
      <w:kern w:val="2"/>
      <w:sz w:val="21"/>
      <w:szCs w:val="22"/>
      <w:lang w:val="en-US" w:eastAsia="zh-CN" w:bidi="ar-SA"/>
    </w:rPr>
  </w:style>
  <w:style w:type="paragraph" w:customStyle="1" w:styleId="28">
    <w:name w:val="彩色列表1"/>
    <w:basedOn w:val="1"/>
    <w:qFormat/>
    <w:uiPriority w:val="0"/>
    <w:pPr>
      <w:ind w:firstLine="420" w:firstLineChars="200"/>
    </w:pPr>
    <w:rPr>
      <w:rFonts w:ascii="Calibri" w:hAnsi="Calibri" w:eastAsia="宋体" w:cs="Times New Roman"/>
    </w:rPr>
  </w:style>
  <w:style w:type="paragraph" w:customStyle="1" w:styleId="29">
    <w:name w:val="_Style 2"/>
    <w:qFormat/>
    <w:uiPriority w:val="1"/>
    <w:pPr>
      <w:widowControl w:val="0"/>
      <w:jc w:val="both"/>
    </w:pPr>
    <w:rPr>
      <w:rFonts w:ascii="Calibri" w:hAnsi="Calibri" w:eastAsiaTheme="minorEastAsia" w:cstheme="minorBidi"/>
      <w:kern w:val="2"/>
      <w:sz w:val="21"/>
      <w:szCs w:val="22"/>
      <w:lang w:val="en-US" w:eastAsia="zh-CN" w:bidi="ar-SA"/>
    </w:rPr>
  </w:style>
  <w:style w:type="character" w:customStyle="1" w:styleId="30">
    <w:name w:val="font11"/>
    <w:basedOn w:val="16"/>
    <w:qFormat/>
    <w:uiPriority w:val="0"/>
    <w:rPr>
      <w:rFonts w:hint="eastAsia" w:ascii="宋体" w:hAnsi="宋体" w:eastAsia="宋体" w:cs="宋体"/>
      <w:color w:val="C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1798</Words>
  <Characters>1908</Characters>
  <Lines>43</Lines>
  <Paragraphs>12</Paragraphs>
  <TotalTime>2</TotalTime>
  <ScaleCrop>false</ScaleCrop>
  <LinksUpToDate>false</LinksUpToDate>
  <CharactersWithSpaces>2615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cp:lastModifiedBy>
  <cp:lastPrinted>2024-08-16T01:39:00Z</cp:lastPrinted>
  <dcterms:modified xsi:type="dcterms:W3CDTF">2026-11-02T02:10:32Z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DF33118BF37B4E3F94471335F239192B_13</vt:lpwstr>
  </property>
  <property fmtid="{D5CDD505-2E9C-101B-9397-08002B2CF9AE}" pid="4" name="commondata">
    <vt:lpwstr>eyJoZGlkIjoiNzljOTE0MDRlMmUyY2M3ZGQ4Nzk0OWRiOWI1OGE3ZmYifQ==</vt:lpwstr>
  </property>
  <property fmtid="{D5CDD505-2E9C-101B-9397-08002B2CF9AE}" pid="5" name="KSOTemplateDocerSaveRecord">
    <vt:lpwstr>eyJoZGlkIjoiYjBlNDNiOWY4OTk3YzUzMzlkOWYxOWJiN2NkMzY0N2MiLCJ1c2VySWQiOiIyNTk4MjI1MDEifQ==</vt:lpwstr>
  </property>
</Properties>
</file>